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D010" w14:textId="77777777" w:rsidR="00F5709D" w:rsidRDefault="00F5709D" w:rsidP="00F5709D">
      <w:pPr>
        <w:rPr>
          <w:rFonts w:ascii="Arial" w:hAnsi="Arial" w:cs="Arial"/>
          <w:b/>
          <w:sz w:val="32"/>
          <w:szCs w:val="32"/>
          <w:u w:val="single"/>
        </w:rPr>
      </w:pPr>
    </w:p>
    <w:p w14:paraId="3686A46B" w14:textId="77777777" w:rsidR="00F5709D" w:rsidRDefault="00F5709D" w:rsidP="00F5709D">
      <w:pPr>
        <w:rPr>
          <w:rFonts w:ascii="Arial" w:hAnsi="Arial" w:cs="Arial"/>
          <w:b/>
          <w:sz w:val="32"/>
          <w:szCs w:val="32"/>
          <w:u w:val="single"/>
        </w:rPr>
      </w:pPr>
    </w:p>
    <w:p w14:paraId="665E75F5" w14:textId="77777777" w:rsidR="00F5709D" w:rsidRDefault="00F5709D" w:rsidP="00F5709D">
      <w:pPr>
        <w:rPr>
          <w:rFonts w:ascii="Arial" w:hAnsi="Arial" w:cs="Arial"/>
          <w:b/>
          <w:sz w:val="32"/>
          <w:szCs w:val="32"/>
          <w:u w:val="single"/>
        </w:rPr>
      </w:pPr>
    </w:p>
    <w:p w14:paraId="50E03715" w14:textId="77777777" w:rsidR="00F5709D" w:rsidRDefault="00F5709D" w:rsidP="00F5709D">
      <w:pPr>
        <w:rPr>
          <w:rFonts w:ascii="Arial" w:hAnsi="Arial" w:cs="Arial"/>
          <w:b/>
          <w:sz w:val="32"/>
          <w:szCs w:val="32"/>
          <w:u w:val="single"/>
        </w:rPr>
      </w:pPr>
    </w:p>
    <w:p w14:paraId="44ADFCDE" w14:textId="77777777" w:rsidR="00F5709D" w:rsidRDefault="00F5709D" w:rsidP="00F5709D">
      <w:pPr>
        <w:rPr>
          <w:rFonts w:ascii="Arial" w:hAnsi="Arial" w:cs="Arial"/>
          <w:b/>
          <w:sz w:val="32"/>
          <w:szCs w:val="32"/>
          <w:u w:val="single"/>
        </w:rPr>
      </w:pPr>
    </w:p>
    <w:p w14:paraId="61CA9B20" w14:textId="77777777" w:rsidR="00F5709D" w:rsidRDefault="00F5709D" w:rsidP="00F5709D">
      <w:pPr>
        <w:jc w:val="center"/>
        <w:rPr>
          <w:rFonts w:ascii="Arial" w:hAnsi="Arial" w:cs="Arial"/>
          <w:b/>
          <w:sz w:val="32"/>
          <w:szCs w:val="32"/>
          <w:u w:val="single"/>
        </w:rPr>
      </w:pPr>
    </w:p>
    <w:p w14:paraId="34AE0998" w14:textId="77777777" w:rsidR="00F5709D" w:rsidRDefault="00F5709D" w:rsidP="00F5709D">
      <w:pPr>
        <w:jc w:val="center"/>
        <w:rPr>
          <w:rFonts w:ascii="Arial" w:hAnsi="Arial" w:cs="Arial"/>
          <w:b/>
          <w:sz w:val="32"/>
          <w:szCs w:val="32"/>
          <w:u w:val="single"/>
        </w:rPr>
      </w:pPr>
    </w:p>
    <w:p w14:paraId="13B2E66F" w14:textId="77777777" w:rsidR="00F5709D" w:rsidRDefault="00F5709D" w:rsidP="00F5709D">
      <w:pPr>
        <w:jc w:val="center"/>
        <w:rPr>
          <w:rFonts w:ascii="Arial" w:hAnsi="Arial" w:cs="Arial"/>
          <w:b/>
          <w:sz w:val="72"/>
          <w:szCs w:val="72"/>
          <w:u w:val="single"/>
        </w:rPr>
      </w:pPr>
    </w:p>
    <w:p w14:paraId="513EFE79" w14:textId="77777777" w:rsidR="00F5709D" w:rsidRDefault="00F5709D" w:rsidP="00F5709D">
      <w:pPr>
        <w:jc w:val="center"/>
        <w:rPr>
          <w:rFonts w:ascii="Arial" w:hAnsi="Arial" w:cs="Arial"/>
          <w:b/>
          <w:sz w:val="72"/>
          <w:szCs w:val="72"/>
          <w:u w:val="single"/>
        </w:rPr>
      </w:pPr>
    </w:p>
    <w:p w14:paraId="78B5531A" w14:textId="77777777" w:rsidR="00F5709D" w:rsidRDefault="00F5709D" w:rsidP="00F5709D">
      <w:pPr>
        <w:jc w:val="center"/>
        <w:rPr>
          <w:rFonts w:ascii="Arial" w:hAnsi="Arial" w:cs="Arial"/>
          <w:b/>
          <w:sz w:val="52"/>
          <w:szCs w:val="52"/>
          <w:u w:val="single"/>
        </w:rPr>
      </w:pPr>
      <w:r w:rsidRPr="00391561">
        <w:rPr>
          <w:rFonts w:ascii="Arial" w:hAnsi="Arial" w:cs="Arial"/>
          <w:b/>
          <w:sz w:val="52"/>
          <w:szCs w:val="52"/>
          <w:u w:val="single"/>
        </w:rPr>
        <w:t>Police</w:t>
      </w:r>
      <w:r w:rsidR="00FD6D6F">
        <w:rPr>
          <w:rFonts w:ascii="Arial" w:hAnsi="Arial" w:cs="Arial"/>
          <w:b/>
          <w:sz w:val="52"/>
          <w:szCs w:val="52"/>
          <w:u w:val="single"/>
        </w:rPr>
        <w:t>, Fire</w:t>
      </w:r>
      <w:r w:rsidRPr="00391561">
        <w:rPr>
          <w:rFonts w:ascii="Arial" w:hAnsi="Arial" w:cs="Arial"/>
          <w:b/>
          <w:sz w:val="52"/>
          <w:szCs w:val="52"/>
          <w:u w:val="single"/>
        </w:rPr>
        <w:t xml:space="preserve"> and Crime Commissioner </w:t>
      </w:r>
    </w:p>
    <w:p w14:paraId="5F4202E8" w14:textId="77777777" w:rsidR="00F5709D" w:rsidRPr="00391561" w:rsidRDefault="00F5709D" w:rsidP="00F5709D">
      <w:pPr>
        <w:jc w:val="center"/>
        <w:rPr>
          <w:rFonts w:ascii="Arial" w:hAnsi="Arial" w:cs="Arial"/>
          <w:b/>
          <w:sz w:val="52"/>
          <w:szCs w:val="52"/>
          <w:u w:val="single"/>
        </w:rPr>
      </w:pPr>
      <w:r w:rsidRPr="00391561">
        <w:rPr>
          <w:rFonts w:ascii="Arial" w:hAnsi="Arial" w:cs="Arial"/>
          <w:b/>
          <w:sz w:val="52"/>
          <w:szCs w:val="52"/>
          <w:u w:val="single"/>
        </w:rPr>
        <w:t>for Essex</w:t>
      </w:r>
    </w:p>
    <w:p w14:paraId="02765EDE" w14:textId="77777777" w:rsidR="00F5709D" w:rsidRDefault="00F5709D" w:rsidP="00F5709D">
      <w:pPr>
        <w:jc w:val="center"/>
        <w:rPr>
          <w:rFonts w:ascii="Arial" w:hAnsi="Arial" w:cs="Arial"/>
          <w:b/>
          <w:sz w:val="32"/>
          <w:szCs w:val="32"/>
          <w:u w:val="single"/>
        </w:rPr>
      </w:pPr>
    </w:p>
    <w:p w14:paraId="1222234C" w14:textId="77777777" w:rsidR="00F5709D" w:rsidRDefault="00F5709D" w:rsidP="00F5709D">
      <w:pPr>
        <w:jc w:val="center"/>
        <w:rPr>
          <w:rFonts w:ascii="Arial" w:hAnsi="Arial" w:cs="Arial"/>
          <w:b/>
          <w:sz w:val="52"/>
          <w:szCs w:val="52"/>
        </w:rPr>
      </w:pPr>
    </w:p>
    <w:p w14:paraId="42B0DA60" w14:textId="77777777" w:rsidR="00F5709D" w:rsidRPr="000032E5" w:rsidRDefault="00F5709D" w:rsidP="00F5709D">
      <w:pPr>
        <w:jc w:val="center"/>
        <w:rPr>
          <w:rFonts w:ascii="Arial" w:hAnsi="Arial" w:cs="Arial"/>
          <w:b/>
          <w:sz w:val="52"/>
          <w:szCs w:val="52"/>
        </w:rPr>
      </w:pPr>
      <w:r>
        <w:rPr>
          <w:rFonts w:ascii="Arial" w:hAnsi="Arial" w:cs="Arial"/>
          <w:b/>
          <w:sz w:val="52"/>
          <w:szCs w:val="52"/>
        </w:rPr>
        <w:t xml:space="preserve">Social </w:t>
      </w:r>
      <w:r w:rsidR="002A2F20">
        <w:rPr>
          <w:rFonts w:ascii="Arial" w:hAnsi="Arial" w:cs="Arial"/>
          <w:b/>
          <w:sz w:val="52"/>
          <w:szCs w:val="52"/>
        </w:rPr>
        <w:t>Networking Policy</w:t>
      </w:r>
    </w:p>
    <w:p w14:paraId="15B67576" w14:textId="77777777" w:rsidR="00F5709D" w:rsidRDefault="00F5709D" w:rsidP="00F5709D">
      <w:pPr>
        <w:jc w:val="center"/>
        <w:rPr>
          <w:rFonts w:ascii="Arial" w:hAnsi="Arial" w:cs="Arial"/>
          <w:b/>
          <w:sz w:val="52"/>
          <w:szCs w:val="52"/>
        </w:rPr>
      </w:pPr>
    </w:p>
    <w:p w14:paraId="13C4E884" w14:textId="77777777" w:rsidR="00F5709D" w:rsidRPr="000032E5" w:rsidRDefault="00F5709D" w:rsidP="00F5709D">
      <w:pPr>
        <w:jc w:val="center"/>
        <w:rPr>
          <w:rFonts w:ascii="Arial" w:hAnsi="Arial" w:cs="Arial"/>
          <w:b/>
          <w:sz w:val="52"/>
          <w:szCs w:val="52"/>
        </w:rPr>
      </w:pPr>
    </w:p>
    <w:p w14:paraId="0418CFB9" w14:textId="77777777" w:rsidR="00F5709D" w:rsidRDefault="00F5709D" w:rsidP="00F5709D">
      <w:pPr>
        <w:jc w:val="center"/>
        <w:rPr>
          <w:rFonts w:ascii="Arial" w:hAnsi="Arial" w:cs="Arial"/>
        </w:rPr>
      </w:pPr>
    </w:p>
    <w:p w14:paraId="46E58F6C" w14:textId="77777777" w:rsidR="00F5709D" w:rsidRDefault="00F5709D" w:rsidP="00F5709D">
      <w:pPr>
        <w:jc w:val="center"/>
        <w:rPr>
          <w:rFonts w:ascii="Arial" w:hAnsi="Arial" w:cs="Arial"/>
        </w:rPr>
      </w:pPr>
    </w:p>
    <w:p w14:paraId="6FBC0A4F" w14:textId="77777777" w:rsidR="00F5709D" w:rsidRDefault="00F5709D" w:rsidP="00F5709D">
      <w:pPr>
        <w:jc w:val="center"/>
        <w:rPr>
          <w:rFonts w:ascii="Arial" w:hAnsi="Arial" w:cs="Arial"/>
        </w:rPr>
      </w:pPr>
    </w:p>
    <w:p w14:paraId="1BE45E01" w14:textId="77777777" w:rsidR="00F5709D" w:rsidRDefault="00F5709D" w:rsidP="00F5709D">
      <w:pPr>
        <w:jc w:val="center"/>
        <w:rPr>
          <w:rFonts w:ascii="Arial" w:hAnsi="Arial" w:cs="Arial"/>
        </w:rPr>
      </w:pPr>
    </w:p>
    <w:p w14:paraId="22F71605" w14:textId="77777777" w:rsidR="00F5709D" w:rsidRDefault="00F5709D" w:rsidP="00F5709D">
      <w:pPr>
        <w:jc w:val="center"/>
        <w:rPr>
          <w:rFonts w:ascii="Arial" w:hAnsi="Arial" w:cs="Arial"/>
        </w:rPr>
      </w:pPr>
    </w:p>
    <w:p w14:paraId="7C14867E" w14:textId="77777777" w:rsidR="00F5709D" w:rsidRDefault="00F5709D" w:rsidP="00F5709D">
      <w:pPr>
        <w:jc w:val="center"/>
        <w:rPr>
          <w:rFonts w:ascii="Arial" w:hAnsi="Arial" w:cs="Arial"/>
        </w:rPr>
      </w:pPr>
    </w:p>
    <w:p w14:paraId="3A789752" w14:textId="77777777" w:rsidR="00F5709D" w:rsidRDefault="00F5709D" w:rsidP="00F5709D">
      <w:pPr>
        <w:jc w:val="center"/>
        <w:rPr>
          <w:rFonts w:ascii="Arial" w:hAnsi="Arial" w:cs="Arial"/>
        </w:rPr>
      </w:pPr>
    </w:p>
    <w:p w14:paraId="3F51EEE5" w14:textId="77777777" w:rsidR="00F5709D" w:rsidRDefault="00F5709D" w:rsidP="00F5709D">
      <w:pPr>
        <w:jc w:val="center"/>
        <w:rPr>
          <w:rFonts w:ascii="Arial" w:hAnsi="Arial" w:cs="Arial"/>
        </w:rPr>
      </w:pPr>
    </w:p>
    <w:p w14:paraId="45469352" w14:textId="77777777" w:rsidR="00F5709D" w:rsidRDefault="00F5709D" w:rsidP="00F5709D">
      <w:pPr>
        <w:jc w:val="center"/>
        <w:rPr>
          <w:rFonts w:ascii="Arial" w:hAnsi="Arial" w:cs="Arial"/>
        </w:rPr>
      </w:pPr>
    </w:p>
    <w:p w14:paraId="3F8E793F" w14:textId="77777777" w:rsidR="00F5709D" w:rsidRDefault="00F5709D" w:rsidP="00F5709D">
      <w:pPr>
        <w:jc w:val="center"/>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160"/>
      </w:tblGrid>
      <w:tr w:rsidR="00F5709D" w:rsidRPr="00DA2542" w14:paraId="18571589" w14:textId="77777777" w:rsidTr="00DA2542">
        <w:tc>
          <w:tcPr>
            <w:tcW w:w="2520" w:type="dxa"/>
            <w:shd w:val="clear" w:color="auto" w:fill="auto"/>
          </w:tcPr>
          <w:p w14:paraId="57CE322A" w14:textId="77777777" w:rsidR="00F5709D" w:rsidRPr="00DA2542" w:rsidRDefault="00F5709D" w:rsidP="00A04C0B">
            <w:pPr>
              <w:rPr>
                <w:rFonts w:ascii="Arial" w:hAnsi="Arial" w:cs="Arial"/>
              </w:rPr>
            </w:pPr>
            <w:r w:rsidRPr="00DA2542">
              <w:rPr>
                <w:rFonts w:ascii="Arial" w:hAnsi="Arial" w:cs="Arial"/>
              </w:rPr>
              <w:t>Version Control</w:t>
            </w:r>
          </w:p>
        </w:tc>
        <w:tc>
          <w:tcPr>
            <w:tcW w:w="1800" w:type="dxa"/>
            <w:shd w:val="clear" w:color="auto" w:fill="auto"/>
          </w:tcPr>
          <w:p w14:paraId="1C674BA7" w14:textId="5467D96C" w:rsidR="00F5709D" w:rsidRPr="00DA2542" w:rsidRDefault="009E7ADC" w:rsidP="00A04C0B">
            <w:pPr>
              <w:rPr>
                <w:rFonts w:ascii="Arial" w:hAnsi="Arial" w:cs="Arial"/>
              </w:rPr>
            </w:pPr>
            <w:r w:rsidRPr="00DA2542">
              <w:rPr>
                <w:rFonts w:ascii="Arial" w:hAnsi="Arial" w:cs="Arial"/>
              </w:rPr>
              <w:t xml:space="preserve">Version </w:t>
            </w:r>
            <w:r w:rsidR="004E067F">
              <w:rPr>
                <w:rFonts w:ascii="Arial" w:hAnsi="Arial" w:cs="Arial"/>
              </w:rPr>
              <w:t>1.</w:t>
            </w:r>
            <w:r w:rsidR="001E400A">
              <w:rPr>
                <w:rFonts w:ascii="Arial" w:hAnsi="Arial" w:cs="Arial"/>
              </w:rPr>
              <w:t>5</w:t>
            </w:r>
          </w:p>
        </w:tc>
        <w:tc>
          <w:tcPr>
            <w:tcW w:w="2160" w:type="dxa"/>
            <w:shd w:val="clear" w:color="auto" w:fill="auto"/>
          </w:tcPr>
          <w:p w14:paraId="41CE09B4" w14:textId="16088643" w:rsidR="00F5709D" w:rsidRPr="00DA2542" w:rsidRDefault="0051309F" w:rsidP="00FD6D6F">
            <w:pPr>
              <w:rPr>
                <w:rFonts w:ascii="Arial" w:hAnsi="Arial" w:cs="Arial"/>
              </w:rPr>
            </w:pPr>
            <w:r>
              <w:rPr>
                <w:rFonts w:ascii="Arial" w:hAnsi="Arial" w:cs="Arial"/>
              </w:rPr>
              <w:t>May</w:t>
            </w:r>
            <w:r w:rsidR="009C7F0F">
              <w:rPr>
                <w:rFonts w:ascii="Arial" w:hAnsi="Arial" w:cs="Arial"/>
              </w:rPr>
              <w:t xml:space="preserve"> 202</w:t>
            </w:r>
            <w:r>
              <w:rPr>
                <w:rFonts w:ascii="Arial" w:hAnsi="Arial" w:cs="Arial"/>
              </w:rPr>
              <w:t>4</w:t>
            </w:r>
          </w:p>
        </w:tc>
      </w:tr>
      <w:tr w:rsidR="00B47574" w:rsidRPr="00DA2542" w14:paraId="48708A95" w14:textId="77777777" w:rsidTr="00DA2542">
        <w:tc>
          <w:tcPr>
            <w:tcW w:w="2520" w:type="dxa"/>
            <w:shd w:val="clear" w:color="auto" w:fill="auto"/>
          </w:tcPr>
          <w:p w14:paraId="5FE1E5C2" w14:textId="77777777" w:rsidR="00B47574" w:rsidRDefault="00B47574" w:rsidP="00A04C0B">
            <w:pPr>
              <w:rPr>
                <w:rFonts w:ascii="Arial" w:hAnsi="Arial" w:cs="Arial"/>
              </w:rPr>
            </w:pPr>
            <w:r>
              <w:rPr>
                <w:rFonts w:ascii="Arial" w:hAnsi="Arial" w:cs="Arial"/>
              </w:rPr>
              <w:t xml:space="preserve">Reviewed By </w:t>
            </w:r>
          </w:p>
        </w:tc>
        <w:tc>
          <w:tcPr>
            <w:tcW w:w="1800" w:type="dxa"/>
            <w:shd w:val="clear" w:color="auto" w:fill="auto"/>
          </w:tcPr>
          <w:p w14:paraId="0F21F282" w14:textId="77777777" w:rsidR="00FA72D8" w:rsidRDefault="00FB4252" w:rsidP="00A04C0B">
            <w:pPr>
              <w:rPr>
                <w:rFonts w:ascii="Arial" w:hAnsi="Arial" w:cs="Arial"/>
              </w:rPr>
            </w:pPr>
            <w:r>
              <w:rPr>
                <w:rFonts w:ascii="Arial" w:hAnsi="Arial" w:cs="Arial"/>
              </w:rPr>
              <w:t>G Oldershaw</w:t>
            </w:r>
          </w:p>
          <w:p w14:paraId="78383E22" w14:textId="6A88DA94" w:rsidR="00B47574" w:rsidRDefault="00B47574" w:rsidP="00A04C0B">
            <w:pPr>
              <w:rPr>
                <w:rFonts w:ascii="Arial" w:hAnsi="Arial" w:cs="Arial"/>
              </w:rPr>
            </w:pPr>
          </w:p>
        </w:tc>
        <w:tc>
          <w:tcPr>
            <w:tcW w:w="2160" w:type="dxa"/>
            <w:shd w:val="clear" w:color="auto" w:fill="auto"/>
          </w:tcPr>
          <w:p w14:paraId="12FC32E4" w14:textId="77777777" w:rsidR="00FA72D8" w:rsidRDefault="00FA72D8" w:rsidP="00FD6D6F">
            <w:pPr>
              <w:rPr>
                <w:rFonts w:ascii="Arial" w:hAnsi="Arial" w:cs="Arial"/>
              </w:rPr>
            </w:pPr>
            <w:r>
              <w:rPr>
                <w:rFonts w:ascii="Arial" w:hAnsi="Arial" w:cs="Arial"/>
              </w:rPr>
              <w:t>April 2024</w:t>
            </w:r>
          </w:p>
          <w:p w14:paraId="20B48575" w14:textId="073A9A90" w:rsidR="00B47574" w:rsidRDefault="001E400A" w:rsidP="00FD6D6F">
            <w:pPr>
              <w:rPr>
                <w:rFonts w:ascii="Arial" w:hAnsi="Arial" w:cs="Arial"/>
              </w:rPr>
            </w:pPr>
            <w:r>
              <w:rPr>
                <w:rFonts w:ascii="Arial" w:hAnsi="Arial" w:cs="Arial"/>
              </w:rPr>
              <w:t>M</w:t>
            </w:r>
            <w:r w:rsidR="0051309F">
              <w:rPr>
                <w:rFonts w:ascii="Arial" w:hAnsi="Arial" w:cs="Arial"/>
              </w:rPr>
              <w:t>ay</w:t>
            </w:r>
            <w:r>
              <w:rPr>
                <w:rFonts w:ascii="Arial" w:hAnsi="Arial" w:cs="Arial"/>
              </w:rPr>
              <w:t>202</w:t>
            </w:r>
            <w:r w:rsidR="0051309F">
              <w:rPr>
                <w:rFonts w:ascii="Arial" w:hAnsi="Arial" w:cs="Arial"/>
              </w:rPr>
              <w:t>4</w:t>
            </w:r>
          </w:p>
        </w:tc>
      </w:tr>
      <w:tr w:rsidR="002602A6" w:rsidRPr="00DA2542" w14:paraId="5DB578CE" w14:textId="77777777" w:rsidTr="00DA2542">
        <w:tc>
          <w:tcPr>
            <w:tcW w:w="2520" w:type="dxa"/>
            <w:shd w:val="clear" w:color="auto" w:fill="auto"/>
          </w:tcPr>
          <w:p w14:paraId="20814EFF" w14:textId="77777777" w:rsidR="002602A6" w:rsidRPr="00DA2542" w:rsidRDefault="004E067F" w:rsidP="00A04C0B">
            <w:pPr>
              <w:rPr>
                <w:rFonts w:ascii="Arial" w:hAnsi="Arial" w:cs="Arial"/>
              </w:rPr>
            </w:pPr>
            <w:r>
              <w:rPr>
                <w:rFonts w:ascii="Arial" w:hAnsi="Arial" w:cs="Arial"/>
              </w:rPr>
              <w:t>Policy owner</w:t>
            </w:r>
          </w:p>
        </w:tc>
        <w:tc>
          <w:tcPr>
            <w:tcW w:w="1800" w:type="dxa"/>
            <w:shd w:val="clear" w:color="auto" w:fill="auto"/>
          </w:tcPr>
          <w:p w14:paraId="1BC05073" w14:textId="77777777" w:rsidR="002602A6" w:rsidRPr="00DA2542" w:rsidRDefault="009C7F0F" w:rsidP="00A04C0B">
            <w:pPr>
              <w:rPr>
                <w:rFonts w:ascii="Arial" w:hAnsi="Arial" w:cs="Arial"/>
              </w:rPr>
            </w:pPr>
            <w:r>
              <w:rPr>
                <w:rFonts w:ascii="Arial" w:hAnsi="Arial" w:cs="Arial"/>
              </w:rPr>
              <w:t>P Brent-Isherwood</w:t>
            </w:r>
          </w:p>
        </w:tc>
        <w:tc>
          <w:tcPr>
            <w:tcW w:w="2160" w:type="dxa"/>
            <w:shd w:val="clear" w:color="auto" w:fill="auto"/>
          </w:tcPr>
          <w:p w14:paraId="3BDB0E04" w14:textId="77777777" w:rsidR="002602A6" w:rsidRPr="009C7F0F" w:rsidRDefault="009C7F0F">
            <w:pPr>
              <w:rPr>
                <w:rFonts w:ascii="Arial" w:hAnsi="Arial" w:cs="Arial"/>
              </w:rPr>
            </w:pPr>
            <w:r>
              <w:rPr>
                <w:rFonts w:ascii="Arial" w:hAnsi="Arial" w:cs="Arial"/>
              </w:rPr>
              <w:t>April 2020</w:t>
            </w:r>
          </w:p>
        </w:tc>
      </w:tr>
      <w:tr w:rsidR="002602A6" w:rsidRPr="00DA2542" w14:paraId="506D7CC0" w14:textId="77777777" w:rsidTr="00DA2542">
        <w:tc>
          <w:tcPr>
            <w:tcW w:w="2520" w:type="dxa"/>
            <w:shd w:val="clear" w:color="auto" w:fill="auto"/>
          </w:tcPr>
          <w:p w14:paraId="15E8705F" w14:textId="77777777" w:rsidR="002602A6" w:rsidRPr="00DA2542" w:rsidRDefault="004E067F" w:rsidP="00A04C0B">
            <w:pPr>
              <w:rPr>
                <w:rFonts w:ascii="Arial" w:hAnsi="Arial" w:cs="Arial"/>
              </w:rPr>
            </w:pPr>
            <w:r>
              <w:rPr>
                <w:rFonts w:ascii="Arial" w:hAnsi="Arial" w:cs="Arial"/>
              </w:rPr>
              <w:t xml:space="preserve">First </w:t>
            </w:r>
            <w:r w:rsidR="002602A6" w:rsidRPr="00DA2542">
              <w:rPr>
                <w:rFonts w:ascii="Arial" w:hAnsi="Arial" w:cs="Arial"/>
              </w:rPr>
              <w:t>Published</w:t>
            </w:r>
          </w:p>
        </w:tc>
        <w:tc>
          <w:tcPr>
            <w:tcW w:w="1800" w:type="dxa"/>
            <w:shd w:val="clear" w:color="auto" w:fill="auto"/>
          </w:tcPr>
          <w:p w14:paraId="112BB7D1" w14:textId="77777777" w:rsidR="002602A6" w:rsidRPr="00DA2542" w:rsidRDefault="00BE2F7D" w:rsidP="00A04C0B">
            <w:pPr>
              <w:rPr>
                <w:rFonts w:ascii="Arial" w:hAnsi="Arial" w:cs="Arial"/>
              </w:rPr>
            </w:pPr>
            <w:r>
              <w:rPr>
                <w:rFonts w:ascii="Arial" w:hAnsi="Arial" w:cs="Arial"/>
              </w:rPr>
              <w:t>J Drewett</w:t>
            </w:r>
          </w:p>
        </w:tc>
        <w:tc>
          <w:tcPr>
            <w:tcW w:w="2160" w:type="dxa"/>
            <w:shd w:val="clear" w:color="auto" w:fill="auto"/>
          </w:tcPr>
          <w:p w14:paraId="55379575" w14:textId="77777777" w:rsidR="002602A6" w:rsidRDefault="004E067F">
            <w:r>
              <w:rPr>
                <w:rFonts w:ascii="Arial" w:hAnsi="Arial" w:cs="Arial"/>
              </w:rPr>
              <w:t>January</w:t>
            </w:r>
            <w:r w:rsidR="002602A6" w:rsidRPr="0003448B">
              <w:rPr>
                <w:rFonts w:ascii="Arial" w:hAnsi="Arial" w:cs="Arial"/>
              </w:rPr>
              <w:t xml:space="preserve"> 201</w:t>
            </w:r>
            <w:r>
              <w:rPr>
                <w:rFonts w:ascii="Arial" w:hAnsi="Arial" w:cs="Arial"/>
              </w:rPr>
              <w:t>3</w:t>
            </w:r>
          </w:p>
        </w:tc>
      </w:tr>
      <w:tr w:rsidR="00F5709D" w:rsidRPr="00DA2542" w14:paraId="694AE911" w14:textId="77777777" w:rsidTr="00DA2542">
        <w:trPr>
          <w:trHeight w:val="70"/>
        </w:trPr>
        <w:tc>
          <w:tcPr>
            <w:tcW w:w="2520" w:type="dxa"/>
            <w:shd w:val="clear" w:color="auto" w:fill="auto"/>
          </w:tcPr>
          <w:p w14:paraId="1357A406" w14:textId="77777777" w:rsidR="00F5709D" w:rsidRPr="00DA2542" w:rsidRDefault="002602A6" w:rsidP="00A04C0B">
            <w:pPr>
              <w:rPr>
                <w:rFonts w:ascii="Arial" w:hAnsi="Arial" w:cs="Arial"/>
              </w:rPr>
            </w:pPr>
            <w:r>
              <w:rPr>
                <w:rFonts w:ascii="Arial" w:hAnsi="Arial" w:cs="Arial"/>
              </w:rPr>
              <w:t xml:space="preserve">Next </w:t>
            </w:r>
            <w:r w:rsidR="00F5709D" w:rsidRPr="00DA2542">
              <w:rPr>
                <w:rFonts w:ascii="Arial" w:hAnsi="Arial" w:cs="Arial"/>
              </w:rPr>
              <w:t>Review Date</w:t>
            </w:r>
          </w:p>
        </w:tc>
        <w:tc>
          <w:tcPr>
            <w:tcW w:w="1800" w:type="dxa"/>
            <w:shd w:val="clear" w:color="auto" w:fill="auto"/>
          </w:tcPr>
          <w:p w14:paraId="243C3E97" w14:textId="77777777" w:rsidR="00F5709D" w:rsidRPr="00DA2542" w:rsidRDefault="00B47574" w:rsidP="00B47574">
            <w:pPr>
              <w:rPr>
                <w:rFonts w:ascii="Arial" w:hAnsi="Arial" w:cs="Arial"/>
              </w:rPr>
            </w:pPr>
            <w:r>
              <w:rPr>
                <w:rFonts w:ascii="Arial" w:hAnsi="Arial" w:cs="Arial"/>
              </w:rPr>
              <w:t>D</w:t>
            </w:r>
            <w:r w:rsidR="004E067F">
              <w:rPr>
                <w:rFonts w:ascii="Arial" w:hAnsi="Arial" w:cs="Arial"/>
              </w:rPr>
              <w:t xml:space="preserve"> </w:t>
            </w:r>
            <w:r>
              <w:rPr>
                <w:rFonts w:ascii="Arial" w:hAnsi="Arial" w:cs="Arial"/>
              </w:rPr>
              <w:t>Horsman</w:t>
            </w:r>
          </w:p>
        </w:tc>
        <w:tc>
          <w:tcPr>
            <w:tcW w:w="2160" w:type="dxa"/>
            <w:shd w:val="clear" w:color="auto" w:fill="auto"/>
          </w:tcPr>
          <w:p w14:paraId="3639FA7A" w14:textId="65A287AF" w:rsidR="00F5709D" w:rsidRPr="00DA2542" w:rsidRDefault="0051309F" w:rsidP="00FD6D6F">
            <w:pPr>
              <w:rPr>
                <w:rFonts w:ascii="Arial" w:hAnsi="Arial" w:cs="Arial"/>
              </w:rPr>
            </w:pPr>
            <w:r>
              <w:rPr>
                <w:rFonts w:ascii="Arial" w:hAnsi="Arial" w:cs="Arial"/>
              </w:rPr>
              <w:t>May</w:t>
            </w:r>
            <w:r w:rsidR="009C7F0F">
              <w:rPr>
                <w:rFonts w:ascii="Arial" w:hAnsi="Arial" w:cs="Arial"/>
              </w:rPr>
              <w:t xml:space="preserve"> 202</w:t>
            </w:r>
            <w:r w:rsidR="001E400A">
              <w:rPr>
                <w:rFonts w:ascii="Arial" w:hAnsi="Arial" w:cs="Arial"/>
              </w:rPr>
              <w:t>6</w:t>
            </w:r>
          </w:p>
        </w:tc>
      </w:tr>
    </w:tbl>
    <w:p w14:paraId="79DC2DB4" w14:textId="77777777" w:rsidR="00F5709D" w:rsidRDefault="00F5709D" w:rsidP="00F5709D">
      <w:pPr>
        <w:rPr>
          <w:rFonts w:ascii="Arial" w:hAnsi="Arial" w:cs="Arial"/>
          <w:b/>
        </w:rPr>
      </w:pPr>
    </w:p>
    <w:p w14:paraId="0ED24E40" w14:textId="77777777" w:rsidR="00F5709D" w:rsidRDefault="00F5709D" w:rsidP="00F5709D">
      <w:pPr>
        <w:rPr>
          <w:rFonts w:ascii="Arial" w:hAnsi="Arial" w:cs="Arial"/>
          <w:b/>
        </w:rPr>
      </w:pPr>
    </w:p>
    <w:p w14:paraId="3510AA78" w14:textId="77777777" w:rsidR="00F5709D" w:rsidRDefault="00F5709D" w:rsidP="00F5709D">
      <w:pPr>
        <w:rPr>
          <w:rFonts w:ascii="Arial" w:hAnsi="Arial" w:cs="Arial"/>
          <w:b/>
        </w:rPr>
      </w:pPr>
    </w:p>
    <w:p w14:paraId="5B68806E" w14:textId="77777777" w:rsidR="00F5709D" w:rsidRDefault="00F5709D" w:rsidP="00F5709D">
      <w:pPr>
        <w:rPr>
          <w:rFonts w:ascii="Arial" w:hAnsi="Arial" w:cs="Arial"/>
          <w:b/>
        </w:rPr>
      </w:pPr>
    </w:p>
    <w:p w14:paraId="5313D6B3" w14:textId="77777777" w:rsidR="00F5709D" w:rsidRDefault="00F5709D" w:rsidP="00F5709D">
      <w:pPr>
        <w:rPr>
          <w:rFonts w:ascii="Arial" w:hAnsi="Arial" w:cs="Arial"/>
          <w:b/>
        </w:rPr>
      </w:pPr>
    </w:p>
    <w:p w14:paraId="3B206998" w14:textId="77777777" w:rsidR="00F5709D" w:rsidRPr="00D112EB" w:rsidRDefault="009566D4" w:rsidP="00F5709D">
      <w:pPr>
        <w:rPr>
          <w:rFonts w:ascii="Arial" w:hAnsi="Arial" w:cs="Arial"/>
          <w:b/>
        </w:rPr>
      </w:pPr>
      <w:r>
        <w:rPr>
          <w:rFonts w:ascii="Arial" w:hAnsi="Arial" w:cs="Arial"/>
          <w:b/>
        </w:rPr>
        <w:br w:type="page"/>
      </w:r>
      <w:r w:rsidR="00F5709D" w:rsidRPr="00D112EB">
        <w:rPr>
          <w:rFonts w:ascii="Arial" w:hAnsi="Arial" w:cs="Arial"/>
          <w:b/>
        </w:rPr>
        <w:lastRenderedPageBreak/>
        <w:t>Version history</w:t>
      </w:r>
    </w:p>
    <w:p w14:paraId="657FBA84" w14:textId="77777777" w:rsidR="009566D4" w:rsidRPr="00D112EB" w:rsidRDefault="009566D4" w:rsidP="00F5709D">
      <w:pP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3420"/>
        <w:gridCol w:w="2520"/>
      </w:tblGrid>
      <w:tr w:rsidR="00F5709D" w:rsidRPr="00D112EB" w14:paraId="38D54821" w14:textId="77777777" w:rsidTr="00A04C0B">
        <w:tc>
          <w:tcPr>
            <w:tcW w:w="1188" w:type="dxa"/>
            <w:shd w:val="clear" w:color="auto" w:fill="D9D9D9"/>
          </w:tcPr>
          <w:p w14:paraId="70235309" w14:textId="77777777" w:rsidR="00F5709D" w:rsidRPr="00D112EB" w:rsidRDefault="00F5709D" w:rsidP="00A04C0B">
            <w:pPr>
              <w:jc w:val="both"/>
              <w:rPr>
                <w:rFonts w:ascii="Arial" w:hAnsi="Arial" w:cs="Arial"/>
                <w:b/>
              </w:rPr>
            </w:pPr>
            <w:r w:rsidRPr="00D112EB">
              <w:rPr>
                <w:rFonts w:ascii="Arial" w:hAnsi="Arial" w:cs="Arial"/>
                <w:b/>
              </w:rPr>
              <w:t>Version</w:t>
            </w:r>
          </w:p>
          <w:p w14:paraId="16356E7E" w14:textId="77777777" w:rsidR="00F5709D" w:rsidRPr="00D112EB" w:rsidRDefault="00F5709D" w:rsidP="00A04C0B">
            <w:pPr>
              <w:jc w:val="both"/>
              <w:rPr>
                <w:rFonts w:ascii="Arial" w:hAnsi="Arial" w:cs="Arial"/>
                <w:b/>
              </w:rPr>
            </w:pPr>
            <w:r w:rsidRPr="00D112EB">
              <w:rPr>
                <w:rFonts w:ascii="Arial" w:hAnsi="Arial" w:cs="Arial"/>
                <w:b/>
              </w:rPr>
              <w:t>Number</w:t>
            </w:r>
          </w:p>
        </w:tc>
        <w:tc>
          <w:tcPr>
            <w:tcW w:w="1980" w:type="dxa"/>
            <w:tcBorders>
              <w:bottom w:val="single" w:sz="4" w:space="0" w:color="auto"/>
            </w:tcBorders>
            <w:shd w:val="clear" w:color="auto" w:fill="D9D9D9"/>
          </w:tcPr>
          <w:p w14:paraId="1ADC92BF" w14:textId="77777777" w:rsidR="00F5709D" w:rsidRPr="00D112EB" w:rsidRDefault="00F5709D" w:rsidP="00A04C0B">
            <w:pPr>
              <w:rPr>
                <w:rFonts w:ascii="Arial" w:hAnsi="Arial" w:cs="Arial"/>
                <w:b/>
              </w:rPr>
            </w:pPr>
            <w:r w:rsidRPr="00D112EB">
              <w:rPr>
                <w:rFonts w:ascii="Arial" w:hAnsi="Arial" w:cs="Arial"/>
                <w:b/>
              </w:rPr>
              <w:t>Date</w:t>
            </w:r>
          </w:p>
        </w:tc>
        <w:tc>
          <w:tcPr>
            <w:tcW w:w="3420" w:type="dxa"/>
            <w:tcBorders>
              <w:bottom w:val="single" w:sz="4" w:space="0" w:color="auto"/>
            </w:tcBorders>
            <w:shd w:val="clear" w:color="auto" w:fill="D9D9D9"/>
          </w:tcPr>
          <w:p w14:paraId="1AF65AFE" w14:textId="77777777" w:rsidR="00F5709D" w:rsidRPr="00D112EB" w:rsidRDefault="00F5709D" w:rsidP="00A04C0B">
            <w:pPr>
              <w:rPr>
                <w:rFonts w:ascii="Arial" w:hAnsi="Arial" w:cs="Arial"/>
                <w:b/>
              </w:rPr>
            </w:pPr>
            <w:r w:rsidRPr="00D112EB">
              <w:rPr>
                <w:rFonts w:ascii="Arial" w:hAnsi="Arial" w:cs="Arial"/>
                <w:b/>
              </w:rPr>
              <w:t>Reason for review</w:t>
            </w:r>
          </w:p>
        </w:tc>
        <w:tc>
          <w:tcPr>
            <w:tcW w:w="2520" w:type="dxa"/>
            <w:tcBorders>
              <w:bottom w:val="single" w:sz="4" w:space="0" w:color="auto"/>
            </w:tcBorders>
            <w:shd w:val="clear" w:color="auto" w:fill="D9D9D9"/>
          </w:tcPr>
          <w:p w14:paraId="780D7F30" w14:textId="77777777" w:rsidR="00F5709D" w:rsidRPr="00D112EB" w:rsidRDefault="00F5709D" w:rsidP="00A04C0B">
            <w:pPr>
              <w:rPr>
                <w:rFonts w:ascii="Arial" w:hAnsi="Arial" w:cs="Arial"/>
                <w:b/>
              </w:rPr>
            </w:pPr>
            <w:r w:rsidRPr="00D112EB">
              <w:rPr>
                <w:rFonts w:ascii="Arial" w:hAnsi="Arial" w:cs="Arial"/>
                <w:b/>
              </w:rPr>
              <w:t>Comments</w:t>
            </w:r>
          </w:p>
        </w:tc>
      </w:tr>
      <w:tr w:rsidR="00F5709D" w:rsidRPr="00D112EB" w14:paraId="15C61B76" w14:textId="77777777" w:rsidTr="00A04C0B">
        <w:tc>
          <w:tcPr>
            <w:tcW w:w="1188" w:type="dxa"/>
            <w:vAlign w:val="center"/>
          </w:tcPr>
          <w:p w14:paraId="693CDED8" w14:textId="77777777" w:rsidR="00F5709D" w:rsidRPr="00D112EB" w:rsidRDefault="00F5709D" w:rsidP="00A04C0B">
            <w:pPr>
              <w:spacing w:before="120" w:after="120"/>
              <w:jc w:val="center"/>
              <w:rPr>
                <w:rFonts w:ascii="Arial" w:hAnsi="Arial" w:cs="Arial"/>
                <w:b/>
              </w:rPr>
            </w:pPr>
            <w:r w:rsidRPr="00D112EB">
              <w:rPr>
                <w:rFonts w:ascii="Arial" w:hAnsi="Arial" w:cs="Arial"/>
                <w:b/>
              </w:rPr>
              <w:t>1.0</w:t>
            </w:r>
          </w:p>
        </w:tc>
        <w:tc>
          <w:tcPr>
            <w:tcW w:w="1980" w:type="dxa"/>
            <w:shd w:val="clear" w:color="auto" w:fill="auto"/>
            <w:vAlign w:val="center"/>
          </w:tcPr>
          <w:p w14:paraId="5F3E01E6" w14:textId="77777777" w:rsidR="00F5709D" w:rsidRPr="00D112EB" w:rsidRDefault="00F5709D" w:rsidP="00A04C0B">
            <w:pPr>
              <w:pStyle w:val="Style12ptJustifiedBefore6pt"/>
              <w:spacing w:after="120"/>
              <w:rPr>
                <w:b w:val="0"/>
              </w:rPr>
            </w:pPr>
            <w:r>
              <w:rPr>
                <w:b w:val="0"/>
              </w:rPr>
              <w:t>January 2013</w:t>
            </w:r>
          </w:p>
        </w:tc>
        <w:tc>
          <w:tcPr>
            <w:tcW w:w="3420" w:type="dxa"/>
            <w:shd w:val="clear" w:color="auto" w:fill="auto"/>
            <w:vAlign w:val="center"/>
          </w:tcPr>
          <w:p w14:paraId="68DBB0F0" w14:textId="77777777" w:rsidR="00F5709D" w:rsidRPr="00D112EB" w:rsidRDefault="00F5709D" w:rsidP="00A04C0B">
            <w:pPr>
              <w:pStyle w:val="Style12ptJustifiedBefore6pt"/>
              <w:spacing w:after="120"/>
              <w:rPr>
                <w:b w:val="0"/>
              </w:rPr>
            </w:pPr>
          </w:p>
        </w:tc>
        <w:tc>
          <w:tcPr>
            <w:tcW w:w="2520" w:type="dxa"/>
            <w:shd w:val="clear" w:color="auto" w:fill="auto"/>
            <w:vAlign w:val="center"/>
          </w:tcPr>
          <w:p w14:paraId="4F1FE5F7" w14:textId="77777777" w:rsidR="00F5709D" w:rsidRPr="00D112EB" w:rsidRDefault="00F5709D" w:rsidP="00A04C0B">
            <w:pPr>
              <w:pStyle w:val="Style12ptJustifiedBefore6pt"/>
              <w:spacing w:after="120"/>
              <w:rPr>
                <w:b w:val="0"/>
              </w:rPr>
            </w:pPr>
            <w:r>
              <w:rPr>
                <w:b w:val="0"/>
              </w:rPr>
              <w:t>First publication</w:t>
            </w:r>
          </w:p>
        </w:tc>
      </w:tr>
      <w:tr w:rsidR="00F5709D" w:rsidRPr="00D112EB" w14:paraId="04A4E7D7" w14:textId="77777777" w:rsidTr="00A04C0B">
        <w:tc>
          <w:tcPr>
            <w:tcW w:w="1188" w:type="dxa"/>
            <w:vAlign w:val="center"/>
          </w:tcPr>
          <w:p w14:paraId="6C183277" w14:textId="77777777" w:rsidR="00F5709D" w:rsidRPr="00D112EB" w:rsidRDefault="004E067F" w:rsidP="00A04C0B">
            <w:pPr>
              <w:spacing w:before="120" w:after="120"/>
              <w:jc w:val="center"/>
              <w:rPr>
                <w:rFonts w:ascii="Arial" w:hAnsi="Arial" w:cs="Arial"/>
                <w:b/>
              </w:rPr>
            </w:pPr>
            <w:r>
              <w:rPr>
                <w:rFonts w:ascii="Arial" w:hAnsi="Arial" w:cs="Arial"/>
                <w:b/>
              </w:rPr>
              <w:t>1.1</w:t>
            </w:r>
          </w:p>
        </w:tc>
        <w:tc>
          <w:tcPr>
            <w:tcW w:w="1980" w:type="dxa"/>
            <w:shd w:val="clear" w:color="auto" w:fill="auto"/>
            <w:vAlign w:val="center"/>
          </w:tcPr>
          <w:p w14:paraId="7754ECB3" w14:textId="77777777" w:rsidR="00F5709D" w:rsidRPr="00D112EB" w:rsidRDefault="009E7ADC" w:rsidP="00A04C0B">
            <w:pPr>
              <w:pStyle w:val="Style12ptJustifiedBefore6pt"/>
              <w:spacing w:after="120"/>
              <w:rPr>
                <w:b w:val="0"/>
              </w:rPr>
            </w:pPr>
            <w:r>
              <w:rPr>
                <w:b w:val="0"/>
              </w:rPr>
              <w:t>February 2016</w:t>
            </w:r>
          </w:p>
        </w:tc>
        <w:tc>
          <w:tcPr>
            <w:tcW w:w="3420" w:type="dxa"/>
            <w:shd w:val="clear" w:color="auto" w:fill="auto"/>
            <w:vAlign w:val="center"/>
          </w:tcPr>
          <w:p w14:paraId="10097768" w14:textId="77777777" w:rsidR="00F5709D" w:rsidRPr="00D112EB" w:rsidRDefault="002602A6" w:rsidP="00A04C0B">
            <w:pPr>
              <w:pStyle w:val="Style12ptJustifiedBefore6pt"/>
              <w:spacing w:after="120"/>
              <w:rPr>
                <w:b w:val="0"/>
              </w:rPr>
            </w:pPr>
            <w:r>
              <w:rPr>
                <w:b w:val="0"/>
              </w:rPr>
              <w:t>Policy update</w:t>
            </w:r>
          </w:p>
        </w:tc>
        <w:tc>
          <w:tcPr>
            <w:tcW w:w="2520" w:type="dxa"/>
            <w:shd w:val="clear" w:color="auto" w:fill="auto"/>
            <w:vAlign w:val="center"/>
          </w:tcPr>
          <w:p w14:paraId="5636854E" w14:textId="77777777" w:rsidR="00F5709D" w:rsidRPr="00D112EB" w:rsidRDefault="004E067F" w:rsidP="00A04C0B">
            <w:pPr>
              <w:pStyle w:val="Style12ptJustifiedBefore6pt"/>
              <w:spacing w:after="120"/>
              <w:rPr>
                <w:b w:val="0"/>
              </w:rPr>
            </w:pPr>
            <w:r>
              <w:rPr>
                <w:b w:val="0"/>
              </w:rPr>
              <w:t>Minor amendments</w:t>
            </w:r>
          </w:p>
        </w:tc>
      </w:tr>
      <w:tr w:rsidR="004D32C2" w:rsidRPr="00D112EB" w14:paraId="6C0814DA" w14:textId="77777777" w:rsidTr="00A04C0B">
        <w:tc>
          <w:tcPr>
            <w:tcW w:w="1188" w:type="dxa"/>
            <w:vAlign w:val="center"/>
          </w:tcPr>
          <w:p w14:paraId="455EE92A" w14:textId="77777777" w:rsidR="004D32C2" w:rsidRDefault="004D32C2" w:rsidP="00A04C0B">
            <w:pPr>
              <w:spacing w:before="120" w:after="120"/>
              <w:jc w:val="center"/>
              <w:rPr>
                <w:rFonts w:ascii="Arial" w:hAnsi="Arial" w:cs="Arial"/>
                <w:b/>
              </w:rPr>
            </w:pPr>
            <w:r>
              <w:rPr>
                <w:rFonts w:ascii="Arial" w:hAnsi="Arial" w:cs="Arial"/>
                <w:b/>
              </w:rPr>
              <w:t>1.2</w:t>
            </w:r>
          </w:p>
        </w:tc>
        <w:tc>
          <w:tcPr>
            <w:tcW w:w="1980" w:type="dxa"/>
            <w:shd w:val="clear" w:color="auto" w:fill="auto"/>
            <w:vAlign w:val="center"/>
          </w:tcPr>
          <w:p w14:paraId="6523C3BA" w14:textId="77777777" w:rsidR="004D32C2" w:rsidRDefault="001307D2" w:rsidP="00A04C0B">
            <w:pPr>
              <w:pStyle w:val="Style12ptJustifiedBefore6pt"/>
              <w:spacing w:after="120"/>
              <w:rPr>
                <w:b w:val="0"/>
              </w:rPr>
            </w:pPr>
            <w:r>
              <w:rPr>
                <w:b w:val="0"/>
              </w:rPr>
              <w:t>September</w:t>
            </w:r>
            <w:r w:rsidR="004D32C2">
              <w:rPr>
                <w:b w:val="0"/>
              </w:rPr>
              <w:t xml:space="preserve"> 2017</w:t>
            </w:r>
          </w:p>
        </w:tc>
        <w:tc>
          <w:tcPr>
            <w:tcW w:w="3420" w:type="dxa"/>
            <w:shd w:val="clear" w:color="auto" w:fill="auto"/>
            <w:vAlign w:val="center"/>
          </w:tcPr>
          <w:p w14:paraId="28189DC0" w14:textId="77777777" w:rsidR="004D32C2" w:rsidRDefault="004D32C2" w:rsidP="00A04C0B">
            <w:pPr>
              <w:pStyle w:val="Style12ptJustifiedBefore6pt"/>
              <w:spacing w:after="120"/>
              <w:rPr>
                <w:b w:val="0"/>
              </w:rPr>
            </w:pPr>
            <w:r>
              <w:rPr>
                <w:b w:val="0"/>
              </w:rPr>
              <w:t xml:space="preserve">Scheduled </w:t>
            </w:r>
            <w:r w:rsidR="009C7F0F">
              <w:rPr>
                <w:b w:val="0"/>
              </w:rPr>
              <w:t>r</w:t>
            </w:r>
            <w:r>
              <w:rPr>
                <w:b w:val="0"/>
              </w:rPr>
              <w:t>eview</w:t>
            </w:r>
          </w:p>
        </w:tc>
        <w:tc>
          <w:tcPr>
            <w:tcW w:w="2520" w:type="dxa"/>
            <w:shd w:val="clear" w:color="auto" w:fill="auto"/>
            <w:vAlign w:val="center"/>
          </w:tcPr>
          <w:p w14:paraId="536886CC" w14:textId="77777777" w:rsidR="004D32C2" w:rsidRDefault="004D32C2" w:rsidP="00A04C0B">
            <w:pPr>
              <w:pStyle w:val="Style12ptJustifiedBefore6pt"/>
              <w:spacing w:after="120"/>
              <w:rPr>
                <w:b w:val="0"/>
              </w:rPr>
            </w:pPr>
            <w:r>
              <w:rPr>
                <w:b w:val="0"/>
              </w:rPr>
              <w:t>Minor amendments</w:t>
            </w:r>
          </w:p>
        </w:tc>
      </w:tr>
      <w:tr w:rsidR="00FD6D6F" w:rsidRPr="00D112EB" w14:paraId="7589097A" w14:textId="77777777" w:rsidTr="00A04C0B">
        <w:tc>
          <w:tcPr>
            <w:tcW w:w="1188" w:type="dxa"/>
            <w:vAlign w:val="center"/>
          </w:tcPr>
          <w:p w14:paraId="0D14D9BF" w14:textId="77777777" w:rsidR="00FD6D6F" w:rsidRDefault="00FD6D6F" w:rsidP="00A04C0B">
            <w:pPr>
              <w:spacing w:before="120" w:after="120"/>
              <w:jc w:val="center"/>
              <w:rPr>
                <w:rFonts w:ascii="Arial" w:hAnsi="Arial" w:cs="Arial"/>
                <w:b/>
              </w:rPr>
            </w:pPr>
            <w:r>
              <w:rPr>
                <w:rFonts w:ascii="Arial" w:hAnsi="Arial" w:cs="Arial"/>
                <w:b/>
              </w:rPr>
              <w:t>1.3</w:t>
            </w:r>
          </w:p>
        </w:tc>
        <w:tc>
          <w:tcPr>
            <w:tcW w:w="1980" w:type="dxa"/>
            <w:shd w:val="clear" w:color="auto" w:fill="auto"/>
            <w:vAlign w:val="center"/>
          </w:tcPr>
          <w:p w14:paraId="73F23340" w14:textId="77777777" w:rsidR="00FD6D6F" w:rsidRDefault="009C7F0F" w:rsidP="00A04C0B">
            <w:pPr>
              <w:pStyle w:val="Style12ptJustifiedBefore6pt"/>
              <w:spacing w:after="120"/>
              <w:rPr>
                <w:b w:val="0"/>
              </w:rPr>
            </w:pPr>
            <w:r>
              <w:rPr>
                <w:b w:val="0"/>
              </w:rPr>
              <w:t>November</w:t>
            </w:r>
            <w:r w:rsidR="00FD6D6F">
              <w:rPr>
                <w:b w:val="0"/>
              </w:rPr>
              <w:t xml:space="preserve"> 2019</w:t>
            </w:r>
          </w:p>
        </w:tc>
        <w:tc>
          <w:tcPr>
            <w:tcW w:w="3420" w:type="dxa"/>
            <w:shd w:val="clear" w:color="auto" w:fill="auto"/>
            <w:vAlign w:val="center"/>
          </w:tcPr>
          <w:p w14:paraId="2DA5074D" w14:textId="77777777" w:rsidR="00FD6D6F" w:rsidRDefault="00FD6D6F" w:rsidP="009C7F0F">
            <w:pPr>
              <w:pStyle w:val="Style12ptJustifiedBefore6pt"/>
              <w:spacing w:after="120"/>
              <w:rPr>
                <w:b w:val="0"/>
              </w:rPr>
            </w:pPr>
            <w:r>
              <w:rPr>
                <w:b w:val="0"/>
              </w:rPr>
              <w:t xml:space="preserve">Scheduled </w:t>
            </w:r>
            <w:r w:rsidR="009C7F0F">
              <w:rPr>
                <w:b w:val="0"/>
              </w:rPr>
              <w:t>r</w:t>
            </w:r>
            <w:r>
              <w:rPr>
                <w:b w:val="0"/>
              </w:rPr>
              <w:t>eview</w:t>
            </w:r>
          </w:p>
        </w:tc>
        <w:tc>
          <w:tcPr>
            <w:tcW w:w="2520" w:type="dxa"/>
            <w:shd w:val="clear" w:color="auto" w:fill="auto"/>
            <w:vAlign w:val="center"/>
          </w:tcPr>
          <w:p w14:paraId="2F15E1ED" w14:textId="77777777" w:rsidR="00FD6D6F" w:rsidRDefault="00FD6D6F" w:rsidP="00A04C0B">
            <w:pPr>
              <w:pStyle w:val="Style12ptJustifiedBefore6pt"/>
              <w:spacing w:after="120"/>
              <w:rPr>
                <w:b w:val="0"/>
              </w:rPr>
            </w:pPr>
            <w:r>
              <w:rPr>
                <w:b w:val="0"/>
              </w:rPr>
              <w:t>Minor amendments</w:t>
            </w:r>
          </w:p>
        </w:tc>
      </w:tr>
      <w:tr w:rsidR="009C7F0F" w:rsidRPr="00D112EB" w14:paraId="4B879D37" w14:textId="77777777" w:rsidTr="00A04C0B">
        <w:tc>
          <w:tcPr>
            <w:tcW w:w="1188" w:type="dxa"/>
            <w:vAlign w:val="center"/>
          </w:tcPr>
          <w:p w14:paraId="253D78FF" w14:textId="77777777" w:rsidR="009C7F0F" w:rsidRDefault="009C7F0F" w:rsidP="00A04C0B">
            <w:pPr>
              <w:spacing w:before="120" w:after="120"/>
              <w:jc w:val="center"/>
              <w:rPr>
                <w:rFonts w:ascii="Arial" w:hAnsi="Arial" w:cs="Arial"/>
                <w:b/>
              </w:rPr>
            </w:pPr>
            <w:r>
              <w:rPr>
                <w:rFonts w:ascii="Arial" w:hAnsi="Arial" w:cs="Arial"/>
                <w:b/>
              </w:rPr>
              <w:t>1.4</w:t>
            </w:r>
          </w:p>
        </w:tc>
        <w:tc>
          <w:tcPr>
            <w:tcW w:w="1980" w:type="dxa"/>
            <w:shd w:val="clear" w:color="auto" w:fill="auto"/>
            <w:vAlign w:val="center"/>
          </w:tcPr>
          <w:p w14:paraId="425782DD" w14:textId="77777777" w:rsidR="009C7F0F" w:rsidRDefault="009C7F0F" w:rsidP="00A04C0B">
            <w:pPr>
              <w:pStyle w:val="Style12ptJustifiedBefore6pt"/>
              <w:spacing w:after="120"/>
              <w:rPr>
                <w:b w:val="0"/>
              </w:rPr>
            </w:pPr>
            <w:r>
              <w:rPr>
                <w:b w:val="0"/>
              </w:rPr>
              <w:t>April 2020</w:t>
            </w:r>
          </w:p>
        </w:tc>
        <w:tc>
          <w:tcPr>
            <w:tcW w:w="3420" w:type="dxa"/>
            <w:shd w:val="clear" w:color="auto" w:fill="auto"/>
            <w:vAlign w:val="center"/>
          </w:tcPr>
          <w:p w14:paraId="324422EA" w14:textId="77777777" w:rsidR="009C7F0F" w:rsidRDefault="009C7F0F" w:rsidP="009C7F0F">
            <w:pPr>
              <w:pStyle w:val="Style12ptJustifiedBefore6pt"/>
              <w:spacing w:after="120"/>
              <w:rPr>
                <w:b w:val="0"/>
              </w:rPr>
            </w:pPr>
            <w:r>
              <w:rPr>
                <w:b w:val="0"/>
              </w:rPr>
              <w:t>Review by Monitoring Officer</w:t>
            </w:r>
          </w:p>
        </w:tc>
        <w:tc>
          <w:tcPr>
            <w:tcW w:w="2520" w:type="dxa"/>
            <w:shd w:val="clear" w:color="auto" w:fill="auto"/>
            <w:vAlign w:val="center"/>
          </w:tcPr>
          <w:p w14:paraId="7AFC418C" w14:textId="77777777" w:rsidR="009C7F0F" w:rsidRDefault="00D82E66" w:rsidP="00A04C0B">
            <w:pPr>
              <w:pStyle w:val="Style12ptJustifiedBefore6pt"/>
              <w:spacing w:after="120"/>
              <w:rPr>
                <w:b w:val="0"/>
              </w:rPr>
            </w:pPr>
            <w:r>
              <w:rPr>
                <w:b w:val="0"/>
              </w:rPr>
              <w:t>Updated to cover social media usage both in an official capacity and outside of work.</w:t>
            </w:r>
          </w:p>
          <w:p w14:paraId="3A6B9032" w14:textId="77777777" w:rsidR="0065150B" w:rsidRDefault="0065150B" w:rsidP="00A04C0B">
            <w:pPr>
              <w:pStyle w:val="Style12ptJustifiedBefore6pt"/>
              <w:spacing w:after="120"/>
              <w:rPr>
                <w:b w:val="0"/>
              </w:rPr>
            </w:pPr>
            <w:r>
              <w:rPr>
                <w:b w:val="0"/>
              </w:rPr>
              <w:t>Section 2 updated.</w:t>
            </w:r>
          </w:p>
        </w:tc>
      </w:tr>
      <w:tr w:rsidR="004E07CB" w:rsidRPr="00D112EB" w14:paraId="528CE4C5" w14:textId="77777777" w:rsidTr="00A04C0B">
        <w:tc>
          <w:tcPr>
            <w:tcW w:w="1188" w:type="dxa"/>
            <w:vAlign w:val="center"/>
          </w:tcPr>
          <w:p w14:paraId="6918491D" w14:textId="22564C46" w:rsidR="004E07CB" w:rsidRDefault="004E07CB" w:rsidP="00A04C0B">
            <w:pPr>
              <w:spacing w:before="120" w:after="120"/>
              <w:jc w:val="center"/>
              <w:rPr>
                <w:rFonts w:ascii="Arial" w:hAnsi="Arial" w:cs="Arial"/>
                <w:b/>
              </w:rPr>
            </w:pPr>
            <w:r>
              <w:rPr>
                <w:rFonts w:ascii="Arial" w:hAnsi="Arial" w:cs="Arial"/>
                <w:b/>
              </w:rPr>
              <w:t>1.5</w:t>
            </w:r>
          </w:p>
        </w:tc>
        <w:tc>
          <w:tcPr>
            <w:tcW w:w="1980" w:type="dxa"/>
            <w:shd w:val="clear" w:color="auto" w:fill="auto"/>
            <w:vAlign w:val="center"/>
          </w:tcPr>
          <w:p w14:paraId="63B9C4C9" w14:textId="6AC25DC7" w:rsidR="004E07CB" w:rsidRDefault="004E07CB" w:rsidP="00A04C0B">
            <w:pPr>
              <w:pStyle w:val="Style12ptJustifiedBefore6pt"/>
              <w:spacing w:after="120"/>
              <w:rPr>
                <w:b w:val="0"/>
              </w:rPr>
            </w:pPr>
            <w:r>
              <w:rPr>
                <w:b w:val="0"/>
              </w:rPr>
              <w:t>March 2023</w:t>
            </w:r>
          </w:p>
        </w:tc>
        <w:tc>
          <w:tcPr>
            <w:tcW w:w="3420" w:type="dxa"/>
            <w:shd w:val="clear" w:color="auto" w:fill="auto"/>
            <w:vAlign w:val="center"/>
          </w:tcPr>
          <w:p w14:paraId="68BF3865" w14:textId="509E447F" w:rsidR="004E07CB" w:rsidRDefault="004E07CB" w:rsidP="009C7F0F">
            <w:pPr>
              <w:pStyle w:val="Style12ptJustifiedBefore6pt"/>
              <w:spacing w:after="120"/>
              <w:rPr>
                <w:b w:val="0"/>
              </w:rPr>
            </w:pPr>
            <w:r>
              <w:rPr>
                <w:b w:val="0"/>
              </w:rPr>
              <w:t>Scheduled review</w:t>
            </w:r>
          </w:p>
        </w:tc>
        <w:tc>
          <w:tcPr>
            <w:tcW w:w="2520" w:type="dxa"/>
            <w:shd w:val="clear" w:color="auto" w:fill="auto"/>
            <w:vAlign w:val="center"/>
          </w:tcPr>
          <w:p w14:paraId="0AE371AE" w14:textId="79F2BC73" w:rsidR="004E07CB" w:rsidRDefault="004E07CB" w:rsidP="00A04C0B">
            <w:pPr>
              <w:pStyle w:val="Style12ptJustifiedBefore6pt"/>
              <w:spacing w:after="120"/>
              <w:rPr>
                <w:b w:val="0"/>
              </w:rPr>
            </w:pPr>
            <w:r>
              <w:rPr>
                <w:b w:val="0"/>
              </w:rPr>
              <w:t>Minor amendments</w:t>
            </w:r>
          </w:p>
        </w:tc>
      </w:tr>
      <w:tr w:rsidR="00FA72D8" w:rsidRPr="00D112EB" w14:paraId="00E2C52E" w14:textId="77777777" w:rsidTr="00A04C0B">
        <w:tc>
          <w:tcPr>
            <w:tcW w:w="1188" w:type="dxa"/>
            <w:vAlign w:val="center"/>
          </w:tcPr>
          <w:p w14:paraId="30C8189F" w14:textId="3A0D31A3" w:rsidR="00FA72D8" w:rsidRDefault="00FA72D8" w:rsidP="00A04C0B">
            <w:pPr>
              <w:spacing w:before="120" w:after="120"/>
              <w:jc w:val="center"/>
              <w:rPr>
                <w:rFonts w:ascii="Arial" w:hAnsi="Arial" w:cs="Arial"/>
                <w:b/>
              </w:rPr>
            </w:pPr>
            <w:r>
              <w:rPr>
                <w:rFonts w:ascii="Arial" w:hAnsi="Arial" w:cs="Arial"/>
                <w:b/>
              </w:rPr>
              <w:t>1.6</w:t>
            </w:r>
          </w:p>
        </w:tc>
        <w:tc>
          <w:tcPr>
            <w:tcW w:w="1980" w:type="dxa"/>
            <w:shd w:val="clear" w:color="auto" w:fill="auto"/>
            <w:vAlign w:val="center"/>
          </w:tcPr>
          <w:p w14:paraId="076564B5" w14:textId="166DA825" w:rsidR="00FA72D8" w:rsidRDefault="00FA72D8" w:rsidP="00A04C0B">
            <w:pPr>
              <w:pStyle w:val="Style12ptJustifiedBefore6pt"/>
              <w:spacing w:after="120"/>
              <w:rPr>
                <w:b w:val="0"/>
              </w:rPr>
            </w:pPr>
            <w:r>
              <w:rPr>
                <w:b w:val="0"/>
              </w:rPr>
              <w:t>April 2024</w:t>
            </w:r>
          </w:p>
        </w:tc>
        <w:tc>
          <w:tcPr>
            <w:tcW w:w="3420" w:type="dxa"/>
            <w:shd w:val="clear" w:color="auto" w:fill="auto"/>
            <w:vAlign w:val="center"/>
          </w:tcPr>
          <w:p w14:paraId="57D5182B" w14:textId="424ED40D" w:rsidR="00FA72D8" w:rsidRDefault="00FA72D8" w:rsidP="009C7F0F">
            <w:pPr>
              <w:pStyle w:val="Style12ptJustifiedBefore6pt"/>
              <w:spacing w:after="120"/>
              <w:rPr>
                <w:b w:val="0"/>
              </w:rPr>
            </w:pPr>
            <w:r>
              <w:rPr>
                <w:b w:val="0"/>
              </w:rPr>
              <w:t>Scheduled review</w:t>
            </w:r>
          </w:p>
        </w:tc>
        <w:tc>
          <w:tcPr>
            <w:tcW w:w="2520" w:type="dxa"/>
            <w:shd w:val="clear" w:color="auto" w:fill="auto"/>
            <w:vAlign w:val="center"/>
          </w:tcPr>
          <w:p w14:paraId="250D0E1A" w14:textId="3DC43DD1" w:rsidR="00FA72D8" w:rsidRDefault="00FA72D8" w:rsidP="00A04C0B">
            <w:pPr>
              <w:pStyle w:val="Style12ptJustifiedBefore6pt"/>
              <w:spacing w:after="120"/>
              <w:rPr>
                <w:b w:val="0"/>
              </w:rPr>
            </w:pPr>
            <w:r>
              <w:rPr>
                <w:b w:val="0"/>
              </w:rPr>
              <w:t>Minor amendments</w:t>
            </w:r>
          </w:p>
        </w:tc>
      </w:tr>
    </w:tbl>
    <w:p w14:paraId="2CA712A9" w14:textId="77777777" w:rsidR="00F5709D" w:rsidRDefault="00F5709D" w:rsidP="00F5709D">
      <w:pPr>
        <w:rPr>
          <w:rFonts w:ascii="Arial" w:hAnsi="Arial" w:cs="Arial"/>
          <w:b/>
        </w:rPr>
      </w:pPr>
    </w:p>
    <w:p w14:paraId="2083A268" w14:textId="77777777" w:rsidR="00F5709D" w:rsidRDefault="00F5709D" w:rsidP="00F5709D">
      <w:pPr>
        <w:rPr>
          <w:rFonts w:ascii="Arial" w:hAnsi="Arial" w:cs="Arial"/>
          <w:b/>
        </w:rPr>
      </w:pPr>
    </w:p>
    <w:p w14:paraId="74FA2E6B" w14:textId="77777777" w:rsidR="00F5709D" w:rsidRDefault="00F5709D" w:rsidP="00F5709D">
      <w:pPr>
        <w:jc w:val="center"/>
        <w:rPr>
          <w:rFonts w:ascii="Arial" w:hAnsi="Arial" w:cs="Arial"/>
          <w:b/>
          <w:sz w:val="36"/>
          <w:szCs w:val="36"/>
          <w:u w:val="single"/>
        </w:rPr>
      </w:pPr>
    </w:p>
    <w:p w14:paraId="3CD3B961" w14:textId="77777777" w:rsidR="00F5709D" w:rsidRDefault="00F5709D" w:rsidP="00F5709D">
      <w:pPr>
        <w:jc w:val="center"/>
        <w:rPr>
          <w:rFonts w:ascii="Arial" w:hAnsi="Arial" w:cs="Arial"/>
          <w:b/>
          <w:sz w:val="36"/>
          <w:szCs w:val="36"/>
          <w:u w:val="single"/>
        </w:rPr>
      </w:pPr>
    </w:p>
    <w:p w14:paraId="217B977B" w14:textId="77777777" w:rsidR="00F5709D" w:rsidRDefault="00F5709D" w:rsidP="00F5709D">
      <w:pPr>
        <w:jc w:val="center"/>
        <w:rPr>
          <w:rFonts w:ascii="Arial" w:hAnsi="Arial" w:cs="Arial"/>
          <w:b/>
          <w:sz w:val="36"/>
          <w:szCs w:val="36"/>
          <w:u w:val="single"/>
        </w:rPr>
      </w:pPr>
    </w:p>
    <w:p w14:paraId="1D6F09F9" w14:textId="77777777" w:rsidR="00F5709D" w:rsidRDefault="00F5709D" w:rsidP="00F5709D">
      <w:pPr>
        <w:jc w:val="center"/>
        <w:rPr>
          <w:rFonts w:ascii="Arial" w:hAnsi="Arial" w:cs="Arial"/>
          <w:b/>
          <w:sz w:val="36"/>
          <w:szCs w:val="36"/>
          <w:u w:val="single"/>
        </w:rPr>
      </w:pPr>
    </w:p>
    <w:p w14:paraId="47DE6974" w14:textId="77777777" w:rsidR="00F5709D" w:rsidRDefault="00F5709D" w:rsidP="00F5709D">
      <w:pPr>
        <w:jc w:val="center"/>
        <w:rPr>
          <w:rFonts w:ascii="Arial" w:hAnsi="Arial" w:cs="Arial"/>
          <w:b/>
          <w:sz w:val="36"/>
          <w:szCs w:val="36"/>
          <w:u w:val="single"/>
        </w:rPr>
      </w:pPr>
    </w:p>
    <w:p w14:paraId="3A80525F" w14:textId="77777777" w:rsidR="00F5709D" w:rsidRDefault="00F5709D" w:rsidP="00F5709D">
      <w:pPr>
        <w:spacing w:before="100" w:beforeAutospacing="1" w:after="100" w:afterAutospacing="1"/>
        <w:rPr>
          <w:rFonts w:ascii="Arial" w:hAnsi="Arial" w:cs="Arial"/>
          <w:b/>
        </w:rPr>
      </w:pPr>
    </w:p>
    <w:p w14:paraId="67E4C812" w14:textId="77777777" w:rsidR="00F5709D" w:rsidRDefault="00F5709D" w:rsidP="00F5709D">
      <w:pPr>
        <w:spacing w:before="100" w:beforeAutospacing="1" w:after="100" w:afterAutospacing="1"/>
        <w:rPr>
          <w:rFonts w:ascii="Arial" w:hAnsi="Arial" w:cs="Arial"/>
          <w:b/>
        </w:rPr>
      </w:pPr>
    </w:p>
    <w:p w14:paraId="4EDC5845" w14:textId="77777777" w:rsidR="00F5709D" w:rsidRDefault="00F5709D" w:rsidP="00F5709D">
      <w:pPr>
        <w:spacing w:before="100" w:beforeAutospacing="1" w:after="100" w:afterAutospacing="1"/>
        <w:rPr>
          <w:rFonts w:ascii="Arial" w:hAnsi="Arial" w:cs="Arial"/>
          <w:b/>
        </w:rPr>
      </w:pPr>
    </w:p>
    <w:p w14:paraId="763320F6" w14:textId="77777777" w:rsidR="00F5709D" w:rsidRDefault="00F5709D" w:rsidP="00F5709D">
      <w:pPr>
        <w:spacing w:before="100" w:beforeAutospacing="1" w:after="100" w:afterAutospacing="1"/>
        <w:rPr>
          <w:rFonts w:ascii="Arial" w:hAnsi="Arial" w:cs="Arial"/>
          <w:b/>
        </w:rPr>
      </w:pPr>
    </w:p>
    <w:p w14:paraId="22846BAA" w14:textId="77777777" w:rsidR="00F5709D" w:rsidRDefault="00F5709D" w:rsidP="00F5709D">
      <w:pPr>
        <w:spacing w:before="100" w:beforeAutospacing="1" w:after="100" w:afterAutospacing="1"/>
        <w:rPr>
          <w:rFonts w:ascii="Arial" w:hAnsi="Arial" w:cs="Arial"/>
          <w:b/>
        </w:rPr>
      </w:pPr>
    </w:p>
    <w:p w14:paraId="4D231A9F" w14:textId="77777777" w:rsidR="00F5709D" w:rsidRDefault="00F5709D" w:rsidP="00F5709D">
      <w:pPr>
        <w:spacing w:before="100" w:beforeAutospacing="1" w:after="100" w:afterAutospacing="1"/>
        <w:rPr>
          <w:rFonts w:ascii="Arial" w:hAnsi="Arial" w:cs="Arial"/>
          <w:b/>
        </w:rPr>
      </w:pPr>
    </w:p>
    <w:p w14:paraId="56C112A3" w14:textId="77777777" w:rsidR="00F5709D" w:rsidRDefault="00F5709D" w:rsidP="00F5709D">
      <w:pPr>
        <w:spacing w:before="100" w:beforeAutospacing="1" w:after="100" w:afterAutospacing="1"/>
        <w:rPr>
          <w:rFonts w:ascii="Arial" w:hAnsi="Arial" w:cs="Arial"/>
          <w:b/>
        </w:rPr>
      </w:pPr>
    </w:p>
    <w:p w14:paraId="47F4DEFE" w14:textId="77777777" w:rsidR="00F5709D" w:rsidRDefault="00F5709D" w:rsidP="00F5709D">
      <w:pPr>
        <w:spacing w:before="100" w:beforeAutospacing="1" w:after="100" w:afterAutospacing="1"/>
        <w:rPr>
          <w:rFonts w:ascii="Arial" w:hAnsi="Arial" w:cs="Arial"/>
          <w:b/>
        </w:rPr>
      </w:pPr>
    </w:p>
    <w:p w14:paraId="181B7FB5" w14:textId="77777777" w:rsidR="00F5709D" w:rsidRDefault="00F5709D" w:rsidP="00F5709D">
      <w:pPr>
        <w:spacing w:before="100" w:beforeAutospacing="1" w:after="100" w:afterAutospacing="1"/>
        <w:rPr>
          <w:rFonts w:ascii="Arial" w:hAnsi="Arial" w:cs="Arial"/>
          <w:b/>
        </w:rPr>
      </w:pPr>
    </w:p>
    <w:p w14:paraId="71FEF687" w14:textId="77777777" w:rsidR="00F5709D" w:rsidRDefault="00F5709D" w:rsidP="00F5709D">
      <w:pPr>
        <w:spacing w:before="100" w:beforeAutospacing="1" w:after="100" w:afterAutospacing="1"/>
        <w:rPr>
          <w:rFonts w:ascii="Arial" w:hAnsi="Arial" w:cs="Arial"/>
          <w:b/>
        </w:rPr>
      </w:pPr>
    </w:p>
    <w:p w14:paraId="5D448696" w14:textId="77777777" w:rsidR="00F5709D" w:rsidRDefault="00F5709D" w:rsidP="00F5709D">
      <w:pPr>
        <w:spacing w:before="100" w:beforeAutospacing="1" w:after="100" w:afterAutospacing="1"/>
        <w:rPr>
          <w:rFonts w:ascii="Arial" w:hAnsi="Arial" w:cs="Arial"/>
          <w:b/>
        </w:rPr>
      </w:pPr>
    </w:p>
    <w:p w14:paraId="28EC17EA" w14:textId="77777777" w:rsidR="009C7F0F" w:rsidRDefault="009C7F0F" w:rsidP="009C7F0F">
      <w:pPr>
        <w:spacing w:before="100" w:beforeAutospacing="1" w:after="100" w:afterAutospacing="1"/>
        <w:ind w:left="720"/>
        <w:rPr>
          <w:rFonts w:ascii="Arial" w:hAnsi="Arial" w:cs="Arial"/>
          <w:b/>
        </w:rPr>
      </w:pPr>
    </w:p>
    <w:p w14:paraId="045E234F" w14:textId="77777777" w:rsidR="00F5709D" w:rsidRDefault="00C278A6" w:rsidP="00FD6D6F">
      <w:pPr>
        <w:numPr>
          <w:ilvl w:val="0"/>
          <w:numId w:val="1"/>
        </w:numPr>
        <w:spacing w:before="100" w:beforeAutospacing="1" w:after="100" w:afterAutospacing="1"/>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DC7A636" wp14:editId="1F405F61">
                <wp:simplePos x="0" y="0"/>
                <wp:positionH relativeFrom="column">
                  <wp:posOffset>-640715</wp:posOffset>
                </wp:positionH>
                <wp:positionV relativeFrom="paragraph">
                  <wp:posOffset>-1794510</wp:posOffset>
                </wp:positionV>
                <wp:extent cx="2921635" cy="802005"/>
                <wp:effectExtent l="6985" t="5715" r="5080" b="1905"/>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802005"/>
                        </a:xfrm>
                        <a:prstGeom prst="rect">
                          <a:avLst/>
                        </a:prstGeom>
                        <a:solidFill>
                          <a:srgbClr val="FFFFFF"/>
                        </a:solidFill>
                        <a:ln w="9525">
                          <a:solidFill>
                            <a:srgbClr val="000000"/>
                          </a:solidFill>
                          <a:miter lim="800000"/>
                          <a:headEnd/>
                          <a:tailEnd/>
                        </a:ln>
                      </wps:spPr>
                      <wps:txbx>
                        <w:txbxContent>
                          <w:p w14:paraId="794DECC6" w14:textId="77777777" w:rsidR="002C4801" w:rsidRDefault="002C4801" w:rsidP="00F5709D">
                            <w:pPr>
                              <w:rPr>
                                <w:noProof/>
                              </w:rPr>
                            </w:pPr>
                            <w:r>
                              <w:rPr>
                                <w:noProof/>
                              </w:rPr>
                              <w:t>Version:1.10.0.3</w:t>
                            </w:r>
                          </w:p>
                          <w:p w14:paraId="3D817339" w14:textId="77777777" w:rsidR="002C4801" w:rsidRDefault="002C4801" w:rsidP="00F5709D">
                            <w:pPr>
                              <w:rPr>
                                <w:noProof/>
                              </w:rPr>
                            </w:pPr>
                            <w:r>
                              <w:rPr>
                                <w:noProof/>
                              </w:rPr>
                              <w:t>Hash:0ouQ5sd3MeRoBkzoO9ybYNSP/04=</w:t>
                            </w:r>
                          </w:p>
                          <w:p w14:paraId="2A2E1EF6" w14:textId="77777777" w:rsidR="00F5709D" w:rsidRDefault="00F5709D" w:rsidP="00F5709D">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itusSignature" o:spid="_x0000_s1026" type="#_x0000_t202" style="position:absolute;left:0;text-align:left;margin-left:-50.45pt;margin-top:-141.3pt;width:230.05pt;height:63.15pt;z-index:25165772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">
                <v:textbox style="mso-fit-shape-to-text:t">
                  <w:txbxContent>
                    <w:p w:rsidR="002C4801" w:rsidRDefault="002C4801" w:rsidP="00F5709D">
                      <w:pPr>
                        <w:rPr>
                          <w:noProof/>
                        </w:rPr>
                      </w:pPr>
                      <w:r>
                        <w:rPr>
                          <w:noProof/>
                        </w:rPr>
                        <w:t>Version:1.10.0.3</w:t>
                      </w:r>
                    </w:p>
                    <w:p w:rsidR="002C4801" w:rsidRDefault="002C4801" w:rsidP="00F5709D">
                      <w:pPr>
                        <w:rPr>
                          <w:noProof/>
                        </w:rPr>
                      </w:pPr>
                      <w:r>
                        <w:rPr>
                          <w:noProof/>
                        </w:rPr>
                        <w:t>Hash:0ouQ5sd3MeRoBkzoO9ybYNSP/04=</w:t>
                      </w:r>
                    </w:p>
                    <w:p w:rsidR="00F5709D" w:rsidRDefault="00F5709D" w:rsidP="00F5709D">
                      <w:pPr>
                        <w:rPr>
                          <w:noProof/>
                        </w:rPr>
                      </w:pPr>
                    </w:p>
                  </w:txbxContent>
                </v:textbox>
              </v:shape>
            </w:pict>
          </mc:Fallback>
        </mc:AlternateContent>
      </w:r>
      <w:r w:rsidR="00F5709D" w:rsidRPr="00E441E4">
        <w:rPr>
          <w:rFonts w:ascii="Arial" w:hAnsi="Arial" w:cs="Arial"/>
          <w:b/>
        </w:rPr>
        <w:t>About this P</w:t>
      </w:r>
      <w:r w:rsidR="009C7F0F">
        <w:rPr>
          <w:rFonts w:ascii="Arial" w:hAnsi="Arial" w:cs="Arial"/>
          <w:b/>
        </w:rPr>
        <w:t>olicy</w:t>
      </w:r>
    </w:p>
    <w:p w14:paraId="2A7D4320" w14:textId="77777777" w:rsidR="006135B6" w:rsidRDefault="00F5709D" w:rsidP="00F5709D">
      <w:pPr>
        <w:spacing w:before="100" w:beforeAutospacing="1" w:after="100" w:afterAutospacing="1"/>
        <w:ind w:left="720"/>
        <w:rPr>
          <w:rFonts w:ascii="Arial" w:hAnsi="Arial" w:cs="Arial"/>
        </w:rPr>
      </w:pPr>
      <w:r w:rsidRPr="007E036A">
        <w:rPr>
          <w:rFonts w:ascii="Arial" w:hAnsi="Arial" w:cs="Arial"/>
        </w:rPr>
        <w:t xml:space="preserve">This </w:t>
      </w:r>
      <w:r w:rsidR="009C7F0F">
        <w:rPr>
          <w:rFonts w:ascii="Arial" w:hAnsi="Arial" w:cs="Arial"/>
        </w:rPr>
        <w:t>policy</w:t>
      </w:r>
      <w:r>
        <w:rPr>
          <w:rFonts w:ascii="Arial" w:hAnsi="Arial" w:cs="Arial"/>
        </w:rPr>
        <w:t xml:space="preserve"> outlines the responsibilities of</w:t>
      </w:r>
      <w:r w:rsidRPr="007E036A">
        <w:rPr>
          <w:rFonts w:ascii="Arial" w:hAnsi="Arial" w:cs="Arial"/>
        </w:rPr>
        <w:t xml:space="preserve"> </w:t>
      </w:r>
      <w:r w:rsidR="009C7F0F">
        <w:rPr>
          <w:rFonts w:ascii="Arial" w:hAnsi="Arial" w:cs="Arial"/>
        </w:rPr>
        <w:t xml:space="preserve">all </w:t>
      </w:r>
      <w:r w:rsidRPr="007E036A">
        <w:rPr>
          <w:rFonts w:ascii="Arial" w:hAnsi="Arial" w:cs="Arial"/>
        </w:rPr>
        <w:t>staff</w:t>
      </w:r>
      <w:r w:rsidR="009C7F0F">
        <w:rPr>
          <w:rFonts w:ascii="Arial" w:hAnsi="Arial" w:cs="Arial"/>
        </w:rPr>
        <w:t>, whether permanent or temporary,</w:t>
      </w:r>
      <w:r w:rsidRPr="007E036A">
        <w:rPr>
          <w:rFonts w:ascii="Arial" w:hAnsi="Arial" w:cs="Arial"/>
        </w:rPr>
        <w:t xml:space="preserve"> when using the </w:t>
      </w:r>
      <w:r w:rsidR="009C7F0F">
        <w:rPr>
          <w:rFonts w:ascii="Arial" w:hAnsi="Arial" w:cs="Arial"/>
        </w:rPr>
        <w:t>i</w:t>
      </w:r>
      <w:r w:rsidRPr="007E036A">
        <w:rPr>
          <w:rFonts w:ascii="Arial" w:hAnsi="Arial" w:cs="Arial"/>
        </w:rPr>
        <w:t>nternet together with social networking forums</w:t>
      </w:r>
      <w:r>
        <w:rPr>
          <w:rFonts w:ascii="Arial" w:hAnsi="Arial" w:cs="Arial"/>
        </w:rPr>
        <w:t>,</w:t>
      </w:r>
      <w:r w:rsidRPr="007E036A">
        <w:rPr>
          <w:rFonts w:ascii="Arial" w:hAnsi="Arial" w:cs="Arial"/>
        </w:rPr>
        <w:t xml:space="preserve"> </w:t>
      </w:r>
      <w:r w:rsidR="00D82E66">
        <w:rPr>
          <w:rFonts w:ascii="Arial" w:hAnsi="Arial" w:cs="Arial"/>
        </w:rPr>
        <w:t xml:space="preserve">whether in an official capacity or when publishing </w:t>
      </w:r>
      <w:r>
        <w:rPr>
          <w:rFonts w:ascii="Arial" w:hAnsi="Arial" w:cs="Arial"/>
        </w:rPr>
        <w:t>on</w:t>
      </w:r>
      <w:r w:rsidRPr="007E036A">
        <w:rPr>
          <w:rFonts w:ascii="Arial" w:hAnsi="Arial" w:cs="Arial"/>
        </w:rPr>
        <w:t>line content whilst out</w:t>
      </w:r>
      <w:r>
        <w:rPr>
          <w:rFonts w:ascii="Arial" w:hAnsi="Arial" w:cs="Arial"/>
        </w:rPr>
        <w:t>side</w:t>
      </w:r>
      <w:r w:rsidRPr="007E036A">
        <w:rPr>
          <w:rFonts w:ascii="Arial" w:hAnsi="Arial" w:cs="Arial"/>
        </w:rPr>
        <w:t xml:space="preserve"> working hours</w:t>
      </w:r>
      <w:r>
        <w:rPr>
          <w:rFonts w:ascii="Arial" w:hAnsi="Arial" w:cs="Arial"/>
        </w:rPr>
        <w:t>.</w:t>
      </w:r>
      <w:r w:rsidR="006135B6">
        <w:rPr>
          <w:rFonts w:ascii="Arial" w:hAnsi="Arial" w:cs="Arial"/>
        </w:rPr>
        <w:t xml:space="preserve">  It provides a structured approach to social networking and aims to ensure that:</w:t>
      </w:r>
    </w:p>
    <w:p w14:paraId="2284E9A9" w14:textId="77777777" w:rsidR="006135B6" w:rsidRPr="006135B6" w:rsidRDefault="006135B6" w:rsidP="006135B6">
      <w:pPr>
        <w:numPr>
          <w:ilvl w:val="0"/>
          <w:numId w:val="10"/>
        </w:numPr>
        <w:spacing w:before="100" w:beforeAutospacing="1" w:after="100" w:afterAutospacing="1"/>
        <w:rPr>
          <w:rFonts w:ascii="Arial" w:hAnsi="Arial" w:cs="Arial"/>
        </w:rPr>
      </w:pPr>
      <w:r>
        <w:rPr>
          <w:rFonts w:ascii="Arial" w:hAnsi="Arial" w:cs="Arial"/>
        </w:rPr>
        <w:t>A consistent and corporate approach is adopted and maintained relating to the use of social media;</w:t>
      </w:r>
    </w:p>
    <w:p w14:paraId="6004B35D" w14:textId="4BAEF46B" w:rsidR="006135B6" w:rsidRDefault="006135B6" w:rsidP="006135B6">
      <w:pPr>
        <w:numPr>
          <w:ilvl w:val="0"/>
          <w:numId w:val="10"/>
        </w:numPr>
        <w:spacing w:before="100" w:beforeAutospacing="1" w:after="100" w:afterAutospacing="1"/>
        <w:rPr>
          <w:rFonts w:ascii="Arial" w:hAnsi="Arial" w:cs="Arial"/>
        </w:rPr>
      </w:pPr>
      <w:r>
        <w:rPr>
          <w:rFonts w:ascii="Arial" w:hAnsi="Arial" w:cs="Arial"/>
        </w:rPr>
        <w:t xml:space="preserve">Information held by the PFCC and </w:t>
      </w:r>
      <w:r w:rsidR="004E07CB">
        <w:rPr>
          <w:rFonts w:ascii="Arial" w:hAnsi="Arial" w:cs="Arial"/>
        </w:rPr>
        <w:t xml:space="preserve">its </w:t>
      </w:r>
      <w:r>
        <w:rPr>
          <w:rFonts w:ascii="Arial" w:hAnsi="Arial" w:cs="Arial"/>
        </w:rPr>
        <w:t>staff remains secure and is not compromised through the use of social media;</w:t>
      </w:r>
    </w:p>
    <w:p w14:paraId="2F61CEC1" w14:textId="77777777" w:rsidR="006135B6" w:rsidRDefault="006135B6" w:rsidP="006135B6">
      <w:pPr>
        <w:numPr>
          <w:ilvl w:val="0"/>
          <w:numId w:val="10"/>
        </w:numPr>
        <w:spacing w:before="100" w:beforeAutospacing="1" w:after="100" w:afterAutospacing="1"/>
        <w:rPr>
          <w:rFonts w:ascii="Arial" w:hAnsi="Arial" w:cs="Arial"/>
        </w:rPr>
      </w:pPr>
      <w:r>
        <w:rPr>
          <w:rFonts w:ascii="Arial" w:hAnsi="Arial" w:cs="Arial"/>
        </w:rPr>
        <w:t xml:space="preserve">The use of social media is effective, lawful and does not compromise the computer systems or networks owned or maintained by the PFCC or Essex Police, and </w:t>
      </w:r>
    </w:p>
    <w:p w14:paraId="56457F07" w14:textId="5E861EE0" w:rsidR="00D51B80" w:rsidRPr="006135B6" w:rsidRDefault="006135B6" w:rsidP="006135B6">
      <w:pPr>
        <w:numPr>
          <w:ilvl w:val="0"/>
          <w:numId w:val="10"/>
        </w:numPr>
        <w:spacing w:before="100" w:beforeAutospacing="1" w:after="100" w:afterAutospacing="1"/>
        <w:rPr>
          <w:rFonts w:ascii="Arial" w:hAnsi="Arial" w:cs="Arial"/>
        </w:rPr>
      </w:pPr>
      <w:r>
        <w:rPr>
          <w:rFonts w:ascii="Arial" w:hAnsi="Arial" w:cs="Arial"/>
        </w:rPr>
        <w:t xml:space="preserve">The PFCC’s reputation is not damaged or otherwise adversely affected </w:t>
      </w:r>
      <w:r w:rsidR="0051309F">
        <w:rPr>
          <w:rFonts w:ascii="Arial" w:hAnsi="Arial" w:cs="Arial"/>
        </w:rPr>
        <w:t xml:space="preserve">by </w:t>
      </w:r>
      <w:r w:rsidR="004E07CB">
        <w:rPr>
          <w:rFonts w:ascii="Arial" w:hAnsi="Arial" w:cs="Arial"/>
        </w:rPr>
        <w:t>using</w:t>
      </w:r>
      <w:r>
        <w:rPr>
          <w:rFonts w:ascii="Arial" w:hAnsi="Arial" w:cs="Arial"/>
        </w:rPr>
        <w:t xml:space="preserve"> social media.</w:t>
      </w:r>
    </w:p>
    <w:p w14:paraId="4F7F79A8" w14:textId="010A45D3" w:rsidR="00C01D75" w:rsidRDefault="00F5709D" w:rsidP="00067DC8">
      <w:pPr>
        <w:spacing w:before="100" w:beforeAutospacing="1" w:after="100" w:afterAutospacing="1"/>
        <w:ind w:left="720"/>
        <w:rPr>
          <w:rFonts w:ascii="Arial" w:hAnsi="Arial" w:cs="Arial"/>
        </w:rPr>
      </w:pPr>
      <w:r>
        <w:rPr>
          <w:rFonts w:ascii="Arial" w:hAnsi="Arial" w:cs="Arial"/>
        </w:rPr>
        <w:t>A social networking site</w:t>
      </w:r>
      <w:r w:rsidR="00D2717C">
        <w:rPr>
          <w:rFonts w:ascii="Arial" w:hAnsi="Arial" w:cs="Arial"/>
        </w:rPr>
        <w:t>,</w:t>
      </w:r>
      <w:r>
        <w:rPr>
          <w:rFonts w:ascii="Arial" w:hAnsi="Arial" w:cs="Arial"/>
        </w:rPr>
        <w:t xml:space="preserve"> for the purpose of this p</w:t>
      </w:r>
      <w:r w:rsidR="00D2717C">
        <w:rPr>
          <w:rFonts w:ascii="Arial" w:hAnsi="Arial" w:cs="Arial"/>
        </w:rPr>
        <w:t>olicy,</w:t>
      </w:r>
      <w:r>
        <w:rPr>
          <w:rFonts w:ascii="Arial" w:hAnsi="Arial" w:cs="Arial"/>
        </w:rPr>
        <w:t xml:space="preserve"> is defined as a category of media where people are talking, participating, sharing, networking and bookmarking online.  Whilst not an exhaustive list</w:t>
      </w:r>
      <w:r w:rsidR="00D2717C">
        <w:rPr>
          <w:rFonts w:ascii="Arial" w:hAnsi="Arial" w:cs="Arial"/>
        </w:rPr>
        <w:t>,</w:t>
      </w:r>
      <w:r>
        <w:rPr>
          <w:rFonts w:ascii="Arial" w:hAnsi="Arial" w:cs="Arial"/>
        </w:rPr>
        <w:t xml:space="preserve"> prominent examples would include Facebook</w:t>
      </w:r>
      <w:r w:rsidR="00FD6D6F">
        <w:rPr>
          <w:rFonts w:ascii="Arial" w:hAnsi="Arial" w:cs="Arial"/>
        </w:rPr>
        <w:t>,</w:t>
      </w:r>
      <w:r>
        <w:rPr>
          <w:rFonts w:ascii="Arial" w:hAnsi="Arial" w:cs="Arial"/>
        </w:rPr>
        <w:t xml:space="preserve"> Twitter</w:t>
      </w:r>
      <w:r w:rsidR="00FD6D6F">
        <w:rPr>
          <w:rFonts w:ascii="Arial" w:hAnsi="Arial" w:cs="Arial"/>
        </w:rPr>
        <w:t xml:space="preserve">, Instagram, </w:t>
      </w:r>
      <w:r w:rsidR="004E07CB">
        <w:rPr>
          <w:rFonts w:ascii="Arial" w:hAnsi="Arial" w:cs="Arial"/>
        </w:rPr>
        <w:t xml:space="preserve">TikTok, </w:t>
      </w:r>
      <w:r w:rsidR="00FD6D6F">
        <w:rPr>
          <w:rFonts w:ascii="Arial" w:hAnsi="Arial" w:cs="Arial"/>
        </w:rPr>
        <w:t>Snap Chat</w:t>
      </w:r>
      <w:r w:rsidR="00D51B80">
        <w:rPr>
          <w:rFonts w:ascii="Arial" w:hAnsi="Arial" w:cs="Arial"/>
        </w:rPr>
        <w:t xml:space="preserve">, </w:t>
      </w:r>
      <w:r w:rsidR="003A57D5">
        <w:rPr>
          <w:rFonts w:ascii="Arial" w:hAnsi="Arial" w:cs="Arial"/>
        </w:rPr>
        <w:t xml:space="preserve">YouTube, </w:t>
      </w:r>
      <w:r w:rsidR="00780BF1">
        <w:rPr>
          <w:rFonts w:ascii="Arial" w:hAnsi="Arial" w:cs="Arial"/>
        </w:rPr>
        <w:t xml:space="preserve">Flickr, </w:t>
      </w:r>
      <w:r w:rsidR="00D51B80">
        <w:rPr>
          <w:rFonts w:ascii="Arial" w:hAnsi="Arial" w:cs="Arial"/>
        </w:rPr>
        <w:t>Pinterest, LinkedIn</w:t>
      </w:r>
      <w:r w:rsidR="00FD6D6F">
        <w:rPr>
          <w:rFonts w:ascii="Arial" w:hAnsi="Arial" w:cs="Arial"/>
        </w:rPr>
        <w:t xml:space="preserve"> and group messaging services such as WhatsApp</w:t>
      </w:r>
      <w:r>
        <w:rPr>
          <w:rFonts w:ascii="Arial" w:hAnsi="Arial" w:cs="Arial"/>
        </w:rPr>
        <w:t>.</w:t>
      </w:r>
    </w:p>
    <w:p w14:paraId="686AF919" w14:textId="77777777" w:rsidR="00F5709D" w:rsidRPr="00E441E4" w:rsidRDefault="00F5709D" w:rsidP="00F5709D">
      <w:pPr>
        <w:spacing w:before="100" w:beforeAutospacing="1" w:after="100" w:afterAutospacing="1"/>
        <w:rPr>
          <w:rFonts w:ascii="Arial" w:hAnsi="Arial" w:cs="Arial"/>
          <w:b/>
        </w:rPr>
      </w:pPr>
      <w:r w:rsidRPr="00E441E4">
        <w:rPr>
          <w:rFonts w:ascii="Arial" w:hAnsi="Arial" w:cs="Arial"/>
          <w:b/>
        </w:rPr>
        <w:t>2.0</w:t>
      </w:r>
      <w:r w:rsidRPr="00E441E4">
        <w:rPr>
          <w:rFonts w:ascii="Arial" w:hAnsi="Arial" w:cs="Arial"/>
          <w:b/>
        </w:rPr>
        <w:tab/>
      </w:r>
      <w:r>
        <w:rPr>
          <w:rFonts w:ascii="Arial" w:hAnsi="Arial" w:cs="Arial"/>
          <w:b/>
        </w:rPr>
        <w:t>Risk Assessments</w:t>
      </w:r>
      <w:r w:rsidR="00D2717C">
        <w:rPr>
          <w:rFonts w:ascii="Arial" w:hAnsi="Arial" w:cs="Arial"/>
          <w:b/>
        </w:rPr>
        <w:t xml:space="preserve"> </w:t>
      </w:r>
      <w:r>
        <w:rPr>
          <w:rFonts w:ascii="Arial" w:hAnsi="Arial" w:cs="Arial"/>
          <w:b/>
        </w:rPr>
        <w:t>/</w:t>
      </w:r>
      <w:r w:rsidR="00D2717C">
        <w:rPr>
          <w:rFonts w:ascii="Arial" w:hAnsi="Arial" w:cs="Arial"/>
          <w:b/>
        </w:rPr>
        <w:t xml:space="preserve"> </w:t>
      </w:r>
      <w:r>
        <w:rPr>
          <w:rFonts w:ascii="Arial" w:hAnsi="Arial" w:cs="Arial"/>
          <w:b/>
        </w:rPr>
        <w:t>Health and Safety C</w:t>
      </w:r>
      <w:r w:rsidRPr="00E441E4">
        <w:rPr>
          <w:rFonts w:ascii="Arial" w:hAnsi="Arial" w:cs="Arial"/>
          <w:b/>
        </w:rPr>
        <w:t>onsiderations</w:t>
      </w:r>
    </w:p>
    <w:p w14:paraId="6AE31077" w14:textId="77777777" w:rsidR="0065150B" w:rsidRDefault="0065150B" w:rsidP="00D2717C">
      <w:pPr>
        <w:spacing w:before="100" w:beforeAutospacing="1" w:after="100" w:afterAutospacing="1"/>
        <w:ind w:left="720"/>
        <w:rPr>
          <w:rFonts w:ascii="Arial" w:hAnsi="Arial" w:cs="Arial"/>
        </w:rPr>
      </w:pPr>
      <w:r>
        <w:rPr>
          <w:rFonts w:ascii="Arial" w:hAnsi="Arial" w:cs="Arial"/>
        </w:rPr>
        <w:t>The following risks have been identified with social media usage, though it should be noted that this list is not exhaustive:</w:t>
      </w:r>
    </w:p>
    <w:p w14:paraId="23FBA403" w14:textId="02254DB4" w:rsidR="00F5709D" w:rsidRDefault="00F5709D" w:rsidP="0065150B">
      <w:pPr>
        <w:numPr>
          <w:ilvl w:val="0"/>
          <w:numId w:val="9"/>
        </w:numPr>
        <w:spacing w:before="100" w:beforeAutospacing="1" w:after="100" w:afterAutospacing="1"/>
        <w:rPr>
          <w:rFonts w:ascii="Arial" w:hAnsi="Arial" w:cs="Arial"/>
        </w:rPr>
      </w:pPr>
      <w:r>
        <w:rPr>
          <w:rFonts w:ascii="Arial" w:hAnsi="Arial" w:cs="Arial"/>
        </w:rPr>
        <w:t>Failure to comply with this p</w:t>
      </w:r>
      <w:r w:rsidR="00D2717C">
        <w:rPr>
          <w:rFonts w:ascii="Arial" w:hAnsi="Arial" w:cs="Arial"/>
        </w:rPr>
        <w:t>olicy</w:t>
      </w:r>
      <w:r>
        <w:rPr>
          <w:rFonts w:ascii="Arial" w:hAnsi="Arial" w:cs="Arial"/>
        </w:rPr>
        <w:t xml:space="preserve"> may compromise the security of the</w:t>
      </w:r>
      <w:r w:rsidR="00D2717C">
        <w:rPr>
          <w:rFonts w:ascii="Arial" w:hAnsi="Arial" w:cs="Arial"/>
        </w:rPr>
        <w:t xml:space="preserve"> </w:t>
      </w:r>
      <w:r>
        <w:rPr>
          <w:rFonts w:ascii="Arial" w:hAnsi="Arial" w:cs="Arial"/>
        </w:rPr>
        <w:t>Police</w:t>
      </w:r>
      <w:r w:rsidR="00FD6D6F">
        <w:rPr>
          <w:rFonts w:ascii="Arial" w:hAnsi="Arial" w:cs="Arial"/>
        </w:rPr>
        <w:t>, Fire</w:t>
      </w:r>
      <w:r>
        <w:rPr>
          <w:rFonts w:ascii="Arial" w:hAnsi="Arial" w:cs="Arial"/>
        </w:rPr>
        <w:t xml:space="preserve"> and Crime Commissioner </w:t>
      </w:r>
      <w:r w:rsidR="009566D4">
        <w:rPr>
          <w:rFonts w:ascii="Arial" w:hAnsi="Arial" w:cs="Arial"/>
        </w:rPr>
        <w:t>(P</w:t>
      </w:r>
      <w:r w:rsidR="00FD6D6F">
        <w:rPr>
          <w:rFonts w:ascii="Arial" w:hAnsi="Arial" w:cs="Arial"/>
        </w:rPr>
        <w:t>F</w:t>
      </w:r>
      <w:r w:rsidR="009566D4">
        <w:rPr>
          <w:rFonts w:ascii="Arial" w:hAnsi="Arial" w:cs="Arial"/>
        </w:rPr>
        <w:t xml:space="preserve">CC) </w:t>
      </w:r>
      <w:r>
        <w:rPr>
          <w:rFonts w:ascii="Arial" w:hAnsi="Arial" w:cs="Arial"/>
        </w:rPr>
        <w:t xml:space="preserve">for </w:t>
      </w:r>
      <w:r w:rsidR="00D2717C">
        <w:rPr>
          <w:rFonts w:ascii="Arial" w:hAnsi="Arial" w:cs="Arial"/>
        </w:rPr>
        <w:t>Essex</w:t>
      </w:r>
      <w:r w:rsidR="006135B6">
        <w:rPr>
          <w:rFonts w:ascii="Arial" w:hAnsi="Arial" w:cs="Arial"/>
        </w:rPr>
        <w:t xml:space="preserve">; </w:t>
      </w:r>
      <w:r w:rsidR="004E07CB">
        <w:rPr>
          <w:rFonts w:ascii="Arial" w:hAnsi="Arial" w:cs="Arial"/>
        </w:rPr>
        <w:t xml:space="preserve">its </w:t>
      </w:r>
      <w:r w:rsidR="006135B6">
        <w:rPr>
          <w:rFonts w:ascii="Arial" w:hAnsi="Arial" w:cs="Arial"/>
        </w:rPr>
        <w:t>staff and the information that they hold</w:t>
      </w:r>
      <w:r w:rsidR="00D2717C">
        <w:rPr>
          <w:rFonts w:ascii="Arial" w:hAnsi="Arial" w:cs="Arial"/>
        </w:rPr>
        <w:t>. The</w:t>
      </w:r>
      <w:r>
        <w:rPr>
          <w:rFonts w:ascii="Arial" w:hAnsi="Arial" w:cs="Arial"/>
        </w:rPr>
        <w:t xml:space="preserve"> internet</w:t>
      </w:r>
      <w:r w:rsidR="00D2717C">
        <w:rPr>
          <w:rFonts w:ascii="Arial" w:hAnsi="Arial" w:cs="Arial"/>
        </w:rPr>
        <w:t>, including social media accounts, may be</w:t>
      </w:r>
      <w:r>
        <w:rPr>
          <w:rFonts w:ascii="Arial" w:hAnsi="Arial" w:cs="Arial"/>
        </w:rPr>
        <w:t xml:space="preserve"> used by criminals to target </w:t>
      </w:r>
      <w:r w:rsidR="006135B6">
        <w:rPr>
          <w:rFonts w:ascii="Arial" w:hAnsi="Arial" w:cs="Arial"/>
        </w:rPr>
        <w:t xml:space="preserve">the PFCC and their </w:t>
      </w:r>
      <w:r>
        <w:rPr>
          <w:rFonts w:ascii="Arial" w:hAnsi="Arial" w:cs="Arial"/>
        </w:rPr>
        <w:t>staff. Personal details can often be used to manipulate a member of staff to reveal sensitive or confidential information.</w:t>
      </w:r>
      <w:r w:rsidR="006135B6">
        <w:rPr>
          <w:rFonts w:ascii="Arial" w:hAnsi="Arial" w:cs="Arial"/>
        </w:rPr>
        <w:t xml:space="preserve">  Computer systems and networks may be infected with viruses or other malware (malicious software) transmitted via social media.</w:t>
      </w:r>
      <w:r>
        <w:rPr>
          <w:rFonts w:ascii="Arial" w:hAnsi="Arial" w:cs="Arial"/>
        </w:rPr>
        <w:t xml:space="preserve"> </w:t>
      </w:r>
    </w:p>
    <w:p w14:paraId="07CFC775" w14:textId="77777777" w:rsidR="006135B6" w:rsidRDefault="006135B6" w:rsidP="0065150B">
      <w:pPr>
        <w:numPr>
          <w:ilvl w:val="0"/>
          <w:numId w:val="9"/>
        </w:numPr>
        <w:spacing w:before="100" w:beforeAutospacing="1" w:after="100" w:afterAutospacing="1"/>
        <w:rPr>
          <w:rFonts w:ascii="Arial" w:hAnsi="Arial" w:cs="Arial"/>
        </w:rPr>
      </w:pPr>
      <w:r>
        <w:rPr>
          <w:rFonts w:ascii="Arial" w:hAnsi="Arial" w:cs="Arial"/>
        </w:rPr>
        <w:t>Failure to comply with this policy may compromise the reputation of the Police, Fire and Crime Commissioner (PFCC) for Essex.</w:t>
      </w:r>
    </w:p>
    <w:p w14:paraId="4923881A" w14:textId="77777777" w:rsidR="006135B6" w:rsidRDefault="006135B6" w:rsidP="0065150B">
      <w:pPr>
        <w:numPr>
          <w:ilvl w:val="0"/>
          <w:numId w:val="9"/>
        </w:numPr>
        <w:spacing w:before="100" w:beforeAutospacing="1" w:after="100" w:afterAutospacing="1"/>
        <w:rPr>
          <w:rFonts w:ascii="Arial" w:hAnsi="Arial" w:cs="Arial"/>
        </w:rPr>
      </w:pPr>
      <w:r>
        <w:rPr>
          <w:rFonts w:ascii="Arial" w:hAnsi="Arial" w:cs="Arial"/>
        </w:rPr>
        <w:t>Civil or criminal action relating to breaches of legislation.</w:t>
      </w:r>
    </w:p>
    <w:p w14:paraId="73293AEA" w14:textId="17728391" w:rsidR="006135B6" w:rsidRDefault="006135B6" w:rsidP="0065150B">
      <w:pPr>
        <w:numPr>
          <w:ilvl w:val="0"/>
          <w:numId w:val="9"/>
        </w:numPr>
        <w:spacing w:before="100" w:beforeAutospacing="1" w:after="100" w:afterAutospacing="1"/>
        <w:rPr>
          <w:rFonts w:ascii="Arial" w:hAnsi="Arial" w:cs="Arial"/>
        </w:rPr>
      </w:pPr>
      <w:r>
        <w:rPr>
          <w:rFonts w:ascii="Arial" w:hAnsi="Arial" w:cs="Arial"/>
        </w:rPr>
        <w:t>Social</w:t>
      </w:r>
      <w:r w:rsidR="00FA72D8">
        <w:rPr>
          <w:rFonts w:ascii="Arial" w:hAnsi="Arial" w:cs="Arial"/>
        </w:rPr>
        <w:t xml:space="preserve"> media</w:t>
      </w:r>
      <w:r>
        <w:rPr>
          <w:rFonts w:ascii="Arial" w:hAnsi="Arial" w:cs="Arial"/>
        </w:rPr>
        <w:t xml:space="preserve"> engineering attacks (also known as “phishing”).</w:t>
      </w:r>
    </w:p>
    <w:p w14:paraId="0FC60B50" w14:textId="77777777" w:rsidR="006135B6" w:rsidRDefault="006135B6" w:rsidP="0065150B">
      <w:pPr>
        <w:numPr>
          <w:ilvl w:val="0"/>
          <w:numId w:val="9"/>
        </w:numPr>
        <w:spacing w:before="100" w:beforeAutospacing="1" w:after="100" w:afterAutospacing="1"/>
        <w:rPr>
          <w:rFonts w:ascii="Arial" w:hAnsi="Arial" w:cs="Arial"/>
        </w:rPr>
      </w:pPr>
      <w:r>
        <w:rPr>
          <w:rFonts w:ascii="Arial" w:hAnsi="Arial" w:cs="Arial"/>
        </w:rPr>
        <w:t>Safeguarding risks brought about through the use of images leading to the abuse or exploitation of vulnerable children or adults.</w:t>
      </w:r>
    </w:p>
    <w:p w14:paraId="3BACA98B" w14:textId="77777777" w:rsidR="00927DE4" w:rsidRDefault="00927DE4" w:rsidP="00927DE4">
      <w:pPr>
        <w:spacing w:before="100" w:beforeAutospacing="1" w:after="100" w:afterAutospacing="1"/>
        <w:ind w:left="720"/>
        <w:rPr>
          <w:rFonts w:ascii="Arial" w:hAnsi="Arial" w:cs="Arial"/>
        </w:rPr>
      </w:pPr>
      <w:r>
        <w:rPr>
          <w:rFonts w:ascii="Arial" w:hAnsi="Arial" w:cs="Arial"/>
        </w:rPr>
        <w:t>If any member of staff receives any threat, abuse or harassment from a member of the public or another organisation through their use of social media as part of their work, they must report this immediately to their line manager.</w:t>
      </w:r>
    </w:p>
    <w:p w14:paraId="69F11D26" w14:textId="77777777" w:rsidR="00C01D75" w:rsidRPr="00E441E4" w:rsidRDefault="00C01D75" w:rsidP="00927DE4">
      <w:pPr>
        <w:spacing w:before="100" w:beforeAutospacing="1" w:after="100" w:afterAutospacing="1"/>
        <w:ind w:left="720"/>
        <w:rPr>
          <w:rFonts w:ascii="Arial" w:hAnsi="Arial" w:cs="Arial"/>
        </w:rPr>
      </w:pPr>
    </w:p>
    <w:p w14:paraId="61F82AF8" w14:textId="77777777" w:rsidR="00C01D75" w:rsidRDefault="00C01D75" w:rsidP="00F5709D">
      <w:pPr>
        <w:spacing w:before="100" w:beforeAutospacing="1" w:after="100" w:afterAutospacing="1"/>
        <w:rPr>
          <w:rFonts w:ascii="Arial" w:hAnsi="Arial" w:cs="Arial"/>
          <w:b/>
        </w:rPr>
      </w:pPr>
    </w:p>
    <w:p w14:paraId="08956914" w14:textId="77777777" w:rsidR="00F5709D" w:rsidRDefault="00F5709D" w:rsidP="00F5709D">
      <w:pPr>
        <w:spacing w:before="100" w:beforeAutospacing="1" w:after="100" w:afterAutospacing="1"/>
        <w:rPr>
          <w:rFonts w:ascii="Arial" w:hAnsi="Arial" w:cs="Arial"/>
          <w:b/>
        </w:rPr>
      </w:pPr>
      <w:r w:rsidRPr="00E441E4">
        <w:rPr>
          <w:rFonts w:ascii="Arial" w:hAnsi="Arial" w:cs="Arial"/>
          <w:b/>
        </w:rPr>
        <w:t>3.0</w:t>
      </w:r>
      <w:r w:rsidRPr="00E441E4">
        <w:rPr>
          <w:rFonts w:ascii="Arial" w:hAnsi="Arial" w:cs="Arial"/>
          <w:b/>
        </w:rPr>
        <w:tab/>
        <w:t>P</w:t>
      </w:r>
      <w:r w:rsidR="00D2717C">
        <w:rPr>
          <w:rFonts w:ascii="Arial" w:hAnsi="Arial" w:cs="Arial"/>
          <w:b/>
        </w:rPr>
        <w:t>olicy</w:t>
      </w:r>
    </w:p>
    <w:p w14:paraId="66ECD6D7" w14:textId="77777777" w:rsidR="00DB1406" w:rsidRPr="00DB1406" w:rsidRDefault="00DB1406" w:rsidP="00F5709D">
      <w:pPr>
        <w:spacing w:before="100" w:beforeAutospacing="1" w:after="100" w:afterAutospacing="1"/>
        <w:rPr>
          <w:rFonts w:ascii="Arial" w:hAnsi="Arial" w:cs="Arial"/>
          <w:u w:val="single"/>
        </w:rPr>
      </w:pPr>
      <w:r>
        <w:rPr>
          <w:rFonts w:ascii="Arial" w:hAnsi="Arial" w:cs="Arial"/>
          <w:b/>
        </w:rPr>
        <w:tab/>
      </w:r>
      <w:r>
        <w:rPr>
          <w:rFonts w:ascii="Arial" w:hAnsi="Arial" w:cs="Arial"/>
          <w:u w:val="single"/>
        </w:rPr>
        <w:t>Social Networking in a Private Capacity</w:t>
      </w:r>
    </w:p>
    <w:p w14:paraId="26FAE740" w14:textId="6C229FA5" w:rsidR="00F5709D" w:rsidRDefault="003F01FD" w:rsidP="00F5709D">
      <w:pPr>
        <w:pStyle w:val="Default"/>
        <w:spacing w:before="100" w:beforeAutospacing="1" w:after="100" w:afterAutospacing="1"/>
        <w:ind w:left="720"/>
        <w:rPr>
          <w:rFonts w:ascii="Arial" w:hAnsi="Arial" w:cs="Arial"/>
        </w:rPr>
      </w:pPr>
      <w:r>
        <w:rPr>
          <w:rFonts w:ascii="Arial" w:hAnsi="Arial" w:cs="Arial"/>
        </w:rPr>
        <w:t>The P</w:t>
      </w:r>
      <w:r w:rsidR="00FD6D6F">
        <w:rPr>
          <w:rFonts w:ascii="Arial" w:hAnsi="Arial" w:cs="Arial"/>
        </w:rPr>
        <w:t>F</w:t>
      </w:r>
      <w:r w:rsidR="00F5709D">
        <w:rPr>
          <w:rFonts w:ascii="Arial" w:hAnsi="Arial" w:cs="Arial"/>
        </w:rPr>
        <w:t xml:space="preserve">CC recognises an individual’s right to a private life </w:t>
      </w:r>
      <w:r w:rsidR="00D82E66">
        <w:rPr>
          <w:rFonts w:ascii="Arial" w:hAnsi="Arial" w:cs="Arial"/>
        </w:rPr>
        <w:t xml:space="preserve">outside of work </w:t>
      </w:r>
      <w:r w:rsidR="00F5709D">
        <w:rPr>
          <w:rFonts w:ascii="Arial" w:hAnsi="Arial" w:cs="Arial"/>
        </w:rPr>
        <w:t xml:space="preserve">and understands that social networking sites are a way for people to maintain contact with friends and family. </w:t>
      </w:r>
      <w:r w:rsidR="004E07CB">
        <w:rPr>
          <w:rFonts w:ascii="Arial" w:hAnsi="Arial" w:cs="Arial"/>
        </w:rPr>
        <w:t>However,</w:t>
      </w:r>
      <w:r w:rsidR="00D2717C">
        <w:rPr>
          <w:rFonts w:ascii="Arial" w:hAnsi="Arial" w:cs="Arial"/>
        </w:rPr>
        <w:t xml:space="preserve"> t</w:t>
      </w:r>
      <w:r>
        <w:rPr>
          <w:rFonts w:ascii="Arial" w:hAnsi="Arial" w:cs="Arial"/>
        </w:rPr>
        <w:t>he P</w:t>
      </w:r>
      <w:r w:rsidR="00FD6D6F">
        <w:rPr>
          <w:rFonts w:ascii="Arial" w:hAnsi="Arial" w:cs="Arial"/>
        </w:rPr>
        <w:t>F</w:t>
      </w:r>
      <w:r>
        <w:rPr>
          <w:rFonts w:ascii="Arial" w:hAnsi="Arial" w:cs="Arial"/>
        </w:rPr>
        <w:t>CC</w:t>
      </w:r>
      <w:r w:rsidR="00F5709D">
        <w:rPr>
          <w:rFonts w:ascii="Arial" w:hAnsi="Arial" w:cs="Arial"/>
        </w:rPr>
        <w:t xml:space="preserve"> </w:t>
      </w:r>
      <w:r w:rsidR="00D2717C">
        <w:rPr>
          <w:rFonts w:ascii="Arial" w:hAnsi="Arial" w:cs="Arial"/>
        </w:rPr>
        <w:t xml:space="preserve">also </w:t>
      </w:r>
      <w:r w:rsidR="00F5709D">
        <w:rPr>
          <w:rFonts w:ascii="Arial" w:hAnsi="Arial" w:cs="Arial"/>
        </w:rPr>
        <w:t>has a duty to ensure that inappropriate use of information through these sites does not jeopardise</w:t>
      </w:r>
      <w:r w:rsidR="00D2717C">
        <w:rPr>
          <w:rFonts w:ascii="Arial" w:hAnsi="Arial" w:cs="Arial"/>
        </w:rPr>
        <w:t>:</w:t>
      </w:r>
      <w:r w:rsidR="00F5709D">
        <w:rPr>
          <w:rFonts w:ascii="Arial" w:hAnsi="Arial" w:cs="Arial"/>
        </w:rPr>
        <w:t xml:space="preserve"> </w:t>
      </w:r>
    </w:p>
    <w:p w14:paraId="0286405F" w14:textId="77777777" w:rsidR="00F5709D" w:rsidRDefault="00F5709D" w:rsidP="00F5709D">
      <w:pPr>
        <w:pStyle w:val="Default"/>
        <w:numPr>
          <w:ilvl w:val="0"/>
          <w:numId w:val="5"/>
        </w:numPr>
        <w:tabs>
          <w:tab w:val="clear" w:pos="1800"/>
          <w:tab w:val="num" w:pos="1080"/>
        </w:tabs>
        <w:spacing w:before="100" w:beforeAutospacing="1" w:after="100" w:afterAutospacing="1"/>
        <w:ind w:left="1080"/>
        <w:rPr>
          <w:rFonts w:ascii="Arial" w:hAnsi="Arial" w:cs="Arial"/>
        </w:rPr>
      </w:pPr>
      <w:r>
        <w:rPr>
          <w:rFonts w:ascii="Arial" w:hAnsi="Arial" w:cs="Arial"/>
        </w:rPr>
        <w:t>The safety of staff;</w:t>
      </w:r>
    </w:p>
    <w:p w14:paraId="73601FE0" w14:textId="77777777" w:rsidR="00F5709D" w:rsidRDefault="00F5709D" w:rsidP="00F5709D">
      <w:pPr>
        <w:pStyle w:val="Default"/>
        <w:numPr>
          <w:ilvl w:val="0"/>
          <w:numId w:val="5"/>
        </w:numPr>
        <w:tabs>
          <w:tab w:val="clear" w:pos="1800"/>
          <w:tab w:val="num" w:pos="1080"/>
        </w:tabs>
        <w:spacing w:before="100" w:beforeAutospacing="1" w:after="100" w:afterAutospacing="1"/>
        <w:ind w:left="1080"/>
        <w:rPr>
          <w:rFonts w:ascii="Arial" w:hAnsi="Arial" w:cs="Arial"/>
        </w:rPr>
      </w:pPr>
      <w:r>
        <w:rPr>
          <w:rFonts w:ascii="Arial" w:hAnsi="Arial" w:cs="Arial"/>
        </w:rPr>
        <w:t>The organisation’s reputation or public confidence</w:t>
      </w:r>
      <w:r w:rsidR="00D2717C">
        <w:rPr>
          <w:rFonts w:ascii="Arial" w:hAnsi="Arial" w:cs="Arial"/>
        </w:rPr>
        <w:t xml:space="preserve"> in it, or</w:t>
      </w:r>
    </w:p>
    <w:p w14:paraId="49B3CA64" w14:textId="77777777" w:rsidR="00F5709D" w:rsidRPr="004D5131" w:rsidRDefault="00F5709D" w:rsidP="00F5709D">
      <w:pPr>
        <w:pStyle w:val="Default"/>
        <w:numPr>
          <w:ilvl w:val="0"/>
          <w:numId w:val="5"/>
        </w:numPr>
        <w:tabs>
          <w:tab w:val="clear" w:pos="1800"/>
          <w:tab w:val="num" w:pos="1080"/>
        </w:tabs>
        <w:spacing w:before="100" w:beforeAutospacing="1" w:after="100" w:afterAutospacing="1"/>
        <w:ind w:left="1080"/>
        <w:rPr>
          <w:rFonts w:ascii="Arial" w:hAnsi="Arial" w:cs="Arial"/>
        </w:rPr>
      </w:pPr>
      <w:r>
        <w:rPr>
          <w:rFonts w:ascii="Arial" w:hAnsi="Arial" w:cs="Arial"/>
        </w:rPr>
        <w:t xml:space="preserve">The confidentiality of any </w:t>
      </w:r>
      <w:r w:rsidR="00D2717C">
        <w:rPr>
          <w:rFonts w:ascii="Arial" w:hAnsi="Arial" w:cs="Arial"/>
        </w:rPr>
        <w:t xml:space="preserve">information </w:t>
      </w:r>
      <w:r>
        <w:rPr>
          <w:rFonts w:ascii="Arial" w:hAnsi="Arial" w:cs="Arial"/>
        </w:rPr>
        <w:t>assets retained by the organisation.</w:t>
      </w:r>
      <w:r w:rsidRPr="004D5131">
        <w:rPr>
          <w:rFonts w:ascii="Arial" w:hAnsi="Arial" w:cs="Arial"/>
        </w:rPr>
        <w:t xml:space="preserve"> </w:t>
      </w:r>
    </w:p>
    <w:p w14:paraId="11682C08" w14:textId="77777777" w:rsidR="00F5709D" w:rsidRPr="004D5131" w:rsidRDefault="003F01FD" w:rsidP="00C01D75">
      <w:pPr>
        <w:spacing w:before="100" w:beforeAutospacing="1" w:after="100" w:afterAutospacing="1"/>
        <w:ind w:left="720"/>
        <w:rPr>
          <w:rFonts w:ascii="Arial" w:hAnsi="Arial" w:cs="Arial"/>
        </w:rPr>
      </w:pPr>
      <w:r>
        <w:rPr>
          <w:rFonts w:ascii="Arial" w:hAnsi="Arial" w:cs="Arial"/>
        </w:rPr>
        <w:t>M</w:t>
      </w:r>
      <w:r w:rsidR="00F5709D">
        <w:rPr>
          <w:rFonts w:ascii="Arial" w:hAnsi="Arial" w:cs="Arial"/>
        </w:rPr>
        <w:t>embers of staff</w:t>
      </w:r>
      <w:r w:rsidR="00F5709D" w:rsidRPr="004D5131">
        <w:rPr>
          <w:rFonts w:ascii="Arial" w:hAnsi="Arial" w:cs="Arial"/>
        </w:rPr>
        <w:t xml:space="preserve"> are legally responsible for anything they write or do online. Anything they say </w:t>
      </w:r>
      <w:r w:rsidR="00D2717C">
        <w:rPr>
          <w:rFonts w:ascii="Arial" w:hAnsi="Arial" w:cs="Arial"/>
        </w:rPr>
        <w:t xml:space="preserve">or do </w:t>
      </w:r>
      <w:r w:rsidR="00F5709D" w:rsidRPr="004D5131">
        <w:rPr>
          <w:rFonts w:ascii="Arial" w:hAnsi="Arial" w:cs="Arial"/>
        </w:rPr>
        <w:t>c</w:t>
      </w:r>
      <w:r w:rsidR="00D2717C">
        <w:rPr>
          <w:rFonts w:ascii="Arial" w:hAnsi="Arial" w:cs="Arial"/>
        </w:rPr>
        <w:t>ould</w:t>
      </w:r>
      <w:r w:rsidR="00F5709D" w:rsidRPr="004D5131">
        <w:rPr>
          <w:rFonts w:ascii="Arial" w:hAnsi="Arial" w:cs="Arial"/>
        </w:rPr>
        <w:t xml:space="preserve"> be interpreted </w:t>
      </w:r>
      <w:r w:rsidR="00F5709D">
        <w:rPr>
          <w:rFonts w:ascii="Arial" w:hAnsi="Arial" w:cs="Arial"/>
        </w:rPr>
        <w:t xml:space="preserve">as representing the views of </w:t>
      </w:r>
      <w:r>
        <w:rPr>
          <w:rFonts w:ascii="Arial" w:hAnsi="Arial" w:cs="Arial"/>
        </w:rPr>
        <w:t>the P</w:t>
      </w:r>
      <w:r w:rsidR="00561844">
        <w:rPr>
          <w:rFonts w:ascii="Arial" w:hAnsi="Arial" w:cs="Arial"/>
        </w:rPr>
        <w:t>F</w:t>
      </w:r>
      <w:r>
        <w:rPr>
          <w:rFonts w:ascii="Arial" w:hAnsi="Arial" w:cs="Arial"/>
        </w:rPr>
        <w:t>CC</w:t>
      </w:r>
      <w:r w:rsidR="00F5709D" w:rsidRPr="004D5131">
        <w:rPr>
          <w:rFonts w:ascii="Arial" w:hAnsi="Arial" w:cs="Arial"/>
        </w:rPr>
        <w:t xml:space="preserve"> where they </w:t>
      </w:r>
      <w:r w:rsidR="00F5709D">
        <w:rPr>
          <w:rFonts w:ascii="Arial" w:hAnsi="Arial" w:cs="Arial"/>
        </w:rPr>
        <w:t>could</w:t>
      </w:r>
      <w:r w:rsidR="00F5709D" w:rsidRPr="004D5131">
        <w:rPr>
          <w:rFonts w:ascii="Arial" w:hAnsi="Arial" w:cs="Arial"/>
        </w:rPr>
        <w:t xml:space="preserve"> be identified</w:t>
      </w:r>
      <w:r w:rsidR="00F5709D">
        <w:rPr>
          <w:rFonts w:ascii="Arial" w:hAnsi="Arial" w:cs="Arial"/>
        </w:rPr>
        <w:t xml:space="preserve"> as being a member of</w:t>
      </w:r>
      <w:r w:rsidR="00D2717C">
        <w:rPr>
          <w:rFonts w:ascii="Arial" w:hAnsi="Arial" w:cs="Arial"/>
        </w:rPr>
        <w:t xml:space="preserve"> the PFCC’s staff</w:t>
      </w:r>
      <w:r w:rsidR="00F5709D" w:rsidRPr="004D5131">
        <w:rPr>
          <w:rFonts w:ascii="Arial" w:hAnsi="Arial" w:cs="Arial"/>
        </w:rPr>
        <w:t>.</w:t>
      </w:r>
      <w:r w:rsidR="0065150B">
        <w:rPr>
          <w:rFonts w:ascii="Arial" w:hAnsi="Arial" w:cs="Arial"/>
        </w:rPr>
        <w:t xml:space="preserve">  </w:t>
      </w:r>
      <w:r w:rsidR="00DD4D80">
        <w:rPr>
          <w:rFonts w:ascii="Arial" w:hAnsi="Arial" w:cs="Arial"/>
        </w:rPr>
        <w:t>The law of defamation applies to social media in the same way as to other written or spoken communications.  As such, the PFCC and / or an individual member of staff can be sued for damages if a person or business considers that their reputation has been or may be damaged as a result of their actions on social media.</w:t>
      </w:r>
      <w:r w:rsidR="00C01D75">
        <w:rPr>
          <w:rFonts w:ascii="Arial" w:hAnsi="Arial" w:cs="Arial"/>
        </w:rPr>
        <w:t xml:space="preserve">  </w:t>
      </w:r>
      <w:r w:rsidR="00DD4D80">
        <w:rPr>
          <w:rFonts w:ascii="Arial" w:hAnsi="Arial" w:cs="Arial"/>
        </w:rPr>
        <w:t>S</w:t>
      </w:r>
      <w:r w:rsidR="0065150B">
        <w:rPr>
          <w:rFonts w:ascii="Arial" w:hAnsi="Arial" w:cs="Arial"/>
        </w:rPr>
        <w:t>taff should take care not to make any libellous statements (that is, statements that lower the reputation of a person or organisation) on social media or any other online platforms.</w:t>
      </w:r>
      <w:r w:rsidR="00976F0B">
        <w:rPr>
          <w:rFonts w:ascii="Arial" w:hAnsi="Arial" w:cs="Arial"/>
        </w:rPr>
        <w:t xml:space="preserve">  </w:t>
      </w:r>
    </w:p>
    <w:p w14:paraId="646DF03E" w14:textId="77777777" w:rsidR="00F5709D" w:rsidRDefault="00F5709D" w:rsidP="00F5709D">
      <w:pPr>
        <w:spacing w:before="100" w:beforeAutospacing="1" w:after="100" w:afterAutospacing="1"/>
        <w:ind w:left="720"/>
        <w:rPr>
          <w:rFonts w:ascii="Arial" w:hAnsi="Arial" w:cs="Arial"/>
        </w:rPr>
      </w:pPr>
      <w:r>
        <w:rPr>
          <w:rFonts w:ascii="Arial" w:hAnsi="Arial" w:cs="Arial"/>
        </w:rPr>
        <w:t xml:space="preserve">All staff are required to ensure </w:t>
      </w:r>
      <w:r w:rsidR="00D51B80">
        <w:rPr>
          <w:rFonts w:ascii="Arial" w:hAnsi="Arial" w:cs="Arial"/>
        </w:rPr>
        <w:t>that, when using social networking sites and other online media</w:t>
      </w:r>
      <w:r w:rsidR="00DD4D80">
        <w:rPr>
          <w:rFonts w:ascii="Arial" w:hAnsi="Arial" w:cs="Arial"/>
        </w:rPr>
        <w:t xml:space="preserve"> in a private capacity</w:t>
      </w:r>
      <w:r w:rsidR="00D51B80">
        <w:rPr>
          <w:rFonts w:ascii="Arial" w:hAnsi="Arial" w:cs="Arial"/>
        </w:rPr>
        <w:t xml:space="preserve">, </w:t>
      </w:r>
      <w:r>
        <w:rPr>
          <w:rFonts w:ascii="Arial" w:hAnsi="Arial" w:cs="Arial"/>
        </w:rPr>
        <w:t xml:space="preserve">they </w:t>
      </w:r>
      <w:r w:rsidR="00D2717C">
        <w:rPr>
          <w:rFonts w:ascii="Arial" w:hAnsi="Arial" w:cs="Arial"/>
        </w:rPr>
        <w:t>do</w:t>
      </w:r>
      <w:r w:rsidRPr="004D5131">
        <w:rPr>
          <w:rFonts w:ascii="Arial" w:hAnsi="Arial" w:cs="Arial"/>
        </w:rPr>
        <w:t xml:space="preserve"> not:</w:t>
      </w:r>
    </w:p>
    <w:p w14:paraId="68A66359" w14:textId="07537D8F" w:rsidR="00F5709D" w:rsidRDefault="00F5709D" w:rsidP="00F5709D">
      <w:pPr>
        <w:numPr>
          <w:ilvl w:val="0"/>
          <w:numId w:val="2"/>
        </w:numPr>
        <w:spacing w:before="100" w:beforeAutospacing="1" w:after="100" w:afterAutospacing="1"/>
        <w:rPr>
          <w:rFonts w:ascii="Arial" w:hAnsi="Arial" w:cs="Arial"/>
        </w:rPr>
      </w:pPr>
      <w:r>
        <w:rPr>
          <w:rFonts w:ascii="Arial" w:hAnsi="Arial" w:cs="Arial"/>
        </w:rPr>
        <w:t>C</w:t>
      </w:r>
      <w:r w:rsidRPr="004D5131">
        <w:rPr>
          <w:rFonts w:ascii="Arial" w:hAnsi="Arial" w:cs="Arial"/>
        </w:rPr>
        <w:t xml:space="preserve">onduct themselves in </w:t>
      </w:r>
      <w:r>
        <w:rPr>
          <w:rFonts w:ascii="Arial" w:hAnsi="Arial" w:cs="Arial"/>
        </w:rPr>
        <w:t xml:space="preserve">a way that is detrimental to </w:t>
      </w:r>
      <w:r w:rsidR="003F01FD">
        <w:rPr>
          <w:rFonts w:ascii="Arial" w:hAnsi="Arial" w:cs="Arial"/>
        </w:rPr>
        <w:t>the P</w:t>
      </w:r>
      <w:r w:rsidR="00561844">
        <w:rPr>
          <w:rFonts w:ascii="Arial" w:hAnsi="Arial" w:cs="Arial"/>
        </w:rPr>
        <w:t>F</w:t>
      </w:r>
      <w:r w:rsidR="003F01FD">
        <w:rPr>
          <w:rFonts w:ascii="Arial" w:hAnsi="Arial" w:cs="Arial"/>
        </w:rPr>
        <w:t>CC</w:t>
      </w:r>
      <w:r w:rsidR="0065150B">
        <w:rPr>
          <w:rFonts w:ascii="Arial" w:hAnsi="Arial" w:cs="Arial"/>
        </w:rPr>
        <w:t>.  This includes maliciously undermining the PFCC’s decisions or staff through adverse or negative comments</w:t>
      </w:r>
      <w:r w:rsidR="0051309F">
        <w:rPr>
          <w:rFonts w:ascii="Arial" w:hAnsi="Arial" w:cs="Arial"/>
        </w:rPr>
        <w:t>.</w:t>
      </w:r>
    </w:p>
    <w:p w14:paraId="523E2B97" w14:textId="29047E70" w:rsidR="0065150B" w:rsidRDefault="0065150B" w:rsidP="00F5709D">
      <w:pPr>
        <w:numPr>
          <w:ilvl w:val="0"/>
          <w:numId w:val="2"/>
        </w:numPr>
        <w:spacing w:before="100" w:beforeAutospacing="1" w:after="100" w:afterAutospacing="1"/>
        <w:rPr>
          <w:rFonts w:ascii="Arial" w:hAnsi="Arial" w:cs="Arial"/>
        </w:rPr>
      </w:pPr>
      <w:r>
        <w:rPr>
          <w:rFonts w:ascii="Arial" w:hAnsi="Arial" w:cs="Arial"/>
        </w:rPr>
        <w:t>Bring the PFCC into disrepute by expressing extreme views</w:t>
      </w:r>
      <w:r w:rsidR="0051309F">
        <w:rPr>
          <w:rFonts w:ascii="Arial" w:hAnsi="Arial" w:cs="Arial"/>
        </w:rPr>
        <w:t>.</w:t>
      </w:r>
    </w:p>
    <w:p w14:paraId="361B2D07" w14:textId="2C735DF7" w:rsidR="00F5709D" w:rsidRDefault="00F5709D" w:rsidP="00F5709D">
      <w:pPr>
        <w:numPr>
          <w:ilvl w:val="0"/>
          <w:numId w:val="2"/>
        </w:numPr>
        <w:spacing w:before="100" w:beforeAutospacing="1" w:after="100" w:afterAutospacing="1"/>
        <w:rPr>
          <w:rFonts w:ascii="Arial" w:hAnsi="Arial" w:cs="Arial"/>
        </w:rPr>
      </w:pPr>
      <w:r>
        <w:rPr>
          <w:rFonts w:ascii="Arial" w:hAnsi="Arial" w:cs="Arial"/>
        </w:rPr>
        <w:t>Participate in</w:t>
      </w:r>
      <w:r w:rsidRPr="004D5131">
        <w:rPr>
          <w:rFonts w:ascii="Arial" w:hAnsi="Arial" w:cs="Arial"/>
        </w:rPr>
        <w:t xml:space="preserve"> any interaction </w:t>
      </w:r>
      <w:r>
        <w:rPr>
          <w:rFonts w:ascii="Arial" w:hAnsi="Arial" w:cs="Arial"/>
        </w:rPr>
        <w:t xml:space="preserve">which </w:t>
      </w:r>
      <w:r w:rsidR="00D2717C">
        <w:rPr>
          <w:rFonts w:ascii="Arial" w:hAnsi="Arial" w:cs="Arial"/>
        </w:rPr>
        <w:t>c</w:t>
      </w:r>
      <w:r>
        <w:rPr>
          <w:rFonts w:ascii="Arial" w:hAnsi="Arial" w:cs="Arial"/>
        </w:rPr>
        <w:t>ould</w:t>
      </w:r>
      <w:r w:rsidRPr="004D5131">
        <w:rPr>
          <w:rFonts w:ascii="Arial" w:hAnsi="Arial" w:cs="Arial"/>
        </w:rPr>
        <w:t xml:space="preserve"> damage working relationships between </w:t>
      </w:r>
      <w:r>
        <w:rPr>
          <w:rFonts w:ascii="Arial" w:hAnsi="Arial" w:cs="Arial"/>
        </w:rPr>
        <w:t xml:space="preserve">staff, </w:t>
      </w:r>
      <w:r w:rsidRPr="004D5131">
        <w:rPr>
          <w:rFonts w:ascii="Arial" w:hAnsi="Arial" w:cs="Arial"/>
        </w:rPr>
        <w:t>partner</w:t>
      </w:r>
      <w:r>
        <w:rPr>
          <w:rFonts w:ascii="Arial" w:hAnsi="Arial" w:cs="Arial"/>
        </w:rPr>
        <w:t xml:space="preserve"> agencies, members of the public</w:t>
      </w:r>
      <w:r w:rsidRPr="004D5131">
        <w:rPr>
          <w:rFonts w:ascii="Arial" w:hAnsi="Arial" w:cs="Arial"/>
        </w:rPr>
        <w:t xml:space="preserve">, </w:t>
      </w:r>
      <w:r>
        <w:rPr>
          <w:rFonts w:ascii="Arial" w:hAnsi="Arial" w:cs="Arial"/>
        </w:rPr>
        <w:t>or</w:t>
      </w:r>
      <w:r w:rsidRPr="00CD2A4E">
        <w:rPr>
          <w:rFonts w:ascii="Arial" w:hAnsi="Arial" w:cs="Arial"/>
        </w:rPr>
        <w:t xml:space="preserve"> </w:t>
      </w:r>
      <w:r w:rsidRPr="004D5131">
        <w:rPr>
          <w:rFonts w:ascii="Arial" w:hAnsi="Arial" w:cs="Arial"/>
        </w:rPr>
        <w:t>other stakeholders</w:t>
      </w:r>
      <w:r w:rsidR="0051309F">
        <w:rPr>
          <w:rFonts w:ascii="Arial" w:hAnsi="Arial" w:cs="Arial"/>
        </w:rPr>
        <w:t>.</w:t>
      </w:r>
    </w:p>
    <w:p w14:paraId="4B9B31F8" w14:textId="60E886F3" w:rsidR="00F5709D" w:rsidRDefault="00F5709D" w:rsidP="00F5709D">
      <w:pPr>
        <w:numPr>
          <w:ilvl w:val="0"/>
          <w:numId w:val="2"/>
        </w:numPr>
        <w:spacing w:before="100" w:beforeAutospacing="1" w:after="100" w:afterAutospacing="1"/>
        <w:rPr>
          <w:rFonts w:ascii="Arial" w:hAnsi="Arial" w:cs="Arial"/>
        </w:rPr>
      </w:pPr>
      <w:r>
        <w:rPr>
          <w:rFonts w:ascii="Arial" w:hAnsi="Arial" w:cs="Arial"/>
        </w:rPr>
        <w:t>M</w:t>
      </w:r>
      <w:r w:rsidRPr="004D5131">
        <w:rPr>
          <w:rFonts w:ascii="Arial" w:hAnsi="Arial" w:cs="Arial"/>
        </w:rPr>
        <w:t>a</w:t>
      </w:r>
      <w:r>
        <w:rPr>
          <w:rFonts w:ascii="Arial" w:hAnsi="Arial" w:cs="Arial"/>
        </w:rPr>
        <w:t xml:space="preserve">ke </w:t>
      </w:r>
      <w:r w:rsidR="00927DE4">
        <w:rPr>
          <w:rFonts w:ascii="Arial" w:hAnsi="Arial" w:cs="Arial"/>
        </w:rPr>
        <w:t xml:space="preserve">defamatory or </w:t>
      </w:r>
      <w:r>
        <w:rPr>
          <w:rFonts w:ascii="Arial" w:hAnsi="Arial" w:cs="Arial"/>
        </w:rPr>
        <w:t xml:space="preserve">offensive comments about the service provided by </w:t>
      </w:r>
      <w:r w:rsidR="003F01FD">
        <w:rPr>
          <w:rFonts w:ascii="Arial" w:hAnsi="Arial" w:cs="Arial"/>
        </w:rPr>
        <w:t xml:space="preserve">the </w:t>
      </w:r>
      <w:r>
        <w:rPr>
          <w:rFonts w:ascii="Arial" w:hAnsi="Arial" w:cs="Arial"/>
        </w:rPr>
        <w:t>P</w:t>
      </w:r>
      <w:r w:rsidR="00561844">
        <w:rPr>
          <w:rFonts w:ascii="Arial" w:hAnsi="Arial" w:cs="Arial"/>
        </w:rPr>
        <w:t>F</w:t>
      </w:r>
      <w:r w:rsidR="003F01FD">
        <w:rPr>
          <w:rFonts w:ascii="Arial" w:hAnsi="Arial" w:cs="Arial"/>
        </w:rPr>
        <w:t xml:space="preserve">CC </w:t>
      </w:r>
      <w:r>
        <w:rPr>
          <w:rFonts w:ascii="Arial" w:hAnsi="Arial" w:cs="Arial"/>
        </w:rPr>
        <w:t>including</w:t>
      </w:r>
      <w:r w:rsidR="003F01FD">
        <w:rPr>
          <w:rFonts w:ascii="Arial" w:hAnsi="Arial" w:cs="Arial"/>
        </w:rPr>
        <w:t xml:space="preserve"> Essex Police</w:t>
      </w:r>
      <w:r>
        <w:rPr>
          <w:rFonts w:ascii="Arial" w:hAnsi="Arial" w:cs="Arial"/>
        </w:rPr>
        <w:t>,</w:t>
      </w:r>
      <w:r w:rsidR="00D2717C">
        <w:rPr>
          <w:rFonts w:ascii="Arial" w:hAnsi="Arial" w:cs="Arial"/>
        </w:rPr>
        <w:t xml:space="preserve"> the Essex County Fire and Rescue Service, </w:t>
      </w:r>
      <w:r w:rsidRPr="004D5131">
        <w:rPr>
          <w:rFonts w:ascii="Arial" w:hAnsi="Arial" w:cs="Arial"/>
        </w:rPr>
        <w:t>partner</w:t>
      </w:r>
      <w:r>
        <w:rPr>
          <w:rFonts w:ascii="Arial" w:hAnsi="Arial" w:cs="Arial"/>
        </w:rPr>
        <w:t xml:space="preserve"> agencies, or</w:t>
      </w:r>
      <w:r w:rsidRPr="00CD2A4E">
        <w:rPr>
          <w:rFonts w:ascii="Arial" w:hAnsi="Arial" w:cs="Arial"/>
        </w:rPr>
        <w:t xml:space="preserve"> </w:t>
      </w:r>
      <w:r w:rsidRPr="004D5131">
        <w:rPr>
          <w:rFonts w:ascii="Arial" w:hAnsi="Arial" w:cs="Arial"/>
        </w:rPr>
        <w:t>other stakeholders</w:t>
      </w:r>
      <w:r w:rsidR="0051309F">
        <w:rPr>
          <w:rFonts w:ascii="Arial" w:hAnsi="Arial" w:cs="Arial"/>
        </w:rPr>
        <w:t>.</w:t>
      </w:r>
    </w:p>
    <w:p w14:paraId="1BD8DB6D" w14:textId="538DF749" w:rsidR="00F5709D" w:rsidRDefault="00F5709D" w:rsidP="00F5709D">
      <w:pPr>
        <w:numPr>
          <w:ilvl w:val="0"/>
          <w:numId w:val="2"/>
        </w:numPr>
        <w:spacing w:before="100" w:beforeAutospacing="1" w:after="100" w:afterAutospacing="1"/>
        <w:rPr>
          <w:rFonts w:ascii="Arial" w:hAnsi="Arial" w:cs="Arial"/>
        </w:rPr>
      </w:pPr>
      <w:r>
        <w:rPr>
          <w:rFonts w:ascii="Arial" w:hAnsi="Arial" w:cs="Arial"/>
        </w:rPr>
        <w:t>M</w:t>
      </w:r>
      <w:r w:rsidRPr="004D5131">
        <w:rPr>
          <w:rFonts w:ascii="Arial" w:hAnsi="Arial" w:cs="Arial"/>
        </w:rPr>
        <w:t xml:space="preserve">ake </w:t>
      </w:r>
      <w:r w:rsidR="00D51B80">
        <w:rPr>
          <w:rFonts w:ascii="Arial" w:hAnsi="Arial" w:cs="Arial"/>
        </w:rPr>
        <w:t>remarks</w:t>
      </w:r>
      <w:r>
        <w:rPr>
          <w:rFonts w:ascii="Arial" w:hAnsi="Arial" w:cs="Arial"/>
        </w:rPr>
        <w:t xml:space="preserve"> about any</w:t>
      </w:r>
      <w:r w:rsidR="00D51B80">
        <w:rPr>
          <w:rFonts w:ascii="Arial" w:hAnsi="Arial" w:cs="Arial"/>
        </w:rPr>
        <w:t xml:space="preserve"> individual, including other PFCC staff or members of the public</w:t>
      </w:r>
      <w:r w:rsidR="00927DE4">
        <w:rPr>
          <w:rFonts w:ascii="Arial" w:hAnsi="Arial" w:cs="Arial"/>
        </w:rPr>
        <w:t>, which may be considered offensive or discriminatory, or which otherwise do not comply with the Equality Act 2010 and associated legislation</w:t>
      </w:r>
      <w:r w:rsidR="0051309F">
        <w:rPr>
          <w:rFonts w:ascii="Arial" w:hAnsi="Arial" w:cs="Arial"/>
        </w:rPr>
        <w:t>.</w:t>
      </w:r>
    </w:p>
    <w:p w14:paraId="6966A063" w14:textId="085491A7" w:rsidR="0065150B" w:rsidRDefault="0065150B" w:rsidP="00F5709D">
      <w:pPr>
        <w:numPr>
          <w:ilvl w:val="0"/>
          <w:numId w:val="2"/>
        </w:numPr>
        <w:spacing w:before="100" w:beforeAutospacing="1" w:after="100" w:afterAutospacing="1"/>
        <w:rPr>
          <w:rFonts w:ascii="Arial" w:hAnsi="Arial" w:cs="Arial"/>
        </w:rPr>
      </w:pPr>
      <w:r>
        <w:rPr>
          <w:rFonts w:ascii="Arial" w:hAnsi="Arial" w:cs="Arial"/>
        </w:rPr>
        <w:t>Share any personal issues concerning their employment</w:t>
      </w:r>
      <w:r w:rsidR="0051309F">
        <w:rPr>
          <w:rFonts w:ascii="Arial" w:hAnsi="Arial" w:cs="Arial"/>
        </w:rPr>
        <w:t>.</w:t>
      </w:r>
    </w:p>
    <w:p w14:paraId="2123F439" w14:textId="2F6456E3" w:rsidR="00F5709D" w:rsidRDefault="00F5709D" w:rsidP="00F5709D">
      <w:pPr>
        <w:numPr>
          <w:ilvl w:val="0"/>
          <w:numId w:val="2"/>
        </w:numPr>
        <w:spacing w:before="100" w:beforeAutospacing="1" w:after="100" w:afterAutospacing="1"/>
        <w:rPr>
          <w:rFonts w:ascii="Arial" w:hAnsi="Arial" w:cs="Arial"/>
        </w:rPr>
      </w:pPr>
      <w:r>
        <w:rPr>
          <w:rFonts w:ascii="Arial" w:hAnsi="Arial" w:cs="Arial"/>
        </w:rPr>
        <w:t>S</w:t>
      </w:r>
      <w:r w:rsidRPr="004D5131">
        <w:rPr>
          <w:rFonts w:ascii="Arial" w:hAnsi="Arial" w:cs="Arial"/>
        </w:rPr>
        <w:t>hare co</w:t>
      </w:r>
      <w:r>
        <w:rPr>
          <w:rFonts w:ascii="Arial" w:hAnsi="Arial" w:cs="Arial"/>
        </w:rPr>
        <w:t xml:space="preserve">nfidential information about </w:t>
      </w:r>
      <w:r w:rsidR="003F01FD">
        <w:rPr>
          <w:rFonts w:ascii="Arial" w:hAnsi="Arial" w:cs="Arial"/>
        </w:rPr>
        <w:t>the P</w:t>
      </w:r>
      <w:r w:rsidR="00561844">
        <w:rPr>
          <w:rFonts w:ascii="Arial" w:hAnsi="Arial" w:cs="Arial"/>
        </w:rPr>
        <w:t>F</w:t>
      </w:r>
      <w:r w:rsidR="003F01FD">
        <w:rPr>
          <w:rFonts w:ascii="Arial" w:hAnsi="Arial" w:cs="Arial"/>
        </w:rPr>
        <w:t>CC</w:t>
      </w:r>
      <w:r>
        <w:rPr>
          <w:rFonts w:ascii="Arial" w:hAnsi="Arial" w:cs="Arial"/>
        </w:rPr>
        <w:t>, its</w:t>
      </w:r>
      <w:r w:rsidRPr="00CD2A4E">
        <w:rPr>
          <w:rFonts w:ascii="Arial" w:hAnsi="Arial" w:cs="Arial"/>
        </w:rPr>
        <w:t xml:space="preserve"> </w:t>
      </w:r>
      <w:r>
        <w:rPr>
          <w:rFonts w:ascii="Arial" w:hAnsi="Arial" w:cs="Arial"/>
        </w:rPr>
        <w:t>officers, staff,</w:t>
      </w:r>
      <w:r w:rsidRPr="004D5131">
        <w:rPr>
          <w:rFonts w:ascii="Arial" w:hAnsi="Arial" w:cs="Arial"/>
        </w:rPr>
        <w:t xml:space="preserve"> </w:t>
      </w:r>
      <w:r w:rsidR="00D51B80">
        <w:rPr>
          <w:rFonts w:ascii="Arial" w:hAnsi="Arial" w:cs="Arial"/>
        </w:rPr>
        <w:t xml:space="preserve">services, </w:t>
      </w:r>
      <w:r w:rsidRPr="004D5131">
        <w:rPr>
          <w:rFonts w:ascii="Arial" w:hAnsi="Arial" w:cs="Arial"/>
        </w:rPr>
        <w:t>partner</w:t>
      </w:r>
      <w:r>
        <w:rPr>
          <w:rFonts w:ascii="Arial" w:hAnsi="Arial" w:cs="Arial"/>
        </w:rPr>
        <w:t xml:space="preserve"> agencies, members of the public</w:t>
      </w:r>
      <w:r w:rsidRPr="004D5131">
        <w:rPr>
          <w:rFonts w:ascii="Arial" w:hAnsi="Arial" w:cs="Arial"/>
        </w:rPr>
        <w:t xml:space="preserve">, </w:t>
      </w:r>
      <w:r>
        <w:rPr>
          <w:rFonts w:ascii="Arial" w:hAnsi="Arial" w:cs="Arial"/>
        </w:rPr>
        <w:t>or</w:t>
      </w:r>
      <w:r w:rsidRPr="00CD2A4E">
        <w:rPr>
          <w:rFonts w:ascii="Arial" w:hAnsi="Arial" w:cs="Arial"/>
        </w:rPr>
        <w:t xml:space="preserve"> </w:t>
      </w:r>
      <w:r w:rsidRPr="004D5131">
        <w:rPr>
          <w:rFonts w:ascii="Arial" w:hAnsi="Arial" w:cs="Arial"/>
        </w:rPr>
        <w:t>other stakeholders</w:t>
      </w:r>
      <w:r w:rsidR="0051309F">
        <w:rPr>
          <w:rFonts w:ascii="Arial" w:hAnsi="Arial" w:cs="Arial"/>
        </w:rPr>
        <w:t>.</w:t>
      </w:r>
    </w:p>
    <w:p w14:paraId="7B5CE4A7" w14:textId="3766042E" w:rsidR="00F5709D" w:rsidRDefault="00F5709D" w:rsidP="00F5709D">
      <w:pPr>
        <w:numPr>
          <w:ilvl w:val="0"/>
          <w:numId w:val="2"/>
        </w:numPr>
        <w:spacing w:before="100" w:beforeAutospacing="1" w:after="100" w:afterAutospacing="1"/>
        <w:rPr>
          <w:rFonts w:ascii="Arial" w:hAnsi="Arial" w:cs="Arial"/>
        </w:rPr>
      </w:pPr>
      <w:r>
        <w:rPr>
          <w:rFonts w:ascii="Arial" w:hAnsi="Arial" w:cs="Arial"/>
        </w:rPr>
        <w:t>D</w:t>
      </w:r>
      <w:r w:rsidRPr="004D5131">
        <w:rPr>
          <w:rFonts w:ascii="Arial" w:hAnsi="Arial" w:cs="Arial"/>
        </w:rPr>
        <w:t>iscuss private information about others that they have learned through their work</w:t>
      </w:r>
      <w:r w:rsidR="0051309F">
        <w:rPr>
          <w:rFonts w:ascii="Arial" w:hAnsi="Arial" w:cs="Arial"/>
        </w:rPr>
        <w:t>.</w:t>
      </w:r>
    </w:p>
    <w:p w14:paraId="35BCD27B" w14:textId="5FBB17A6" w:rsidR="00F5709D" w:rsidRDefault="00F5709D" w:rsidP="00F5709D">
      <w:pPr>
        <w:numPr>
          <w:ilvl w:val="0"/>
          <w:numId w:val="2"/>
        </w:numPr>
        <w:spacing w:before="100" w:beforeAutospacing="1" w:after="100" w:afterAutospacing="1"/>
        <w:rPr>
          <w:rFonts w:ascii="Arial" w:hAnsi="Arial" w:cs="Arial"/>
        </w:rPr>
      </w:pPr>
      <w:r>
        <w:rPr>
          <w:rFonts w:ascii="Arial" w:hAnsi="Arial" w:cs="Arial"/>
        </w:rPr>
        <w:t>P</w:t>
      </w:r>
      <w:r w:rsidRPr="004D5131">
        <w:rPr>
          <w:rFonts w:ascii="Arial" w:hAnsi="Arial" w:cs="Arial"/>
        </w:rPr>
        <w:t xml:space="preserve">ost or publish </w:t>
      </w:r>
      <w:r>
        <w:rPr>
          <w:rFonts w:ascii="Arial" w:hAnsi="Arial" w:cs="Arial"/>
        </w:rPr>
        <w:t>any</w:t>
      </w:r>
      <w:r w:rsidR="002D18F7">
        <w:rPr>
          <w:rFonts w:ascii="Arial" w:hAnsi="Arial" w:cs="Arial"/>
        </w:rPr>
        <w:t xml:space="preserve"> unauthorised</w:t>
      </w:r>
      <w:r>
        <w:rPr>
          <w:rFonts w:ascii="Arial" w:hAnsi="Arial" w:cs="Arial"/>
        </w:rPr>
        <w:t xml:space="preserve"> written or pictorial material obtained or gathered during the course of their </w:t>
      </w:r>
      <w:r w:rsidR="003F01FD">
        <w:rPr>
          <w:rFonts w:ascii="Arial" w:hAnsi="Arial" w:cs="Arial"/>
        </w:rPr>
        <w:t>work</w:t>
      </w:r>
      <w:r w:rsidR="0051309F">
        <w:rPr>
          <w:rFonts w:ascii="Arial" w:hAnsi="Arial" w:cs="Arial"/>
        </w:rPr>
        <w:t>.</w:t>
      </w:r>
    </w:p>
    <w:p w14:paraId="27E37D3F" w14:textId="27872B53" w:rsidR="00927DE4" w:rsidRDefault="00F5709D" w:rsidP="00F5709D">
      <w:pPr>
        <w:numPr>
          <w:ilvl w:val="0"/>
          <w:numId w:val="2"/>
        </w:numPr>
        <w:spacing w:before="100" w:beforeAutospacing="1" w:after="100" w:afterAutospacing="1"/>
        <w:rPr>
          <w:rFonts w:ascii="Arial" w:hAnsi="Arial" w:cs="Arial"/>
        </w:rPr>
      </w:pPr>
      <w:r>
        <w:rPr>
          <w:rFonts w:ascii="Arial" w:hAnsi="Arial" w:cs="Arial"/>
        </w:rPr>
        <w:t xml:space="preserve">Display any photograph or image of themselves in circumstances likely to undermine the reputation of </w:t>
      </w:r>
      <w:r w:rsidR="003F01FD">
        <w:rPr>
          <w:rFonts w:ascii="Arial" w:hAnsi="Arial" w:cs="Arial"/>
        </w:rPr>
        <w:t>the P</w:t>
      </w:r>
      <w:r w:rsidR="00561844">
        <w:rPr>
          <w:rFonts w:ascii="Arial" w:hAnsi="Arial" w:cs="Arial"/>
        </w:rPr>
        <w:t>F</w:t>
      </w:r>
      <w:r w:rsidR="003F01FD">
        <w:rPr>
          <w:rFonts w:ascii="Arial" w:hAnsi="Arial" w:cs="Arial"/>
        </w:rPr>
        <w:t>CC</w:t>
      </w:r>
      <w:r w:rsidR="0051309F">
        <w:rPr>
          <w:rFonts w:ascii="Arial" w:hAnsi="Arial" w:cs="Arial"/>
        </w:rPr>
        <w:t>.</w:t>
      </w:r>
    </w:p>
    <w:p w14:paraId="5D489514" w14:textId="0795D7D6" w:rsidR="00DD4D80" w:rsidRDefault="00927DE4" w:rsidP="00F5709D">
      <w:pPr>
        <w:numPr>
          <w:ilvl w:val="0"/>
          <w:numId w:val="2"/>
        </w:numPr>
        <w:spacing w:before="100" w:beforeAutospacing="1" w:after="100" w:afterAutospacing="1"/>
        <w:rPr>
          <w:rFonts w:ascii="Arial" w:hAnsi="Arial" w:cs="Arial"/>
        </w:rPr>
      </w:pPr>
      <w:r>
        <w:rPr>
          <w:rFonts w:ascii="Arial" w:hAnsi="Arial" w:cs="Arial"/>
        </w:rPr>
        <w:t>Use a work-related email address when registering with social media sites for personal use</w:t>
      </w:r>
      <w:r w:rsidR="0051309F">
        <w:rPr>
          <w:rFonts w:ascii="Arial" w:hAnsi="Arial" w:cs="Arial"/>
        </w:rPr>
        <w:t>.</w:t>
      </w:r>
    </w:p>
    <w:p w14:paraId="448C0D23" w14:textId="1E114958" w:rsidR="00F5709D" w:rsidRPr="00DD4D80" w:rsidRDefault="00DD4D80" w:rsidP="00DD4D80">
      <w:pPr>
        <w:numPr>
          <w:ilvl w:val="0"/>
          <w:numId w:val="2"/>
        </w:numPr>
        <w:spacing w:before="100" w:beforeAutospacing="1" w:after="100" w:afterAutospacing="1"/>
        <w:rPr>
          <w:rFonts w:ascii="Arial" w:hAnsi="Arial" w:cs="Arial"/>
        </w:rPr>
      </w:pPr>
      <w:r>
        <w:rPr>
          <w:rFonts w:ascii="Arial" w:hAnsi="Arial" w:cs="Arial"/>
        </w:rPr>
        <w:lastRenderedPageBreak/>
        <w:t>Mislead readers into believing that any material published by them is posted on behalf of, or authorised by, the PFCC if it is not</w:t>
      </w:r>
      <w:r w:rsidR="0051309F">
        <w:rPr>
          <w:rFonts w:ascii="Arial" w:hAnsi="Arial" w:cs="Arial"/>
        </w:rPr>
        <w:t>.</w:t>
      </w:r>
    </w:p>
    <w:p w14:paraId="4BE0CEA2" w14:textId="77777777" w:rsidR="004D32C2" w:rsidRPr="004D32C2" w:rsidRDefault="00F5709D" w:rsidP="004D32C2">
      <w:pPr>
        <w:numPr>
          <w:ilvl w:val="0"/>
          <w:numId w:val="2"/>
        </w:numPr>
        <w:spacing w:before="100" w:beforeAutospacing="1" w:after="100" w:afterAutospacing="1"/>
        <w:rPr>
          <w:rFonts w:ascii="Arial" w:hAnsi="Arial" w:cs="Arial"/>
        </w:rPr>
      </w:pPr>
      <w:r>
        <w:rPr>
          <w:rFonts w:ascii="Arial" w:hAnsi="Arial" w:cs="Arial"/>
        </w:rPr>
        <w:t xml:space="preserve">Join </w:t>
      </w:r>
      <w:r w:rsidR="00D51B80">
        <w:rPr>
          <w:rFonts w:ascii="Arial" w:hAnsi="Arial" w:cs="Arial"/>
        </w:rPr>
        <w:t xml:space="preserve">or show support (e.g. by “liking”) </w:t>
      </w:r>
      <w:r>
        <w:rPr>
          <w:rFonts w:ascii="Arial" w:hAnsi="Arial" w:cs="Arial"/>
        </w:rPr>
        <w:t>any group or organisation likely to undermine the integrity or impartiality of the staff member.</w:t>
      </w:r>
      <w:r w:rsidR="004D32C2" w:rsidDel="004D32C2">
        <w:rPr>
          <w:rFonts w:ascii="Arial" w:hAnsi="Arial" w:cs="Arial"/>
        </w:rPr>
        <w:t xml:space="preserve"> </w:t>
      </w:r>
    </w:p>
    <w:p w14:paraId="0A63EB4E" w14:textId="401A2269" w:rsidR="00B56971" w:rsidRDefault="00D51B80" w:rsidP="00D51B80">
      <w:pPr>
        <w:spacing w:before="100" w:beforeAutospacing="1" w:after="100" w:afterAutospacing="1"/>
        <w:ind w:left="720"/>
        <w:rPr>
          <w:rFonts w:ascii="Arial" w:hAnsi="Arial" w:cs="Arial"/>
          <w:bCs/>
        </w:rPr>
      </w:pPr>
      <w:r>
        <w:rPr>
          <w:rFonts w:ascii="Arial" w:hAnsi="Arial" w:cs="Arial"/>
        </w:rPr>
        <w:t>In order to avoid breaches of the above, s</w:t>
      </w:r>
      <w:r w:rsidR="00F5709D">
        <w:rPr>
          <w:rFonts w:ascii="Arial" w:hAnsi="Arial" w:cs="Arial"/>
        </w:rPr>
        <w:t xml:space="preserve">taff are advised to refrain from discussing </w:t>
      </w:r>
      <w:r w:rsidR="00F5709D" w:rsidRPr="004D5131">
        <w:rPr>
          <w:rFonts w:ascii="Arial" w:hAnsi="Arial" w:cs="Arial"/>
        </w:rPr>
        <w:t xml:space="preserve">anything that relates to the </w:t>
      </w:r>
      <w:r>
        <w:rPr>
          <w:rFonts w:ascii="Arial" w:hAnsi="Arial" w:cs="Arial"/>
        </w:rPr>
        <w:t xml:space="preserve">PFCC </w:t>
      </w:r>
      <w:r w:rsidR="00F5709D" w:rsidRPr="004D5131">
        <w:rPr>
          <w:rFonts w:ascii="Arial" w:hAnsi="Arial" w:cs="Arial"/>
        </w:rPr>
        <w:t xml:space="preserve">or their employment </w:t>
      </w:r>
      <w:r w:rsidR="00F5709D">
        <w:rPr>
          <w:rFonts w:ascii="Arial" w:hAnsi="Arial" w:cs="Arial"/>
        </w:rPr>
        <w:t>other than in general terms, i.e. ‘had a good day at work’</w:t>
      </w:r>
      <w:r w:rsidR="00F5709D">
        <w:rPr>
          <w:rFonts w:ascii="Arial" w:hAnsi="Arial" w:cs="Arial"/>
          <w:bCs/>
        </w:rPr>
        <w:t>.</w:t>
      </w:r>
      <w:r>
        <w:rPr>
          <w:rFonts w:ascii="Arial" w:hAnsi="Arial" w:cs="Arial"/>
          <w:bCs/>
        </w:rPr>
        <w:t xml:space="preserve">  </w:t>
      </w:r>
      <w:r w:rsidR="00976F0B">
        <w:rPr>
          <w:rFonts w:ascii="Arial" w:hAnsi="Arial" w:cs="Arial"/>
          <w:bCs/>
        </w:rPr>
        <w:t xml:space="preserve">Staff must not use personal social media accounts to publish or report on meetings or agenda items which are restricted or internal. </w:t>
      </w:r>
    </w:p>
    <w:p w14:paraId="3646C9A2" w14:textId="77777777" w:rsidR="0091632A" w:rsidRDefault="0091632A" w:rsidP="00D51B80">
      <w:pPr>
        <w:spacing w:before="100" w:beforeAutospacing="1" w:after="100" w:afterAutospacing="1"/>
        <w:ind w:left="720"/>
        <w:rPr>
          <w:rFonts w:ascii="Arial" w:hAnsi="Arial" w:cs="Arial"/>
          <w:bCs/>
        </w:rPr>
      </w:pPr>
      <w:r>
        <w:rPr>
          <w:rFonts w:ascii="Arial" w:hAnsi="Arial" w:cs="Arial"/>
          <w:bCs/>
        </w:rPr>
        <w:t>All P</w:t>
      </w:r>
      <w:r w:rsidR="00561844">
        <w:rPr>
          <w:rFonts w:ascii="Arial" w:hAnsi="Arial" w:cs="Arial"/>
          <w:bCs/>
        </w:rPr>
        <w:t>F</w:t>
      </w:r>
      <w:r>
        <w:rPr>
          <w:rFonts w:ascii="Arial" w:hAnsi="Arial" w:cs="Arial"/>
          <w:bCs/>
        </w:rPr>
        <w:t>CC staff</w:t>
      </w:r>
      <w:r w:rsidR="00D51B80">
        <w:rPr>
          <w:rFonts w:ascii="Arial" w:hAnsi="Arial" w:cs="Arial"/>
          <w:bCs/>
        </w:rPr>
        <w:t>, other than the Deputy PFCC,</w:t>
      </w:r>
      <w:r>
        <w:rPr>
          <w:rFonts w:ascii="Arial" w:hAnsi="Arial" w:cs="Arial"/>
          <w:bCs/>
        </w:rPr>
        <w:t xml:space="preserve"> are</w:t>
      </w:r>
      <w:r w:rsidR="00D51B80">
        <w:rPr>
          <w:rFonts w:ascii="Arial" w:hAnsi="Arial" w:cs="Arial"/>
          <w:bCs/>
        </w:rPr>
        <w:t xml:space="preserve"> also reminded that they are</w:t>
      </w:r>
      <w:r>
        <w:rPr>
          <w:rFonts w:ascii="Arial" w:hAnsi="Arial" w:cs="Arial"/>
          <w:bCs/>
        </w:rPr>
        <w:t xml:space="preserve"> politically restricted and should have due regard to this in their use of social media.</w:t>
      </w:r>
      <w:r w:rsidR="00B56971">
        <w:rPr>
          <w:rFonts w:ascii="Arial" w:hAnsi="Arial" w:cs="Arial"/>
          <w:bCs/>
        </w:rPr>
        <w:t xml:space="preserve">  Any sharing of information could be seen as an endorsement of a particular view, individual or organisation, and it is important that the PFCC’s staff remain impartial.  This applies at all times but is especially important in any pre-election or “Purdah” period.</w:t>
      </w:r>
      <w:r>
        <w:rPr>
          <w:rFonts w:ascii="Arial" w:hAnsi="Arial" w:cs="Arial"/>
          <w:bCs/>
        </w:rPr>
        <w:t xml:space="preserve"> </w:t>
      </w:r>
    </w:p>
    <w:p w14:paraId="101A1406" w14:textId="1AA13FAF" w:rsidR="00067DC8" w:rsidRPr="00067DC8" w:rsidRDefault="003F01FD" w:rsidP="00067DC8">
      <w:pPr>
        <w:spacing w:before="100" w:beforeAutospacing="1" w:after="100" w:afterAutospacing="1"/>
        <w:ind w:left="720"/>
        <w:rPr>
          <w:rFonts w:ascii="Arial" w:hAnsi="Arial" w:cs="Arial"/>
          <w:bCs/>
        </w:rPr>
      </w:pPr>
      <w:r>
        <w:rPr>
          <w:rFonts w:ascii="Arial" w:hAnsi="Arial" w:cs="Arial"/>
        </w:rPr>
        <w:t>Staff</w:t>
      </w:r>
      <w:r w:rsidR="00F5709D">
        <w:rPr>
          <w:rFonts w:ascii="Arial" w:hAnsi="Arial" w:cs="Arial"/>
        </w:rPr>
        <w:t xml:space="preserve"> members must</w:t>
      </w:r>
      <w:r w:rsidR="00F5709D" w:rsidRPr="008800B9">
        <w:rPr>
          <w:rFonts w:ascii="Arial" w:hAnsi="Arial" w:cs="Arial"/>
        </w:rPr>
        <w:t xml:space="preserve"> be aware that social networking websites are </w:t>
      </w:r>
      <w:r w:rsidR="00561844">
        <w:rPr>
          <w:rFonts w:ascii="Arial" w:hAnsi="Arial" w:cs="Arial"/>
        </w:rPr>
        <w:t xml:space="preserve">often a </w:t>
      </w:r>
      <w:r w:rsidR="00F5709D" w:rsidRPr="008800B9">
        <w:rPr>
          <w:rFonts w:ascii="Arial" w:hAnsi="Arial" w:cs="Arial"/>
        </w:rPr>
        <w:t>public forum</w:t>
      </w:r>
      <w:r w:rsidR="00F5709D">
        <w:rPr>
          <w:rFonts w:ascii="Arial" w:hAnsi="Arial" w:cs="Arial"/>
        </w:rPr>
        <w:t xml:space="preserve"> and</w:t>
      </w:r>
      <w:r w:rsidR="00F5709D" w:rsidRPr="008800B9">
        <w:rPr>
          <w:rFonts w:ascii="Arial" w:hAnsi="Arial" w:cs="Arial"/>
        </w:rPr>
        <w:t xml:space="preserve"> should not assume that their entries on any website will remain private.</w:t>
      </w:r>
      <w:r w:rsidR="00C01D75">
        <w:rPr>
          <w:rFonts w:ascii="Arial" w:hAnsi="Arial" w:cs="Arial"/>
        </w:rPr>
        <w:t xml:space="preserve">  Staff should also be mindful that, once published online, content is almost impossible to control and may be manipulated without their consent, used in different contexts or further distributed.  </w:t>
      </w:r>
      <w:r w:rsidR="00561844">
        <w:rPr>
          <w:rFonts w:ascii="Arial" w:hAnsi="Arial" w:cs="Arial"/>
        </w:rPr>
        <w:t>Even closed discussion groups as those found on WhatsApp can often find their way into the public domain and may result in a breach of this policy.</w:t>
      </w:r>
      <w:r w:rsidR="00067DC8" w:rsidRPr="00067DC8">
        <w:rPr>
          <w:rFonts w:ascii="Arial" w:hAnsi="Arial" w:cs="Arial"/>
          <w:bCs/>
        </w:rPr>
        <w:t xml:space="preserve"> </w:t>
      </w:r>
      <w:r w:rsidR="00067DC8">
        <w:rPr>
          <w:rFonts w:ascii="Arial" w:hAnsi="Arial" w:cs="Arial"/>
          <w:bCs/>
        </w:rPr>
        <w:t>While staff may use social media such as WhatsApp to share publicly available information, such as media articles, and may use this channel to highlight the need to check work emails for urgent information</w:t>
      </w:r>
      <w:r w:rsidR="004B6238">
        <w:rPr>
          <w:rFonts w:ascii="Arial" w:hAnsi="Arial" w:cs="Arial"/>
          <w:bCs/>
        </w:rPr>
        <w:t xml:space="preserve"> it should not be used for business purposes or to share any work related content.</w:t>
      </w:r>
    </w:p>
    <w:p w14:paraId="54B20B77" w14:textId="23551091" w:rsidR="00F5709D" w:rsidRPr="008800B9" w:rsidRDefault="00F5709D" w:rsidP="00F5709D">
      <w:pPr>
        <w:spacing w:before="100" w:beforeAutospacing="1" w:after="100" w:afterAutospacing="1"/>
        <w:ind w:left="720"/>
        <w:rPr>
          <w:rFonts w:ascii="Arial" w:hAnsi="Arial" w:cs="Arial"/>
        </w:rPr>
      </w:pPr>
      <w:r>
        <w:rPr>
          <w:rFonts w:ascii="Arial" w:hAnsi="Arial" w:cs="Arial"/>
        </w:rPr>
        <w:t xml:space="preserve">These forums </w:t>
      </w:r>
      <w:r w:rsidR="009E70BB">
        <w:rPr>
          <w:rFonts w:ascii="Arial" w:hAnsi="Arial" w:cs="Arial"/>
        </w:rPr>
        <w:t xml:space="preserve">may be </w:t>
      </w:r>
      <w:r>
        <w:rPr>
          <w:rFonts w:ascii="Arial" w:hAnsi="Arial" w:cs="Arial"/>
        </w:rPr>
        <w:t xml:space="preserve">used by criminals to target </w:t>
      </w:r>
      <w:r w:rsidR="003F01FD">
        <w:rPr>
          <w:rFonts w:ascii="Arial" w:hAnsi="Arial" w:cs="Arial"/>
        </w:rPr>
        <w:t xml:space="preserve">staff </w:t>
      </w:r>
      <w:r>
        <w:rPr>
          <w:rFonts w:ascii="Arial" w:hAnsi="Arial" w:cs="Arial"/>
        </w:rPr>
        <w:t xml:space="preserve">members </w:t>
      </w:r>
      <w:r w:rsidR="003F01FD">
        <w:rPr>
          <w:rFonts w:ascii="Arial" w:hAnsi="Arial" w:cs="Arial"/>
        </w:rPr>
        <w:t>s</w:t>
      </w:r>
      <w:r>
        <w:rPr>
          <w:rFonts w:ascii="Arial" w:hAnsi="Arial" w:cs="Arial"/>
        </w:rPr>
        <w:t>eeking to gain their trust in order to infiltrate the organisation</w:t>
      </w:r>
      <w:r w:rsidR="009E70BB">
        <w:rPr>
          <w:rFonts w:ascii="Arial" w:hAnsi="Arial" w:cs="Arial"/>
        </w:rPr>
        <w:t xml:space="preserve"> or those associated with it</w:t>
      </w:r>
      <w:r>
        <w:rPr>
          <w:rFonts w:ascii="Arial" w:hAnsi="Arial" w:cs="Arial"/>
        </w:rPr>
        <w:t>.</w:t>
      </w:r>
      <w:r w:rsidR="00C01D75">
        <w:rPr>
          <w:rFonts w:ascii="Arial" w:hAnsi="Arial" w:cs="Arial"/>
        </w:rPr>
        <w:t xml:space="preserve">  </w:t>
      </w:r>
    </w:p>
    <w:p w14:paraId="4D6EB63C" w14:textId="70347B2A" w:rsidR="00F5709D" w:rsidRDefault="003F01FD" w:rsidP="00F5709D">
      <w:pPr>
        <w:spacing w:before="100" w:beforeAutospacing="1" w:after="100" w:afterAutospacing="1"/>
        <w:ind w:left="720"/>
        <w:rPr>
          <w:rFonts w:ascii="Arial" w:hAnsi="Arial" w:cs="Arial"/>
        </w:rPr>
      </w:pPr>
      <w:r>
        <w:rPr>
          <w:rFonts w:ascii="Arial" w:hAnsi="Arial" w:cs="Arial"/>
        </w:rPr>
        <w:t>S</w:t>
      </w:r>
      <w:r w:rsidR="00F5709D">
        <w:rPr>
          <w:rFonts w:ascii="Arial" w:hAnsi="Arial" w:cs="Arial"/>
        </w:rPr>
        <w:t>taff must therefore</w:t>
      </w:r>
      <w:r w:rsidR="00F5709D" w:rsidRPr="008800B9">
        <w:rPr>
          <w:rFonts w:ascii="Arial" w:hAnsi="Arial" w:cs="Arial"/>
        </w:rPr>
        <w:t xml:space="preserve"> take responsibility for their online security and take steps to protect themselves </w:t>
      </w:r>
      <w:r w:rsidR="00F5709D">
        <w:rPr>
          <w:rFonts w:ascii="Arial" w:hAnsi="Arial" w:cs="Arial"/>
        </w:rPr>
        <w:t>from identity theft</w:t>
      </w:r>
      <w:r w:rsidR="00F5709D" w:rsidRPr="008800B9">
        <w:rPr>
          <w:rFonts w:ascii="Arial" w:hAnsi="Arial" w:cs="Arial"/>
        </w:rPr>
        <w:t xml:space="preserve"> by restricting the amount of person</w:t>
      </w:r>
      <w:r w:rsidR="00F5709D">
        <w:rPr>
          <w:rFonts w:ascii="Arial" w:hAnsi="Arial" w:cs="Arial"/>
        </w:rPr>
        <w:t>al information they provide</w:t>
      </w:r>
      <w:r w:rsidR="00F5709D" w:rsidRPr="008800B9">
        <w:rPr>
          <w:rFonts w:ascii="Arial" w:hAnsi="Arial" w:cs="Arial"/>
        </w:rPr>
        <w:t>. Social networking websites allow people to post detailed personal information such as date of birth, place of bir</w:t>
      </w:r>
      <w:r w:rsidR="00F5709D">
        <w:rPr>
          <w:rFonts w:ascii="Arial" w:hAnsi="Arial" w:cs="Arial"/>
        </w:rPr>
        <w:t>th and favourite football team. Such details are often used to</w:t>
      </w:r>
      <w:r w:rsidR="00F5709D" w:rsidRPr="008800B9">
        <w:rPr>
          <w:rFonts w:ascii="Arial" w:hAnsi="Arial" w:cs="Arial"/>
        </w:rPr>
        <w:t xml:space="preserve"> form the basis of security questions and passwords.</w:t>
      </w:r>
      <w:r w:rsidR="00F8540E">
        <w:rPr>
          <w:rFonts w:ascii="Arial" w:hAnsi="Arial" w:cs="Arial"/>
        </w:rPr>
        <w:t xml:space="preserve">  Staff are advised to check their online privacy settings so that they can properly understand who can view their personal information and see the information they publish, and </w:t>
      </w:r>
      <w:r w:rsidR="00884AA4">
        <w:rPr>
          <w:rFonts w:ascii="Arial" w:hAnsi="Arial" w:cs="Arial"/>
        </w:rPr>
        <w:t xml:space="preserve">must </w:t>
      </w:r>
      <w:r w:rsidR="00F5709D" w:rsidRPr="008800B9">
        <w:rPr>
          <w:rFonts w:ascii="Arial" w:hAnsi="Arial" w:cs="Arial"/>
        </w:rPr>
        <w:t>ensure that no information is made available that could provide a person</w:t>
      </w:r>
      <w:r w:rsidR="00F5709D">
        <w:rPr>
          <w:rFonts w:ascii="Arial" w:hAnsi="Arial" w:cs="Arial"/>
        </w:rPr>
        <w:t xml:space="preserve"> with unauthorised access to </w:t>
      </w:r>
      <w:r>
        <w:rPr>
          <w:rFonts w:ascii="Arial" w:hAnsi="Arial" w:cs="Arial"/>
        </w:rPr>
        <w:t>P</w:t>
      </w:r>
      <w:r w:rsidR="00561844">
        <w:rPr>
          <w:rFonts w:ascii="Arial" w:hAnsi="Arial" w:cs="Arial"/>
        </w:rPr>
        <w:t>F</w:t>
      </w:r>
      <w:r>
        <w:rPr>
          <w:rFonts w:ascii="Arial" w:hAnsi="Arial" w:cs="Arial"/>
        </w:rPr>
        <w:t xml:space="preserve">CC or </w:t>
      </w:r>
      <w:r w:rsidR="00F5709D">
        <w:rPr>
          <w:rFonts w:ascii="Arial" w:hAnsi="Arial" w:cs="Arial"/>
        </w:rPr>
        <w:t>Essex Police systems</w:t>
      </w:r>
      <w:r w:rsidR="00F5709D" w:rsidRPr="008800B9">
        <w:rPr>
          <w:rFonts w:ascii="Arial" w:hAnsi="Arial" w:cs="Arial"/>
        </w:rPr>
        <w:t xml:space="preserve">. </w:t>
      </w:r>
    </w:p>
    <w:p w14:paraId="2865EFF9" w14:textId="37A8EC04" w:rsidR="004E07CB" w:rsidRDefault="004E07CB" w:rsidP="00F5709D">
      <w:pPr>
        <w:spacing w:before="100" w:beforeAutospacing="1" w:after="100" w:afterAutospacing="1"/>
        <w:ind w:left="720"/>
        <w:rPr>
          <w:rFonts w:ascii="Arial" w:hAnsi="Arial" w:cs="Arial"/>
        </w:rPr>
      </w:pPr>
      <w:r>
        <w:rPr>
          <w:rFonts w:ascii="Arial" w:hAnsi="Arial" w:cs="Arial"/>
        </w:rPr>
        <w:t>Essex Police’s Professional Standards Department has produced a mandatory training package to help officers and staff stay safe online. Links to this training are available through the Develop Me portal.</w:t>
      </w:r>
    </w:p>
    <w:p w14:paraId="2B520C1E" w14:textId="77777777" w:rsidR="00DB1406" w:rsidRDefault="00DB1406" w:rsidP="00F5709D">
      <w:pPr>
        <w:spacing w:before="100" w:beforeAutospacing="1" w:after="100" w:afterAutospacing="1"/>
        <w:ind w:left="720"/>
        <w:rPr>
          <w:rFonts w:ascii="Arial" w:hAnsi="Arial" w:cs="Arial"/>
          <w:u w:val="single"/>
        </w:rPr>
      </w:pPr>
      <w:r>
        <w:rPr>
          <w:rFonts w:ascii="Arial" w:hAnsi="Arial" w:cs="Arial"/>
          <w:u w:val="single"/>
        </w:rPr>
        <w:t>Social Networking on behalf of the PFCC</w:t>
      </w:r>
    </w:p>
    <w:p w14:paraId="05A79918" w14:textId="112B45AF" w:rsidR="00DB1406" w:rsidRDefault="00DB1406" w:rsidP="0096078B">
      <w:pPr>
        <w:spacing w:before="100" w:beforeAutospacing="1" w:after="100" w:afterAutospacing="1"/>
        <w:ind w:left="720"/>
        <w:rPr>
          <w:rFonts w:ascii="Arial" w:hAnsi="Arial" w:cs="Arial"/>
        </w:rPr>
      </w:pPr>
      <w:r>
        <w:rPr>
          <w:rFonts w:ascii="Arial" w:hAnsi="Arial" w:cs="Arial"/>
        </w:rPr>
        <w:t xml:space="preserve">The PFCC’s office has its own official </w:t>
      </w:r>
      <w:r w:rsidR="004E07CB">
        <w:rPr>
          <w:rFonts w:ascii="Arial" w:hAnsi="Arial" w:cs="Arial"/>
        </w:rPr>
        <w:t>social media</w:t>
      </w:r>
      <w:r>
        <w:rPr>
          <w:rFonts w:ascii="Arial" w:hAnsi="Arial" w:cs="Arial"/>
        </w:rPr>
        <w:t xml:space="preserve"> accounts, which are generally monitored during office hours only.</w:t>
      </w:r>
      <w:r w:rsidR="00067DC8">
        <w:rPr>
          <w:rFonts w:ascii="Arial" w:hAnsi="Arial" w:cs="Arial"/>
        </w:rPr>
        <w:t xml:space="preserve"> </w:t>
      </w:r>
      <w:r w:rsidR="0065150B">
        <w:rPr>
          <w:rFonts w:ascii="Arial" w:hAnsi="Arial" w:cs="Arial"/>
        </w:rPr>
        <w:t xml:space="preserve">The use of social media increases the accessibility of our communications to local residents and businesses.  It enables </w:t>
      </w:r>
      <w:r w:rsidR="00903827">
        <w:rPr>
          <w:rFonts w:ascii="Arial" w:hAnsi="Arial" w:cs="Arial"/>
        </w:rPr>
        <w:t>the PFCC and their staff</w:t>
      </w:r>
      <w:r w:rsidR="0065150B">
        <w:rPr>
          <w:rFonts w:ascii="Arial" w:hAnsi="Arial" w:cs="Arial"/>
        </w:rPr>
        <w:t xml:space="preserve"> to be more active in </w:t>
      </w:r>
      <w:r w:rsidR="00903827">
        <w:rPr>
          <w:rFonts w:ascii="Arial" w:hAnsi="Arial" w:cs="Arial"/>
        </w:rPr>
        <w:t>their</w:t>
      </w:r>
      <w:r w:rsidR="0065150B">
        <w:rPr>
          <w:rFonts w:ascii="Arial" w:hAnsi="Arial" w:cs="Arial"/>
        </w:rPr>
        <w:t xml:space="preserve"> relationships with residents, partners and stakeholders and encourages people to be more involved in local decision-making, ultimately helping to improve the services that we provide.</w:t>
      </w:r>
    </w:p>
    <w:p w14:paraId="0A6ED079" w14:textId="7C497C67" w:rsidR="00DB1406" w:rsidRDefault="00903827" w:rsidP="0096078B">
      <w:pPr>
        <w:spacing w:before="100" w:beforeAutospacing="1" w:after="100" w:afterAutospacing="1"/>
        <w:ind w:left="720"/>
        <w:rPr>
          <w:rFonts w:ascii="Arial" w:hAnsi="Arial" w:cs="Arial"/>
        </w:rPr>
      </w:pPr>
      <w:r>
        <w:rPr>
          <w:rFonts w:ascii="Arial" w:hAnsi="Arial" w:cs="Arial"/>
        </w:rPr>
        <w:lastRenderedPageBreak/>
        <w:t xml:space="preserve">Any member of staff wishing to post on social media on behalf of the PFCC’s office should gain approval from either the Strategic Head of Policy and Public Engagement or the Communications and Engagement Manager.  </w:t>
      </w:r>
      <w:r w:rsidR="00441CA6">
        <w:rPr>
          <w:rFonts w:ascii="Arial" w:hAnsi="Arial" w:cs="Arial"/>
        </w:rPr>
        <w:t xml:space="preserve">Staff are not to set up any social media accounts, groups, pages or profiles, or take part in any social media activity on behalf of the PFCC without </w:t>
      </w:r>
      <w:r>
        <w:rPr>
          <w:rFonts w:ascii="Arial" w:hAnsi="Arial" w:cs="Arial"/>
        </w:rPr>
        <w:t>first gaining such approval</w:t>
      </w:r>
      <w:r w:rsidR="00441CA6">
        <w:rPr>
          <w:rFonts w:ascii="Arial" w:hAnsi="Arial" w:cs="Arial"/>
        </w:rPr>
        <w:t>.  As part of this process, a moderator must be agreed for each authorised account, group, page or profile</w:t>
      </w:r>
      <w:r w:rsidR="0096078B">
        <w:rPr>
          <w:rFonts w:ascii="Arial" w:hAnsi="Arial" w:cs="Arial"/>
        </w:rPr>
        <w:t>.</w:t>
      </w:r>
      <w:r w:rsidR="00441CA6">
        <w:rPr>
          <w:rFonts w:ascii="Arial" w:hAnsi="Arial" w:cs="Arial"/>
        </w:rPr>
        <w:t xml:space="preserve">Staff who publish content on social media sites in the course of their employment are personally responsible for any such content.  </w:t>
      </w:r>
      <w:r w:rsidR="00DB1406">
        <w:rPr>
          <w:rFonts w:ascii="Arial" w:hAnsi="Arial" w:cs="Arial"/>
        </w:rPr>
        <w:t>When social networking on behalf of the PFCC’s office, as well as complying with the guidelines applying to social media usage in a private capacity (set out above)</w:t>
      </w:r>
      <w:r>
        <w:rPr>
          <w:rFonts w:ascii="Arial" w:hAnsi="Arial" w:cs="Arial"/>
        </w:rPr>
        <w:t>,</w:t>
      </w:r>
      <w:r w:rsidR="00DB1406">
        <w:rPr>
          <w:rFonts w:ascii="Arial" w:hAnsi="Arial" w:cs="Arial"/>
        </w:rPr>
        <w:t xml:space="preserve"> staff should:</w:t>
      </w:r>
    </w:p>
    <w:p w14:paraId="584078D7" w14:textId="77777777" w:rsidR="00DB1406" w:rsidRDefault="00DB1406" w:rsidP="00B56971">
      <w:pPr>
        <w:numPr>
          <w:ilvl w:val="0"/>
          <w:numId w:val="7"/>
        </w:numPr>
        <w:spacing w:before="100" w:beforeAutospacing="1" w:after="100" w:afterAutospacing="1"/>
        <w:rPr>
          <w:rFonts w:ascii="Arial" w:hAnsi="Arial" w:cs="Arial"/>
        </w:rPr>
      </w:pPr>
      <w:r>
        <w:rPr>
          <w:rFonts w:ascii="Arial" w:hAnsi="Arial" w:cs="Arial"/>
        </w:rPr>
        <w:t>Engage actively with local residents, businesses and visitors, answering their questions and responding to their comments quickly and honestly;</w:t>
      </w:r>
    </w:p>
    <w:p w14:paraId="3C68A380" w14:textId="77777777" w:rsidR="00DB1406" w:rsidRDefault="00DB1406" w:rsidP="00B56971">
      <w:pPr>
        <w:numPr>
          <w:ilvl w:val="0"/>
          <w:numId w:val="7"/>
        </w:numPr>
        <w:spacing w:before="100" w:beforeAutospacing="1" w:after="100" w:afterAutospacing="1"/>
        <w:rPr>
          <w:rFonts w:ascii="Arial" w:hAnsi="Arial" w:cs="Arial"/>
        </w:rPr>
      </w:pPr>
      <w:r>
        <w:rPr>
          <w:rFonts w:ascii="Arial" w:hAnsi="Arial" w:cs="Arial"/>
        </w:rPr>
        <w:t>Share other organisations’ helpful content and links;</w:t>
      </w:r>
    </w:p>
    <w:p w14:paraId="155545B6" w14:textId="77777777" w:rsidR="00DB1406" w:rsidRDefault="00DB1406" w:rsidP="00B56971">
      <w:pPr>
        <w:numPr>
          <w:ilvl w:val="0"/>
          <w:numId w:val="7"/>
        </w:numPr>
        <w:spacing w:before="100" w:beforeAutospacing="1" w:after="100" w:afterAutospacing="1"/>
        <w:rPr>
          <w:rFonts w:ascii="Arial" w:hAnsi="Arial" w:cs="Arial"/>
        </w:rPr>
      </w:pPr>
      <w:r>
        <w:rPr>
          <w:rFonts w:ascii="Arial" w:hAnsi="Arial" w:cs="Arial"/>
        </w:rPr>
        <w:t>Use hashtags appropriately to publicise calls to action or events, and</w:t>
      </w:r>
    </w:p>
    <w:p w14:paraId="0360134A" w14:textId="77777777" w:rsidR="00DB1406" w:rsidRDefault="00DB1406" w:rsidP="00B56971">
      <w:pPr>
        <w:numPr>
          <w:ilvl w:val="0"/>
          <w:numId w:val="7"/>
        </w:numPr>
        <w:spacing w:before="100" w:beforeAutospacing="1" w:after="100" w:afterAutospacing="1"/>
        <w:rPr>
          <w:rFonts w:ascii="Arial" w:hAnsi="Arial" w:cs="Arial"/>
        </w:rPr>
      </w:pPr>
      <w:r>
        <w:rPr>
          <w:rFonts w:ascii="Arial" w:hAnsi="Arial" w:cs="Arial"/>
        </w:rPr>
        <w:t>Ensure they have permission to use any photographs or videos of people before publishing them.</w:t>
      </w:r>
    </w:p>
    <w:p w14:paraId="17D0ABE4" w14:textId="77777777" w:rsidR="00DB1406" w:rsidRDefault="00DB1406" w:rsidP="00DB1406">
      <w:pPr>
        <w:spacing w:before="100" w:beforeAutospacing="1" w:after="100" w:afterAutospacing="1"/>
        <w:ind w:left="720"/>
        <w:rPr>
          <w:rFonts w:ascii="Arial" w:hAnsi="Arial" w:cs="Arial"/>
        </w:rPr>
      </w:pPr>
      <w:r>
        <w:rPr>
          <w:rFonts w:ascii="Arial" w:hAnsi="Arial" w:cs="Arial"/>
        </w:rPr>
        <w:t xml:space="preserve">When social networking in an official capacity, staff may follow or “like” </w:t>
      </w:r>
      <w:r w:rsidR="00B56971">
        <w:rPr>
          <w:rFonts w:ascii="Arial" w:hAnsi="Arial" w:cs="Arial"/>
        </w:rPr>
        <w:t>people or organisations that provide information that is pertinent to the work of the PFCC or those whose information can usefully be passed on for the benefit of Essex residents, businesses and visitors.</w:t>
      </w:r>
      <w:r w:rsidR="00976F0B">
        <w:rPr>
          <w:rFonts w:ascii="Arial" w:hAnsi="Arial" w:cs="Arial"/>
        </w:rPr>
        <w:t xml:space="preserve">  However the PFCC’s official social media accounts must not be used for party political purposes or specific party political campaigning purposes.  </w:t>
      </w:r>
      <w:r w:rsidR="00927DE4">
        <w:rPr>
          <w:rFonts w:ascii="Arial" w:hAnsi="Arial" w:cs="Arial"/>
        </w:rPr>
        <w:t>The incumbent PFCC may, however, use their own personal social media accounts for these purposes.</w:t>
      </w:r>
    </w:p>
    <w:p w14:paraId="3B5F1189" w14:textId="77777777" w:rsidR="00B56971" w:rsidRDefault="00B56971" w:rsidP="00DB1406">
      <w:pPr>
        <w:spacing w:before="100" w:beforeAutospacing="1" w:after="100" w:afterAutospacing="1"/>
        <w:ind w:left="720"/>
        <w:rPr>
          <w:rFonts w:ascii="Arial" w:hAnsi="Arial" w:cs="Arial"/>
        </w:rPr>
      </w:pPr>
      <w:r>
        <w:rPr>
          <w:rFonts w:ascii="Arial" w:hAnsi="Arial" w:cs="Arial"/>
        </w:rPr>
        <w:t>We reserve the right to remove from our social media accounts any contributions that contravene the rules and guidelines of the relevant site,</w:t>
      </w:r>
      <w:r w:rsidR="0065150B">
        <w:rPr>
          <w:rFonts w:ascii="Arial" w:hAnsi="Arial" w:cs="Arial"/>
        </w:rPr>
        <w:t xml:space="preserve"> use foul or abusive language, and /</w:t>
      </w:r>
      <w:r>
        <w:rPr>
          <w:rFonts w:ascii="Arial" w:hAnsi="Arial" w:cs="Arial"/>
        </w:rPr>
        <w:t xml:space="preserve"> or which are considered to be:</w:t>
      </w:r>
    </w:p>
    <w:p w14:paraId="49308817" w14:textId="77777777" w:rsidR="00B56971" w:rsidRDefault="00B56971" w:rsidP="0065150B">
      <w:pPr>
        <w:numPr>
          <w:ilvl w:val="0"/>
          <w:numId w:val="8"/>
        </w:numPr>
        <w:spacing w:before="100" w:beforeAutospacing="1" w:after="100" w:afterAutospacing="1"/>
        <w:rPr>
          <w:rFonts w:ascii="Arial" w:hAnsi="Arial" w:cs="Arial"/>
        </w:rPr>
      </w:pPr>
      <w:r>
        <w:rPr>
          <w:rFonts w:ascii="Arial" w:hAnsi="Arial" w:cs="Arial"/>
        </w:rPr>
        <w:t>Distasteful or irrelevant;</w:t>
      </w:r>
    </w:p>
    <w:p w14:paraId="65E1B398" w14:textId="77777777" w:rsidR="00B56971" w:rsidRDefault="00B56971" w:rsidP="0065150B">
      <w:pPr>
        <w:numPr>
          <w:ilvl w:val="0"/>
          <w:numId w:val="8"/>
        </w:numPr>
        <w:spacing w:before="100" w:beforeAutospacing="1" w:after="100" w:afterAutospacing="1"/>
        <w:rPr>
          <w:rFonts w:ascii="Arial" w:hAnsi="Arial" w:cs="Arial"/>
        </w:rPr>
      </w:pPr>
      <w:r>
        <w:rPr>
          <w:rFonts w:ascii="Arial" w:hAnsi="Arial" w:cs="Arial"/>
        </w:rPr>
        <w:t>Unlawful, libellous, harassing, defamatory, threatening, harmful, obscene, profane, sexually orientated, sexist or racially offensive;</w:t>
      </w:r>
    </w:p>
    <w:p w14:paraId="1EB3B4DF" w14:textId="77777777" w:rsidR="0065150B" w:rsidRDefault="0065150B" w:rsidP="0065150B">
      <w:pPr>
        <w:numPr>
          <w:ilvl w:val="0"/>
          <w:numId w:val="8"/>
        </w:numPr>
        <w:spacing w:before="100" w:beforeAutospacing="1" w:after="100" w:afterAutospacing="1"/>
        <w:rPr>
          <w:rFonts w:ascii="Arial" w:hAnsi="Arial" w:cs="Arial"/>
        </w:rPr>
      </w:pPr>
      <w:r>
        <w:rPr>
          <w:rFonts w:ascii="Arial" w:hAnsi="Arial" w:cs="Arial"/>
        </w:rPr>
        <w:t>A breach of copyright;</w:t>
      </w:r>
    </w:p>
    <w:p w14:paraId="6F2EA301" w14:textId="77777777" w:rsidR="0065150B" w:rsidRDefault="0065150B" w:rsidP="0065150B">
      <w:pPr>
        <w:numPr>
          <w:ilvl w:val="0"/>
          <w:numId w:val="8"/>
        </w:numPr>
        <w:spacing w:before="100" w:beforeAutospacing="1" w:after="100" w:afterAutospacing="1"/>
        <w:rPr>
          <w:rFonts w:ascii="Arial" w:hAnsi="Arial" w:cs="Arial"/>
        </w:rPr>
      </w:pPr>
      <w:r>
        <w:rPr>
          <w:rFonts w:ascii="Arial" w:hAnsi="Arial" w:cs="Arial"/>
        </w:rPr>
        <w:t>Revealing of any individual’s personal information;</w:t>
      </w:r>
    </w:p>
    <w:p w14:paraId="6B304EF4" w14:textId="77777777" w:rsidR="0065150B" w:rsidRDefault="0065150B" w:rsidP="0065150B">
      <w:pPr>
        <w:numPr>
          <w:ilvl w:val="0"/>
          <w:numId w:val="8"/>
        </w:numPr>
        <w:spacing w:before="100" w:beforeAutospacing="1" w:after="100" w:afterAutospacing="1"/>
        <w:rPr>
          <w:rFonts w:ascii="Arial" w:hAnsi="Arial" w:cs="Arial"/>
        </w:rPr>
      </w:pPr>
      <w:r>
        <w:rPr>
          <w:rFonts w:ascii="Arial" w:hAnsi="Arial" w:cs="Arial"/>
        </w:rPr>
        <w:t xml:space="preserve">Advertising products or services, or </w:t>
      </w:r>
    </w:p>
    <w:p w14:paraId="3751CE91" w14:textId="77777777" w:rsidR="0065150B" w:rsidRDefault="0065150B" w:rsidP="0065150B">
      <w:pPr>
        <w:numPr>
          <w:ilvl w:val="0"/>
          <w:numId w:val="8"/>
        </w:numPr>
        <w:spacing w:before="100" w:beforeAutospacing="1" w:after="100" w:afterAutospacing="1"/>
        <w:rPr>
          <w:rFonts w:ascii="Arial" w:hAnsi="Arial" w:cs="Arial"/>
        </w:rPr>
      </w:pPr>
      <w:r>
        <w:rPr>
          <w:rFonts w:ascii="Arial" w:hAnsi="Arial" w:cs="Arial"/>
        </w:rPr>
        <w:t>Political in nature.</w:t>
      </w:r>
    </w:p>
    <w:p w14:paraId="586E681E" w14:textId="77777777" w:rsidR="00976F0B" w:rsidRPr="00DB1406" w:rsidRDefault="00976F0B" w:rsidP="00976F0B">
      <w:pPr>
        <w:spacing w:before="100" w:beforeAutospacing="1" w:after="100" w:afterAutospacing="1"/>
        <w:ind w:left="720"/>
        <w:rPr>
          <w:rFonts w:ascii="Arial" w:hAnsi="Arial" w:cs="Arial"/>
        </w:rPr>
      </w:pPr>
      <w:r>
        <w:rPr>
          <w:rFonts w:ascii="Arial" w:hAnsi="Arial" w:cs="Arial"/>
        </w:rPr>
        <w:t>Copyright laws apply online as they do in any other environment.  Posting images or text from a copyrighted source (e.g. photographs or extracts from publications) without permission is likely to breach copyright.  If staff are unsure about publishing copyrighted material they must seek permission from the copyright holder in advance.</w:t>
      </w:r>
    </w:p>
    <w:p w14:paraId="1E9D1FC4" w14:textId="77777777" w:rsidR="00F5709D" w:rsidRPr="00E441E4" w:rsidRDefault="00F5709D" w:rsidP="00F5709D">
      <w:pPr>
        <w:spacing w:before="100" w:beforeAutospacing="1" w:after="100" w:afterAutospacing="1"/>
        <w:rPr>
          <w:rFonts w:ascii="Arial" w:hAnsi="Arial" w:cs="Arial"/>
          <w:b/>
        </w:rPr>
      </w:pPr>
      <w:r w:rsidRPr="00E441E4">
        <w:rPr>
          <w:rFonts w:ascii="Arial" w:hAnsi="Arial" w:cs="Arial"/>
          <w:b/>
        </w:rPr>
        <w:t>4.0</w:t>
      </w:r>
      <w:r w:rsidRPr="00E441E4">
        <w:rPr>
          <w:rFonts w:ascii="Arial" w:hAnsi="Arial" w:cs="Arial"/>
          <w:b/>
        </w:rPr>
        <w:tab/>
        <w:t>Monitoring and Review</w:t>
      </w:r>
    </w:p>
    <w:p w14:paraId="0CD86604" w14:textId="77777777" w:rsidR="00927DE4" w:rsidRDefault="00927DE4" w:rsidP="00DB1406">
      <w:pPr>
        <w:spacing w:before="100" w:beforeAutospacing="1" w:after="100" w:afterAutospacing="1"/>
        <w:ind w:left="720"/>
        <w:rPr>
          <w:rFonts w:ascii="Arial" w:hAnsi="Arial" w:cs="Arial"/>
        </w:rPr>
      </w:pPr>
      <w:r>
        <w:rPr>
          <w:rFonts w:ascii="Arial" w:hAnsi="Arial" w:cs="Arial"/>
        </w:rPr>
        <w:t>It is every manager’s responsibility to ensure that this policy is adhered to by their staff.  As such, they may review and investigate the use of social media by their staff whenever a complaint or concern is raised.</w:t>
      </w:r>
    </w:p>
    <w:p w14:paraId="2EBD2434" w14:textId="4D41F872" w:rsidR="00903827" w:rsidRDefault="00DB1406" w:rsidP="00067DC8">
      <w:pPr>
        <w:spacing w:before="100" w:beforeAutospacing="1" w:after="100" w:afterAutospacing="1"/>
        <w:ind w:left="720"/>
        <w:rPr>
          <w:rFonts w:ascii="Arial" w:hAnsi="Arial" w:cs="Arial"/>
        </w:rPr>
      </w:pPr>
      <w:r>
        <w:rPr>
          <w:rFonts w:ascii="Arial" w:hAnsi="Arial" w:cs="Arial"/>
        </w:rPr>
        <w:t>Any staff member who breaches this policy may be liable to criminal or disciplinary action in accordance with the Code of Conduct and Staff Discipline Procedure.</w:t>
      </w:r>
      <w:r w:rsidR="00927DE4">
        <w:rPr>
          <w:rFonts w:ascii="Arial" w:hAnsi="Arial" w:cs="Arial"/>
        </w:rPr>
        <w:t xml:space="preserve">  Other violations arising from the contravention of this policy, such as breaches of the Data </w:t>
      </w:r>
      <w:r w:rsidR="00927DE4">
        <w:rPr>
          <w:rFonts w:ascii="Arial" w:hAnsi="Arial" w:cs="Arial"/>
        </w:rPr>
        <w:lastRenderedPageBreak/>
        <w:t>Protection Act, could lead to fines being levied against the PFCC and potentially civil or criminal action being taken against the PFCC and / or the individual(s) involved</w:t>
      </w:r>
      <w:r w:rsidR="002D18F7">
        <w:rPr>
          <w:rFonts w:ascii="Arial" w:hAnsi="Arial" w:cs="Arial"/>
        </w:rPr>
        <w:t>.</w:t>
      </w:r>
    </w:p>
    <w:p w14:paraId="2922AA32" w14:textId="77777777" w:rsidR="00F5709D" w:rsidRPr="00E441E4" w:rsidRDefault="00F5709D" w:rsidP="00F5709D">
      <w:pPr>
        <w:spacing w:before="100" w:beforeAutospacing="1" w:after="100" w:afterAutospacing="1"/>
        <w:ind w:left="720"/>
        <w:rPr>
          <w:rFonts w:ascii="Arial" w:hAnsi="Arial" w:cs="Arial"/>
        </w:rPr>
      </w:pPr>
      <w:r>
        <w:rPr>
          <w:rFonts w:ascii="Arial" w:hAnsi="Arial" w:cs="Arial"/>
        </w:rPr>
        <w:t>This p</w:t>
      </w:r>
      <w:r w:rsidR="009E70BB">
        <w:rPr>
          <w:rFonts w:ascii="Arial" w:hAnsi="Arial" w:cs="Arial"/>
        </w:rPr>
        <w:t>olicy</w:t>
      </w:r>
      <w:r>
        <w:rPr>
          <w:rFonts w:ascii="Arial" w:hAnsi="Arial" w:cs="Arial"/>
        </w:rPr>
        <w:t xml:space="preserve"> will be </w:t>
      </w:r>
      <w:r w:rsidR="009E70BB">
        <w:rPr>
          <w:rFonts w:ascii="Arial" w:hAnsi="Arial" w:cs="Arial"/>
        </w:rPr>
        <w:t>review</w:t>
      </w:r>
      <w:r>
        <w:rPr>
          <w:rFonts w:ascii="Arial" w:hAnsi="Arial" w:cs="Arial"/>
        </w:rPr>
        <w:t xml:space="preserve">ed by or on behalf of </w:t>
      </w:r>
      <w:r w:rsidR="00561844">
        <w:rPr>
          <w:rFonts w:ascii="Arial" w:hAnsi="Arial" w:cs="Arial"/>
        </w:rPr>
        <w:t>Police, Fire and Crime Commissioner</w:t>
      </w:r>
      <w:r>
        <w:rPr>
          <w:rFonts w:ascii="Arial" w:hAnsi="Arial" w:cs="Arial"/>
        </w:rPr>
        <w:t xml:space="preserve"> within three years of the date of publication to ensure that it remains fit for purpose.</w:t>
      </w:r>
      <w:r w:rsidR="009E70BB">
        <w:rPr>
          <w:rFonts w:ascii="Arial" w:hAnsi="Arial" w:cs="Arial"/>
        </w:rPr>
        <w:t xml:space="preserve">  Such review may take place earlier if required by changes in legislation, regulations or best practice.</w:t>
      </w:r>
    </w:p>
    <w:p w14:paraId="31E808B2" w14:textId="77777777" w:rsidR="00B47574" w:rsidRDefault="00F5709D" w:rsidP="00F5709D">
      <w:pPr>
        <w:spacing w:before="100" w:beforeAutospacing="1" w:after="100" w:afterAutospacing="1"/>
        <w:rPr>
          <w:rFonts w:ascii="Arial" w:hAnsi="Arial" w:cs="Arial"/>
          <w:b/>
        </w:rPr>
      </w:pPr>
      <w:r w:rsidRPr="00E441E4">
        <w:rPr>
          <w:rFonts w:ascii="Arial" w:hAnsi="Arial" w:cs="Arial"/>
          <w:b/>
        </w:rPr>
        <w:t>5.0</w:t>
      </w:r>
      <w:r w:rsidRPr="00E441E4">
        <w:rPr>
          <w:rFonts w:ascii="Arial" w:hAnsi="Arial" w:cs="Arial"/>
          <w:b/>
        </w:rPr>
        <w:tab/>
      </w:r>
      <w:r>
        <w:rPr>
          <w:rFonts w:ascii="Arial" w:hAnsi="Arial" w:cs="Arial"/>
          <w:b/>
        </w:rPr>
        <w:t xml:space="preserve">Related </w:t>
      </w:r>
      <w:r w:rsidR="00B11AA5">
        <w:rPr>
          <w:rFonts w:ascii="Arial" w:hAnsi="Arial" w:cs="Arial"/>
          <w:b/>
        </w:rPr>
        <w:t xml:space="preserve">Policies and </w:t>
      </w:r>
      <w:r>
        <w:rPr>
          <w:rFonts w:ascii="Arial" w:hAnsi="Arial" w:cs="Arial"/>
          <w:b/>
        </w:rPr>
        <w:t>P</w:t>
      </w:r>
      <w:r w:rsidRPr="00E441E4">
        <w:rPr>
          <w:rFonts w:ascii="Arial" w:hAnsi="Arial" w:cs="Arial"/>
          <w:b/>
        </w:rPr>
        <w:t>rocedures</w:t>
      </w:r>
    </w:p>
    <w:p w14:paraId="2DA267E9" w14:textId="77777777" w:rsidR="00B47574" w:rsidRDefault="00B47574" w:rsidP="00B47574">
      <w:pPr>
        <w:numPr>
          <w:ilvl w:val="0"/>
          <w:numId w:val="6"/>
        </w:numPr>
        <w:spacing w:before="100" w:beforeAutospacing="1" w:after="100" w:afterAutospacing="1"/>
        <w:rPr>
          <w:rFonts w:ascii="Arial" w:hAnsi="Arial" w:cs="Arial"/>
        </w:rPr>
      </w:pPr>
      <w:r w:rsidRPr="00B47574">
        <w:rPr>
          <w:rFonts w:ascii="Arial" w:hAnsi="Arial" w:cs="Arial"/>
        </w:rPr>
        <w:t>Use of Communications</w:t>
      </w:r>
      <w:r w:rsidR="002A2F20">
        <w:rPr>
          <w:rFonts w:ascii="Arial" w:hAnsi="Arial" w:cs="Arial"/>
        </w:rPr>
        <w:t xml:space="preserve"> Policy</w:t>
      </w:r>
    </w:p>
    <w:p w14:paraId="4A7927EA" w14:textId="77777777" w:rsidR="009E70BB" w:rsidRPr="00B47574" w:rsidRDefault="009E70BB" w:rsidP="00B47574">
      <w:pPr>
        <w:numPr>
          <w:ilvl w:val="0"/>
          <w:numId w:val="6"/>
        </w:numPr>
        <w:spacing w:before="100" w:beforeAutospacing="1" w:after="100" w:afterAutospacing="1"/>
        <w:rPr>
          <w:rFonts w:ascii="Arial" w:hAnsi="Arial" w:cs="Arial"/>
        </w:rPr>
      </w:pPr>
      <w:r>
        <w:rPr>
          <w:rFonts w:ascii="Arial" w:hAnsi="Arial" w:cs="Arial"/>
        </w:rPr>
        <w:t>Staff Code of Conduct</w:t>
      </w:r>
    </w:p>
    <w:p w14:paraId="24FD26C8" w14:textId="77777777" w:rsidR="00B47574" w:rsidRDefault="002A2F20" w:rsidP="00B47574">
      <w:pPr>
        <w:numPr>
          <w:ilvl w:val="0"/>
          <w:numId w:val="6"/>
        </w:numPr>
        <w:spacing w:before="100" w:beforeAutospacing="1" w:after="100" w:afterAutospacing="1"/>
        <w:rPr>
          <w:rFonts w:ascii="Arial" w:hAnsi="Arial" w:cs="Arial"/>
        </w:rPr>
      </w:pPr>
      <w:r>
        <w:rPr>
          <w:rFonts w:ascii="Arial" w:hAnsi="Arial" w:cs="Arial"/>
        </w:rPr>
        <w:t>Staff Discipline Pro</w:t>
      </w:r>
      <w:r w:rsidR="009E70BB">
        <w:rPr>
          <w:rFonts w:ascii="Arial" w:hAnsi="Arial" w:cs="Arial"/>
        </w:rPr>
        <w:t>cedure</w:t>
      </w:r>
    </w:p>
    <w:p w14:paraId="1EC59A47" w14:textId="77777777" w:rsidR="00B03050" w:rsidRDefault="00B03050" w:rsidP="00B47574">
      <w:pPr>
        <w:numPr>
          <w:ilvl w:val="0"/>
          <w:numId w:val="6"/>
        </w:numPr>
        <w:spacing w:before="100" w:beforeAutospacing="1" w:after="100" w:afterAutospacing="1"/>
        <w:rPr>
          <w:rFonts w:ascii="Arial" w:hAnsi="Arial" w:cs="Arial"/>
        </w:rPr>
      </w:pPr>
      <w:r>
        <w:rPr>
          <w:rFonts w:ascii="Arial" w:hAnsi="Arial" w:cs="Arial"/>
        </w:rPr>
        <w:t>Confidentiality Declaration</w:t>
      </w:r>
    </w:p>
    <w:p w14:paraId="1DBC648C" w14:textId="77777777" w:rsidR="00B03050" w:rsidRDefault="00B03050" w:rsidP="00B47574">
      <w:pPr>
        <w:numPr>
          <w:ilvl w:val="0"/>
          <w:numId w:val="6"/>
        </w:numPr>
        <w:spacing w:before="100" w:beforeAutospacing="1" w:after="100" w:afterAutospacing="1"/>
        <w:rPr>
          <w:rFonts w:ascii="Arial" w:hAnsi="Arial" w:cs="Arial"/>
        </w:rPr>
      </w:pPr>
      <w:r>
        <w:rPr>
          <w:rFonts w:ascii="Arial" w:hAnsi="Arial" w:cs="Arial"/>
        </w:rPr>
        <w:t>Data Protection Policy</w:t>
      </w:r>
    </w:p>
    <w:p w14:paraId="5F69FEA9" w14:textId="77777777" w:rsidR="00B03050" w:rsidRPr="00B47574" w:rsidRDefault="00B03050" w:rsidP="00B47574">
      <w:pPr>
        <w:numPr>
          <w:ilvl w:val="0"/>
          <w:numId w:val="6"/>
        </w:numPr>
        <w:spacing w:before="100" w:beforeAutospacing="1" w:after="100" w:afterAutospacing="1"/>
        <w:rPr>
          <w:rFonts w:ascii="Arial" w:hAnsi="Arial" w:cs="Arial"/>
        </w:rPr>
      </w:pPr>
      <w:r>
        <w:rPr>
          <w:rFonts w:ascii="Arial" w:hAnsi="Arial" w:cs="Arial"/>
        </w:rPr>
        <w:t>Ethics and Integrity Framework</w:t>
      </w:r>
    </w:p>
    <w:p w14:paraId="005B9541" w14:textId="77777777" w:rsidR="00F5709D" w:rsidRDefault="00B11AA5" w:rsidP="00B47574">
      <w:pPr>
        <w:spacing w:before="100" w:beforeAutospacing="1" w:after="100" w:afterAutospacing="1"/>
        <w:rPr>
          <w:rFonts w:ascii="Arial" w:hAnsi="Arial" w:cs="Arial"/>
          <w:b/>
        </w:rPr>
      </w:pPr>
      <w:r>
        <w:rPr>
          <w:rFonts w:ascii="Arial" w:hAnsi="Arial" w:cs="Arial"/>
          <w:b/>
        </w:rPr>
        <w:t xml:space="preserve">6.0      </w:t>
      </w:r>
      <w:r w:rsidR="00F5709D">
        <w:rPr>
          <w:rFonts w:ascii="Arial" w:hAnsi="Arial" w:cs="Arial"/>
          <w:b/>
        </w:rPr>
        <w:t>Information S</w:t>
      </w:r>
      <w:r w:rsidR="00F5709D" w:rsidRPr="00E441E4">
        <w:rPr>
          <w:rFonts w:ascii="Arial" w:hAnsi="Arial" w:cs="Arial"/>
          <w:b/>
        </w:rPr>
        <w:t>ources</w:t>
      </w:r>
    </w:p>
    <w:p w14:paraId="54799BC1" w14:textId="77777777" w:rsidR="00F5709D" w:rsidRPr="00E441E4" w:rsidRDefault="009E70BB" w:rsidP="00F5709D">
      <w:pPr>
        <w:numPr>
          <w:ilvl w:val="0"/>
          <w:numId w:val="4"/>
        </w:numPr>
        <w:spacing w:before="100" w:beforeAutospacing="1" w:after="100" w:afterAutospacing="1"/>
        <w:rPr>
          <w:rFonts w:ascii="Arial" w:hAnsi="Arial" w:cs="Arial"/>
          <w:b/>
        </w:rPr>
      </w:pPr>
      <w:r>
        <w:rPr>
          <w:rFonts w:ascii="Arial" w:hAnsi="Arial" w:cs="Arial"/>
        </w:rPr>
        <w:t>Related Essex Police policies and procedures</w:t>
      </w:r>
    </w:p>
    <w:p w14:paraId="58591D58" w14:textId="77777777" w:rsidR="00B262E4" w:rsidRDefault="00B262E4"/>
    <w:sectPr w:rsidR="00B262E4" w:rsidSect="00571FE8">
      <w:headerReference w:type="even" r:id="rId11"/>
      <w:headerReference w:type="default" r:id="rId12"/>
      <w:footerReference w:type="even" r:id="rId13"/>
      <w:footerReference w:type="default" r:id="rId14"/>
      <w:headerReference w:type="first" r:id="rId15"/>
      <w:footerReference w:type="first" r:id="rId16"/>
      <w:pgSz w:w="11906" w:h="16838"/>
      <w:pgMar w:top="1276" w:right="1009" w:bottom="1009" w:left="1009"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ADB4" w14:textId="77777777" w:rsidR="009D4ED0" w:rsidRDefault="009D4ED0">
      <w:r>
        <w:separator/>
      </w:r>
    </w:p>
  </w:endnote>
  <w:endnote w:type="continuationSeparator" w:id="0">
    <w:p w14:paraId="1BC14E9B" w14:textId="77777777" w:rsidR="009D4ED0" w:rsidRDefault="009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D814" w14:textId="77777777" w:rsidR="00A04C0B" w:rsidRDefault="00A04C0B" w:rsidP="00A04C0B">
    <w:pPr>
      <w:pStyle w:val="Foot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F3A" w14:textId="77777777" w:rsidR="00A04C0B" w:rsidRPr="00BC52FF" w:rsidRDefault="00A04C0B" w:rsidP="00A04C0B">
    <w:pPr>
      <w:pStyle w:val="Footer"/>
      <w:jc w:val="center"/>
      <w:rPr>
        <w:rFonts w:ascii="Arial" w:hAnsi="Arial" w:cs="Arial"/>
        <w:sz w:val="18"/>
        <w:szCs w:val="18"/>
      </w:rPr>
    </w:pPr>
    <w:r w:rsidRPr="00BC52FF">
      <w:rPr>
        <w:rFonts w:ascii="Arial" w:hAnsi="Arial" w:cs="Arial"/>
        <w:sz w:val="18"/>
        <w:szCs w:val="18"/>
      </w:rPr>
      <w:fldChar w:fldCharType="begin"/>
    </w:r>
    <w:r w:rsidRPr="002C4801">
      <w:rPr>
        <w:rFonts w:ascii="Arial" w:hAnsi="Arial" w:cs="Arial"/>
        <w:sz w:val="18"/>
        <w:szCs w:val="18"/>
      </w:rPr>
      <w:instrText xml:space="preserve"> DOCPROPERTY "TitusClassification" \* MERGEFORMAT </w:instrText>
    </w:r>
    <w:r w:rsidRPr="00BC52FF">
      <w:rPr>
        <w:rFonts w:ascii="Arial" w:hAnsi="Arial" w:cs="Arial"/>
        <w:sz w:val="18"/>
        <w:szCs w:val="18"/>
      </w:rPr>
      <w:fldChar w:fldCharType="separate"/>
    </w:r>
    <w:r w:rsidR="004D32C2">
      <w:rPr>
        <w:rFonts w:ascii="Arial" w:hAnsi="Arial" w:cs="Arial"/>
        <w:sz w:val="18"/>
        <w:szCs w:val="18"/>
      </w:rPr>
      <w:t>NOT PROTECTIVELY MARKED</w:t>
    </w:r>
    <w:r w:rsidRPr="00BC52FF">
      <w:rPr>
        <w:rFonts w:ascii="Arial" w:hAnsi="Arial" w:cs="Arial"/>
        <w:sz w:val="18"/>
        <w:szCs w:val="18"/>
      </w:rPr>
      <w:fldChar w:fldCharType="end"/>
    </w:r>
    <w:r w:rsidRPr="00BC52FF">
      <w:rPr>
        <w:rFonts w:ascii="Arial" w:hAnsi="Arial" w:cs="Arial"/>
        <w:sz w:val="18"/>
        <w:szCs w:val="18"/>
      </w:rPr>
      <w:t xml:space="preserve"> </w:t>
    </w:r>
  </w:p>
  <w:p w14:paraId="6D22268F" w14:textId="77777777" w:rsidR="00A04C0B" w:rsidRDefault="00A04C0B" w:rsidP="00A04C0B">
    <w:pPr>
      <w:pStyle w:val="Footer"/>
      <w:jc w:val="center"/>
      <w:rPr>
        <w:rFonts w:ascii="Arial" w:hAnsi="Arial" w:cs="Arial"/>
        <w:sz w:val="20"/>
        <w:szCs w:val="20"/>
      </w:rPr>
    </w:pPr>
    <w:r w:rsidRPr="0038672D">
      <w:rPr>
        <w:rFonts w:ascii="Arial" w:hAnsi="Arial" w:cs="Arial"/>
        <w:sz w:val="20"/>
        <w:szCs w:val="20"/>
      </w:rPr>
      <w:fldChar w:fldCharType="begin"/>
    </w:r>
    <w:r w:rsidRPr="002C4801">
      <w:rPr>
        <w:rFonts w:ascii="Arial" w:hAnsi="Arial" w:cs="Arial"/>
        <w:vanish/>
        <w:sz w:val="20"/>
        <w:szCs w:val="20"/>
      </w:rPr>
      <w:instrText xml:space="preserve"> DOCPROPERTY "TitusDescriptor" \* MERGEFORMAT </w:instrText>
    </w:r>
    <w:r w:rsidRPr="0038672D">
      <w:rPr>
        <w:rFonts w:ascii="Arial" w:hAnsi="Arial" w:cs="Arial"/>
        <w:sz w:val="20"/>
        <w:szCs w:val="20"/>
      </w:rPr>
      <w:fldChar w:fldCharType="separate"/>
    </w:r>
    <w:r>
      <w:rPr>
        <w:rFonts w:ascii="Arial" w:hAnsi="Arial" w:cs="Arial"/>
        <w:sz w:val="20"/>
        <w:szCs w:val="20"/>
      </w:rPr>
      <w:t xml:space="preserve"> </w:t>
    </w:r>
    <w:r w:rsidRPr="0038672D">
      <w:rPr>
        <w:rFonts w:ascii="Arial" w:hAnsi="Arial" w:cs="Arial"/>
        <w:sz w:val="20"/>
        <w:szCs w:val="20"/>
      </w:rPr>
      <w:fldChar w:fldCharType="end"/>
    </w:r>
    <w:r w:rsidRPr="00E441E4">
      <w:rPr>
        <w:rFonts w:ascii="Arial" w:hAnsi="Arial" w:cs="Arial"/>
        <w:sz w:val="20"/>
        <w:szCs w:val="20"/>
      </w:rPr>
      <w:t xml:space="preserve">Page </w:t>
    </w:r>
    <w:r w:rsidRPr="00E441E4">
      <w:rPr>
        <w:rFonts w:ascii="Arial" w:hAnsi="Arial" w:cs="Arial"/>
        <w:sz w:val="20"/>
        <w:szCs w:val="20"/>
      </w:rPr>
      <w:fldChar w:fldCharType="begin"/>
    </w:r>
    <w:r w:rsidRPr="00E441E4">
      <w:rPr>
        <w:rFonts w:ascii="Arial" w:hAnsi="Arial" w:cs="Arial"/>
        <w:sz w:val="20"/>
        <w:szCs w:val="20"/>
      </w:rPr>
      <w:instrText xml:space="preserve"> PAGE </w:instrText>
    </w:r>
    <w:r w:rsidRPr="00E441E4">
      <w:rPr>
        <w:rFonts w:ascii="Arial" w:hAnsi="Arial" w:cs="Arial"/>
        <w:sz w:val="20"/>
        <w:szCs w:val="20"/>
      </w:rPr>
      <w:fldChar w:fldCharType="separate"/>
    </w:r>
    <w:r w:rsidR="00903827">
      <w:rPr>
        <w:rFonts w:ascii="Arial" w:hAnsi="Arial" w:cs="Arial"/>
        <w:noProof/>
        <w:sz w:val="20"/>
        <w:szCs w:val="20"/>
      </w:rPr>
      <w:t>7</w:t>
    </w:r>
    <w:r w:rsidRPr="00E441E4">
      <w:rPr>
        <w:rFonts w:ascii="Arial" w:hAnsi="Arial" w:cs="Arial"/>
        <w:sz w:val="20"/>
        <w:szCs w:val="20"/>
      </w:rPr>
      <w:fldChar w:fldCharType="end"/>
    </w:r>
    <w:r w:rsidRPr="00E441E4">
      <w:rPr>
        <w:rFonts w:ascii="Arial" w:hAnsi="Arial" w:cs="Arial"/>
        <w:sz w:val="20"/>
        <w:szCs w:val="20"/>
      </w:rPr>
      <w:t xml:space="preserve"> of </w:t>
    </w:r>
    <w:r w:rsidRPr="00E441E4">
      <w:rPr>
        <w:rFonts w:ascii="Arial" w:hAnsi="Arial" w:cs="Arial"/>
        <w:sz w:val="20"/>
        <w:szCs w:val="20"/>
      </w:rPr>
      <w:fldChar w:fldCharType="begin"/>
    </w:r>
    <w:r w:rsidRPr="00E441E4">
      <w:rPr>
        <w:rFonts w:ascii="Arial" w:hAnsi="Arial" w:cs="Arial"/>
        <w:sz w:val="20"/>
        <w:szCs w:val="20"/>
      </w:rPr>
      <w:instrText xml:space="preserve"> NUMPAGES </w:instrText>
    </w:r>
    <w:r w:rsidRPr="00E441E4">
      <w:rPr>
        <w:rFonts w:ascii="Arial" w:hAnsi="Arial" w:cs="Arial"/>
        <w:sz w:val="20"/>
        <w:szCs w:val="20"/>
      </w:rPr>
      <w:fldChar w:fldCharType="separate"/>
    </w:r>
    <w:r w:rsidR="00903827">
      <w:rPr>
        <w:rFonts w:ascii="Arial" w:hAnsi="Arial" w:cs="Arial"/>
        <w:noProof/>
        <w:sz w:val="20"/>
        <w:szCs w:val="20"/>
      </w:rPr>
      <w:t>7</w:t>
    </w:r>
    <w:r w:rsidRPr="00E441E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B35" w14:textId="77777777" w:rsidR="00A04C0B" w:rsidRDefault="00A04C0B" w:rsidP="00A04C0B">
    <w:pPr>
      <w:pStyle w:val="Foot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C629" w14:textId="77777777" w:rsidR="009D4ED0" w:rsidRDefault="009D4ED0">
      <w:r>
        <w:separator/>
      </w:r>
    </w:p>
  </w:footnote>
  <w:footnote w:type="continuationSeparator" w:id="0">
    <w:p w14:paraId="58B4C127" w14:textId="77777777" w:rsidR="009D4ED0" w:rsidRDefault="009D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340A" w14:textId="77777777" w:rsidR="00A04C0B" w:rsidRDefault="00A04C0B" w:rsidP="00A04C0B">
    <w:pPr>
      <w:pStyle w:val="Head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3558" w14:textId="77777777" w:rsidR="00A04C0B" w:rsidRPr="00F5709D" w:rsidRDefault="00C278A6" w:rsidP="008012F6">
    <w:pPr>
      <w:spacing w:before="100" w:beforeAutospacing="1" w:after="100" w:afterAutospacing="1"/>
      <w:jc w:val="center"/>
      <w:rPr>
        <w:rFonts w:ascii="Arial" w:hAnsi="Arial" w:cs="Arial"/>
        <w:b/>
        <w:sz w:val="18"/>
        <w:szCs w:val="18"/>
      </w:rPr>
    </w:pPr>
    <w:r>
      <w:rPr>
        <w:rFonts w:ascii="Arial" w:hAnsi="Arial" w:cs="Arial"/>
        <w:b/>
        <w:noProof/>
        <w:sz w:val="18"/>
        <w:szCs w:val="18"/>
      </w:rPr>
      <w:drawing>
        <wp:anchor distT="0" distB="0" distL="114300" distR="114300" simplePos="0" relativeHeight="251657728" behindDoc="1" locked="0" layoutInCell="1" allowOverlap="1" wp14:anchorId="5511B720" wp14:editId="23AB2F9A">
          <wp:simplePos x="0" y="0"/>
          <wp:positionH relativeFrom="column">
            <wp:posOffset>-278765</wp:posOffset>
          </wp:positionH>
          <wp:positionV relativeFrom="paragraph">
            <wp:posOffset>-182880</wp:posOffset>
          </wp:positionV>
          <wp:extent cx="1876425" cy="847725"/>
          <wp:effectExtent l="0" t="0" r="0" b="0"/>
          <wp:wrapTight wrapText="bothSides">
            <wp:wrapPolygon edited="0">
              <wp:start x="2193" y="2427"/>
              <wp:lineTo x="1754" y="3883"/>
              <wp:lineTo x="1754" y="17960"/>
              <wp:lineTo x="1974" y="18930"/>
              <wp:lineTo x="19078" y="18930"/>
              <wp:lineTo x="19736" y="12620"/>
              <wp:lineTo x="18640" y="11649"/>
              <wp:lineTo x="16447" y="11164"/>
              <wp:lineTo x="16447" y="3398"/>
              <wp:lineTo x="12061" y="2427"/>
              <wp:lineTo x="2193" y="2427"/>
            </wp:wrapPolygon>
          </wp:wrapTight>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F6">
      <w:rPr>
        <w:rFonts w:ascii="Arial" w:hAnsi="Arial" w:cs="Arial"/>
        <w:b/>
        <w:sz w:val="18"/>
        <w:szCs w:val="18"/>
      </w:rPr>
      <w:fldChar w:fldCharType="begin"/>
    </w:r>
    <w:r w:rsidR="008012F6" w:rsidRPr="002C4801">
      <w:rPr>
        <w:rFonts w:ascii="Arial" w:hAnsi="Arial" w:cs="Arial"/>
        <w:b/>
        <w:sz w:val="18"/>
        <w:szCs w:val="18"/>
      </w:rPr>
      <w:instrText xml:space="preserve"> DOCPROPERTY "TitusClassification" \* MERGEFORMAT </w:instrText>
    </w:r>
    <w:r w:rsidR="008012F6">
      <w:rPr>
        <w:rFonts w:ascii="Arial" w:hAnsi="Arial" w:cs="Arial"/>
        <w:b/>
        <w:sz w:val="18"/>
        <w:szCs w:val="18"/>
      </w:rPr>
      <w:fldChar w:fldCharType="separate"/>
    </w:r>
    <w:r w:rsidR="004D32C2">
      <w:rPr>
        <w:rFonts w:ascii="Arial" w:hAnsi="Arial" w:cs="Arial"/>
        <w:b/>
        <w:sz w:val="18"/>
        <w:szCs w:val="18"/>
      </w:rPr>
      <w:t>NOT PROTECTIVELY MARKED</w:t>
    </w:r>
    <w:r w:rsidR="008012F6">
      <w:rPr>
        <w:rFonts w:ascii="Arial" w:hAnsi="Arial" w:cs="Arial"/>
        <w:b/>
        <w:sz w:val="18"/>
        <w:szCs w:val="18"/>
      </w:rPr>
      <w:fldChar w:fldCharType="end"/>
    </w:r>
    <w:r w:rsidR="008012F6">
      <w:rPr>
        <w:rFonts w:ascii="Arial" w:hAnsi="Arial" w:cs="Arial"/>
        <w:b/>
        <w:sz w:val="18"/>
        <w:szCs w:val="18"/>
      </w:rPr>
      <w:t xml:space="preserve"> </w:t>
    </w:r>
    <w:r w:rsidR="008012F6">
      <w:rPr>
        <w:rFonts w:ascii="Arial" w:hAnsi="Arial" w:cs="Arial"/>
        <w:b/>
        <w:sz w:val="18"/>
        <w:szCs w:val="18"/>
      </w:rPr>
      <w:fldChar w:fldCharType="begin"/>
    </w:r>
    <w:r w:rsidR="008012F6" w:rsidRPr="002C4801">
      <w:rPr>
        <w:rFonts w:ascii="Arial" w:hAnsi="Arial" w:cs="Arial"/>
        <w:b/>
        <w:vanish/>
        <w:sz w:val="18"/>
        <w:szCs w:val="18"/>
      </w:rPr>
      <w:instrText xml:space="preserve"> DOCPROPERTY "TitusDescriptor" \* MERGEFORMAT </w:instrText>
    </w:r>
    <w:r w:rsidR="008012F6">
      <w:rPr>
        <w:rFonts w:ascii="Arial" w:hAnsi="Arial" w:cs="Arial"/>
        <w:b/>
        <w:sz w:val="18"/>
        <w:szCs w:val="18"/>
      </w:rPr>
      <w:fldChar w:fldCharType="separate"/>
    </w:r>
    <w:r w:rsidR="008012F6">
      <w:rPr>
        <w:rFonts w:ascii="Arial" w:hAnsi="Arial" w:cs="Arial"/>
        <w:b/>
        <w:sz w:val="18"/>
        <w:szCs w:val="18"/>
      </w:rPr>
      <w:t xml:space="preserve"> </w:t>
    </w:r>
    <w:r w:rsidR="008012F6">
      <w:rPr>
        <w:rFonts w:ascii="Arial" w:hAnsi="Arial"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3EB" w14:textId="77777777" w:rsidR="00A04C0B" w:rsidRDefault="00A04C0B" w:rsidP="00A04C0B">
    <w:pPr>
      <w:pStyle w:val="Head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89B"/>
    <w:multiLevelType w:val="multilevel"/>
    <w:tmpl w:val="B5E827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BF4690"/>
    <w:multiLevelType w:val="hybridMultilevel"/>
    <w:tmpl w:val="AA4A6DD4"/>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24C3"/>
    <w:multiLevelType w:val="hybridMultilevel"/>
    <w:tmpl w:val="EB222148"/>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A6B8D"/>
    <w:multiLevelType w:val="hybridMultilevel"/>
    <w:tmpl w:val="A32EB30A"/>
    <w:lvl w:ilvl="0" w:tplc="B9B27222">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C65205"/>
    <w:multiLevelType w:val="hybridMultilevel"/>
    <w:tmpl w:val="B2BEA9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66DE155E"/>
    <w:multiLevelType w:val="hybridMultilevel"/>
    <w:tmpl w:val="E0D28CAC"/>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F6390D"/>
    <w:multiLevelType w:val="hybridMultilevel"/>
    <w:tmpl w:val="F044F510"/>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21C7F2F"/>
    <w:multiLevelType w:val="hybridMultilevel"/>
    <w:tmpl w:val="075CB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B37451"/>
    <w:multiLevelType w:val="hybridMultilevel"/>
    <w:tmpl w:val="42169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A83D57"/>
    <w:multiLevelType w:val="hybridMultilevel"/>
    <w:tmpl w:val="EE80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59852445">
    <w:abstractNumId w:val="0"/>
  </w:num>
  <w:num w:numId="2" w16cid:durableId="119879509">
    <w:abstractNumId w:val="6"/>
  </w:num>
  <w:num w:numId="3" w16cid:durableId="1679430551">
    <w:abstractNumId w:val="5"/>
  </w:num>
  <w:num w:numId="4" w16cid:durableId="302000911">
    <w:abstractNumId w:val="1"/>
  </w:num>
  <w:num w:numId="5" w16cid:durableId="2081367842">
    <w:abstractNumId w:val="3"/>
  </w:num>
  <w:num w:numId="6" w16cid:durableId="1875075701">
    <w:abstractNumId w:val="2"/>
  </w:num>
  <w:num w:numId="7" w16cid:durableId="344408532">
    <w:abstractNumId w:val="9"/>
  </w:num>
  <w:num w:numId="8" w16cid:durableId="228853584">
    <w:abstractNumId w:val="7"/>
  </w:num>
  <w:num w:numId="9" w16cid:durableId="1684670310">
    <w:abstractNumId w:val="8"/>
  </w:num>
  <w:num w:numId="10" w16cid:durableId="2045711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D"/>
    <w:rsid w:val="00016AD4"/>
    <w:rsid w:val="00067DC8"/>
    <w:rsid w:val="000B1417"/>
    <w:rsid w:val="000B3335"/>
    <w:rsid w:val="000C77EA"/>
    <w:rsid w:val="000D7433"/>
    <w:rsid w:val="00121CF4"/>
    <w:rsid w:val="001307D2"/>
    <w:rsid w:val="001308FC"/>
    <w:rsid w:val="001358A0"/>
    <w:rsid w:val="00160C6B"/>
    <w:rsid w:val="00173134"/>
    <w:rsid w:val="00183B60"/>
    <w:rsid w:val="001A1351"/>
    <w:rsid w:val="001A69B6"/>
    <w:rsid w:val="001D1FDA"/>
    <w:rsid w:val="001D55B0"/>
    <w:rsid w:val="001E400A"/>
    <w:rsid w:val="001F16F4"/>
    <w:rsid w:val="002602A6"/>
    <w:rsid w:val="002706A9"/>
    <w:rsid w:val="00287C83"/>
    <w:rsid w:val="002A2F20"/>
    <w:rsid w:val="002C4801"/>
    <w:rsid w:val="002D18F7"/>
    <w:rsid w:val="002E561A"/>
    <w:rsid w:val="002F769D"/>
    <w:rsid w:val="003A57D5"/>
    <w:rsid w:val="003D246B"/>
    <w:rsid w:val="003D4CCA"/>
    <w:rsid w:val="003D5B49"/>
    <w:rsid w:val="003F01FD"/>
    <w:rsid w:val="003F39FE"/>
    <w:rsid w:val="00441CA6"/>
    <w:rsid w:val="004B6238"/>
    <w:rsid w:val="004D32C2"/>
    <w:rsid w:val="004E067F"/>
    <w:rsid w:val="004E07CB"/>
    <w:rsid w:val="004E402E"/>
    <w:rsid w:val="00503060"/>
    <w:rsid w:val="0051309F"/>
    <w:rsid w:val="00535B6C"/>
    <w:rsid w:val="00537129"/>
    <w:rsid w:val="00540BFF"/>
    <w:rsid w:val="00561246"/>
    <w:rsid w:val="00561844"/>
    <w:rsid w:val="00571FE8"/>
    <w:rsid w:val="005C621A"/>
    <w:rsid w:val="005D0C65"/>
    <w:rsid w:val="005F6825"/>
    <w:rsid w:val="006135B6"/>
    <w:rsid w:val="0065150B"/>
    <w:rsid w:val="007422A0"/>
    <w:rsid w:val="00780BF1"/>
    <w:rsid w:val="00792A1D"/>
    <w:rsid w:val="007D0C68"/>
    <w:rsid w:val="007E676C"/>
    <w:rsid w:val="008012F6"/>
    <w:rsid w:val="00884AA4"/>
    <w:rsid w:val="00892A44"/>
    <w:rsid w:val="00903827"/>
    <w:rsid w:val="00912BFA"/>
    <w:rsid w:val="0091632A"/>
    <w:rsid w:val="0092012D"/>
    <w:rsid w:val="00927DE4"/>
    <w:rsid w:val="009566D4"/>
    <w:rsid w:val="0096078B"/>
    <w:rsid w:val="00965020"/>
    <w:rsid w:val="009711B2"/>
    <w:rsid w:val="00976F0B"/>
    <w:rsid w:val="009C4D97"/>
    <w:rsid w:val="009C7F0F"/>
    <w:rsid w:val="009D4ED0"/>
    <w:rsid w:val="009E70BB"/>
    <w:rsid w:val="009E7ADC"/>
    <w:rsid w:val="00A04C0B"/>
    <w:rsid w:val="00A7657F"/>
    <w:rsid w:val="00AC1D31"/>
    <w:rsid w:val="00B03050"/>
    <w:rsid w:val="00B11AA5"/>
    <w:rsid w:val="00B16537"/>
    <w:rsid w:val="00B25931"/>
    <w:rsid w:val="00B262E4"/>
    <w:rsid w:val="00B35AAA"/>
    <w:rsid w:val="00B47574"/>
    <w:rsid w:val="00B56971"/>
    <w:rsid w:val="00B6562E"/>
    <w:rsid w:val="00BB5248"/>
    <w:rsid w:val="00BC3176"/>
    <w:rsid w:val="00BC3DD9"/>
    <w:rsid w:val="00BE2F7D"/>
    <w:rsid w:val="00C01D75"/>
    <w:rsid w:val="00C137C9"/>
    <w:rsid w:val="00C278A6"/>
    <w:rsid w:val="00C33EA1"/>
    <w:rsid w:val="00C77182"/>
    <w:rsid w:val="00C932F4"/>
    <w:rsid w:val="00C967D2"/>
    <w:rsid w:val="00CA106F"/>
    <w:rsid w:val="00CA31B7"/>
    <w:rsid w:val="00CC3FAD"/>
    <w:rsid w:val="00CE48EF"/>
    <w:rsid w:val="00D07ED9"/>
    <w:rsid w:val="00D2717C"/>
    <w:rsid w:val="00D51B80"/>
    <w:rsid w:val="00D60E49"/>
    <w:rsid w:val="00D82E66"/>
    <w:rsid w:val="00DA103A"/>
    <w:rsid w:val="00DA2542"/>
    <w:rsid w:val="00DA27D4"/>
    <w:rsid w:val="00DB1406"/>
    <w:rsid w:val="00DD4D80"/>
    <w:rsid w:val="00DF77B0"/>
    <w:rsid w:val="00DF7CC3"/>
    <w:rsid w:val="00E0610E"/>
    <w:rsid w:val="00E73DEC"/>
    <w:rsid w:val="00F141EA"/>
    <w:rsid w:val="00F5709D"/>
    <w:rsid w:val="00F8540E"/>
    <w:rsid w:val="00F91E89"/>
    <w:rsid w:val="00FA72D8"/>
    <w:rsid w:val="00FB4252"/>
    <w:rsid w:val="00FD6D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7DDA01"/>
  <w15:chartTrackingRefBased/>
  <w15:docId w15:val="{76D9EE7E-DA74-4D03-83F6-E360B54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09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09D"/>
    <w:pPr>
      <w:tabs>
        <w:tab w:val="center" w:pos="4153"/>
        <w:tab w:val="right" w:pos="8306"/>
      </w:tabs>
    </w:pPr>
  </w:style>
  <w:style w:type="paragraph" w:styleId="Footer">
    <w:name w:val="footer"/>
    <w:basedOn w:val="Normal"/>
    <w:rsid w:val="00F5709D"/>
    <w:pPr>
      <w:tabs>
        <w:tab w:val="center" w:pos="4153"/>
        <w:tab w:val="right" w:pos="8306"/>
      </w:tabs>
    </w:pPr>
  </w:style>
  <w:style w:type="paragraph" w:customStyle="1" w:styleId="Default">
    <w:name w:val="Default"/>
    <w:rsid w:val="00F5709D"/>
    <w:pPr>
      <w:autoSpaceDE w:val="0"/>
      <w:autoSpaceDN w:val="0"/>
      <w:adjustRightInd w:val="0"/>
    </w:pPr>
    <w:rPr>
      <w:color w:val="000000"/>
      <w:sz w:val="24"/>
      <w:szCs w:val="24"/>
      <w:lang w:eastAsia="en-GB"/>
    </w:rPr>
  </w:style>
  <w:style w:type="character" w:styleId="Hyperlink">
    <w:name w:val="Hyperlink"/>
    <w:rsid w:val="00F5709D"/>
    <w:rPr>
      <w:color w:val="0000FF"/>
      <w:u w:val="single"/>
    </w:rPr>
  </w:style>
  <w:style w:type="table" w:styleId="TableGrid">
    <w:name w:val="Table Grid"/>
    <w:basedOn w:val="TableNormal"/>
    <w:rsid w:val="00F5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ptJustifiedBefore6pt">
    <w:name w:val="Style 12 pt Justified Before:  6 pt"/>
    <w:basedOn w:val="Normal"/>
    <w:autoRedefine/>
    <w:rsid w:val="00F5709D"/>
    <w:pPr>
      <w:spacing w:before="120"/>
      <w:jc w:val="both"/>
    </w:pPr>
    <w:rPr>
      <w:rFonts w:ascii="Arial" w:hAnsi="Arial" w:cs="Arial"/>
      <w:b/>
      <w:kern w:val="32"/>
      <w:lang w:eastAsia="en-US"/>
    </w:rPr>
  </w:style>
  <w:style w:type="paragraph" w:styleId="BalloonText">
    <w:name w:val="Balloon Text"/>
    <w:basedOn w:val="Normal"/>
    <w:link w:val="BalloonTextChar"/>
    <w:rsid w:val="004D32C2"/>
    <w:rPr>
      <w:rFonts w:ascii="Tahoma" w:hAnsi="Tahoma" w:cs="Tahoma"/>
      <w:sz w:val="16"/>
      <w:szCs w:val="16"/>
    </w:rPr>
  </w:style>
  <w:style w:type="character" w:customStyle="1" w:styleId="BalloonTextChar">
    <w:name w:val="Balloon Text Char"/>
    <w:link w:val="BalloonText"/>
    <w:rsid w:val="004D32C2"/>
    <w:rPr>
      <w:rFonts w:ascii="Tahoma" w:hAnsi="Tahoma" w:cs="Tahoma"/>
      <w:sz w:val="16"/>
      <w:szCs w:val="16"/>
    </w:rPr>
  </w:style>
  <w:style w:type="character" w:styleId="CommentReference">
    <w:name w:val="annotation reference"/>
    <w:rsid w:val="004D32C2"/>
    <w:rPr>
      <w:sz w:val="16"/>
      <w:szCs w:val="16"/>
    </w:rPr>
  </w:style>
  <w:style w:type="paragraph" w:styleId="CommentText">
    <w:name w:val="annotation text"/>
    <w:basedOn w:val="Normal"/>
    <w:link w:val="CommentTextChar"/>
    <w:rsid w:val="004D32C2"/>
    <w:rPr>
      <w:sz w:val="20"/>
      <w:szCs w:val="20"/>
    </w:rPr>
  </w:style>
  <w:style w:type="character" w:customStyle="1" w:styleId="CommentTextChar">
    <w:name w:val="Comment Text Char"/>
    <w:basedOn w:val="DefaultParagraphFont"/>
    <w:link w:val="CommentText"/>
    <w:rsid w:val="004D32C2"/>
  </w:style>
  <w:style w:type="paragraph" w:styleId="CommentSubject">
    <w:name w:val="annotation subject"/>
    <w:basedOn w:val="CommentText"/>
    <w:next w:val="CommentText"/>
    <w:link w:val="CommentSubjectChar"/>
    <w:rsid w:val="004D32C2"/>
    <w:rPr>
      <w:b/>
      <w:bCs/>
    </w:rPr>
  </w:style>
  <w:style w:type="character" w:customStyle="1" w:styleId="CommentSubjectChar">
    <w:name w:val="Comment Subject Char"/>
    <w:link w:val="CommentSubject"/>
    <w:rsid w:val="004D32C2"/>
    <w:rPr>
      <w:b/>
      <w:bCs/>
    </w:rPr>
  </w:style>
  <w:style w:type="paragraph" w:styleId="Revision">
    <w:name w:val="Revision"/>
    <w:hidden/>
    <w:uiPriority w:val="99"/>
    <w:semiHidden/>
    <w:rsid w:val="003D4CCA"/>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8FE2A-6A7D-45A9-8E0D-E4159CB9E516}">
  <ds:schemaRefs>
    <ds:schemaRef ds:uri="http://schemas.microsoft.com/sharepoint/v3/contenttype/forms"/>
  </ds:schemaRefs>
</ds:datastoreItem>
</file>

<file path=customXml/itemProps2.xml><?xml version="1.0" encoding="utf-8"?>
<ds:datastoreItem xmlns:ds="http://schemas.openxmlformats.org/officeDocument/2006/customXml" ds:itemID="{B2CD0BCE-610E-495C-AA17-0175420B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c3dd-f23e-41bc-a083-31d29a50778a"/>
    <ds:schemaRef ds:uri="c9f2d4db-0bc1-444e-b433-bf2be050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6C801-00EF-4608-BC6A-9B9E6FB226A1}">
  <ds:schemaRefs>
    <ds:schemaRef ds:uri="http://schemas.openxmlformats.org/officeDocument/2006/bibliography"/>
  </ds:schemaRefs>
</ds:datastoreItem>
</file>

<file path=customXml/itemProps4.xml><?xml version="1.0" encoding="utf-8"?>
<ds:datastoreItem xmlns:ds="http://schemas.openxmlformats.org/officeDocument/2006/customXml" ds:itemID="{C2CF6F6D-FD8C-4A20-A577-06357C9BA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2082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V934</dc:creator>
  <cp:keywords/>
  <cp:lastModifiedBy>Darren Horsman 42077489</cp:lastModifiedBy>
  <cp:revision>4</cp:revision>
  <cp:lastPrinted>2017-06-08T22:03:00Z</cp:lastPrinted>
  <dcterms:created xsi:type="dcterms:W3CDTF">2024-05-16T09:30:00Z</dcterms:created>
  <dcterms:modified xsi:type="dcterms:W3CDTF">2024-06-03T12:07:00Z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y fmtid="{D5CDD505-2E9C-101B-9397-08002B2CF9AE}" pid="4" name="MSIP_Label_8f716d1d-13e1-4569-9dd0-bef6621415c1_Enabled">
    <vt:lpwstr>true</vt:lpwstr>
  </property>
  <property fmtid="{D5CDD505-2E9C-101B-9397-08002B2CF9AE}" pid="5" name="MSIP_Label_8f716d1d-13e1-4569-9dd0-bef6621415c1_SetDate">
    <vt:lpwstr>2023-03-23T16:05:56Z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45a873ee-78ee-4181-b754-e81513cc01d9</vt:lpwstr>
  </property>
  <property fmtid="{D5CDD505-2E9C-101B-9397-08002B2CF9AE}" pid="10" name="MSIP_Label_8f716d1d-13e1-4569-9dd0-bef6621415c1_ContentBits">
    <vt:lpwstr>0</vt:lpwstr>
  </property>
  <property fmtid="{D5CDD505-2E9C-101B-9397-08002B2CF9AE}" pid="11" name="ContentTypeId">
    <vt:lpwstr>0x010100E9960CB02333D7489D9DEFC3C08FAEA4</vt:lpwstr>
  </property>
</Properties>
</file>