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3ED9" w14:textId="6E472E35" w:rsidR="00227007" w:rsidRPr="00950F18" w:rsidRDefault="00355A40" w:rsidP="6C8D1EEC">
      <w:pPr>
        <w:autoSpaceDE w:val="0"/>
        <w:autoSpaceDN w:val="0"/>
        <w:adjustRightInd w:val="0"/>
        <w:jc w:val="both"/>
        <w:rPr>
          <w:rFonts w:eastAsia="Times New Roman"/>
        </w:rPr>
      </w:pPr>
      <w:r w:rsidRPr="00950F18">
        <w:rPr>
          <w:noProof/>
        </w:rPr>
        <w:drawing>
          <wp:anchor distT="0" distB="0" distL="114300" distR="114300" simplePos="0" relativeHeight="251658248" behindDoc="1" locked="0" layoutInCell="1" allowOverlap="1" wp14:anchorId="3BC499BF" wp14:editId="1F26BCFF">
            <wp:simplePos x="0" y="0"/>
            <wp:positionH relativeFrom="margin">
              <wp:align>left</wp:align>
            </wp:positionH>
            <wp:positionV relativeFrom="paragraph">
              <wp:posOffset>0</wp:posOffset>
            </wp:positionV>
            <wp:extent cx="1876425" cy="847725"/>
            <wp:effectExtent l="0" t="0" r="0" b="0"/>
            <wp:wrapTight wrapText="bothSides">
              <wp:wrapPolygon edited="0">
                <wp:start x="2631" y="2427"/>
                <wp:lineTo x="1754" y="3883"/>
                <wp:lineTo x="1974" y="18930"/>
                <wp:lineTo x="18859" y="18930"/>
                <wp:lineTo x="19517" y="12620"/>
                <wp:lineTo x="18640" y="11649"/>
                <wp:lineTo x="16447" y="11164"/>
                <wp:lineTo x="16447" y="3398"/>
                <wp:lineTo x="12061" y="2427"/>
                <wp:lineTo x="2631"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C5894" w14:textId="77777777" w:rsidR="00355A40" w:rsidRPr="00950F18" w:rsidRDefault="00355A40" w:rsidP="00227007">
      <w:pPr>
        <w:pStyle w:val="TextR"/>
        <w:jc w:val="center"/>
        <w:rPr>
          <w:rFonts w:cs="Arial"/>
          <w:b/>
          <w:sz w:val="28"/>
          <w:szCs w:val="28"/>
        </w:rPr>
      </w:pPr>
    </w:p>
    <w:p w14:paraId="27551D06" w14:textId="77777777" w:rsidR="00984863" w:rsidRDefault="00984863" w:rsidP="004F5A96">
      <w:pPr>
        <w:pStyle w:val="TextR"/>
        <w:jc w:val="center"/>
        <w:rPr>
          <w:rFonts w:cs="Arial"/>
          <w:b/>
          <w:sz w:val="28"/>
          <w:szCs w:val="28"/>
        </w:rPr>
      </w:pPr>
    </w:p>
    <w:p w14:paraId="525392CF" w14:textId="77777777" w:rsidR="00984863" w:rsidRDefault="00984863" w:rsidP="004F5A96">
      <w:pPr>
        <w:pStyle w:val="TextR"/>
        <w:jc w:val="center"/>
        <w:rPr>
          <w:rFonts w:cs="Arial"/>
          <w:b/>
          <w:sz w:val="28"/>
          <w:szCs w:val="28"/>
        </w:rPr>
      </w:pPr>
    </w:p>
    <w:p w14:paraId="4473F44B" w14:textId="77777777" w:rsidR="00984863" w:rsidRDefault="00984863" w:rsidP="004F5A96">
      <w:pPr>
        <w:pStyle w:val="TextR"/>
        <w:jc w:val="center"/>
        <w:rPr>
          <w:rFonts w:cs="Arial"/>
          <w:b/>
          <w:sz w:val="28"/>
          <w:szCs w:val="28"/>
        </w:rPr>
      </w:pPr>
    </w:p>
    <w:p w14:paraId="004C1884" w14:textId="49393709" w:rsidR="00227007" w:rsidRPr="00BF2909" w:rsidRDefault="00227007" w:rsidP="004F5A96">
      <w:pPr>
        <w:pStyle w:val="TextR"/>
        <w:jc w:val="center"/>
        <w:rPr>
          <w:rFonts w:cs="Arial"/>
          <w:b/>
          <w:color w:val="FF0000"/>
          <w:sz w:val="28"/>
          <w:szCs w:val="28"/>
        </w:rPr>
      </w:pPr>
      <w:r w:rsidRPr="00950F18">
        <w:rPr>
          <w:rFonts w:cs="Arial"/>
          <w:b/>
          <w:sz w:val="28"/>
          <w:szCs w:val="28"/>
        </w:rPr>
        <w:t>PFCC Decision Report</w:t>
      </w:r>
      <w:r w:rsidR="00BF2909">
        <w:rPr>
          <w:rFonts w:cs="Arial"/>
          <w:b/>
          <w:sz w:val="28"/>
          <w:szCs w:val="28"/>
        </w:rPr>
        <w:t xml:space="preserve"> </w:t>
      </w:r>
    </w:p>
    <w:p w14:paraId="02553C6D" w14:textId="77777777" w:rsidR="00227007" w:rsidRPr="00950F18" w:rsidRDefault="00227007" w:rsidP="00227007">
      <w:pPr>
        <w:pStyle w:val="TextR"/>
        <w:jc w:val="center"/>
        <w:rPr>
          <w:rFonts w:cs="Arial"/>
        </w:rPr>
      </w:pPr>
    </w:p>
    <w:p w14:paraId="1AFBC51E" w14:textId="77777777" w:rsidR="00227007" w:rsidRPr="00950F18" w:rsidRDefault="00227007" w:rsidP="00227007">
      <w:pPr>
        <w:pStyle w:val="Text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227007" w:rsidRPr="000F4885" w14:paraId="62DDB463" w14:textId="77777777" w:rsidTr="5C61255F">
        <w:trPr>
          <w:cantSplit/>
        </w:trPr>
        <w:tc>
          <w:tcPr>
            <w:tcW w:w="9180" w:type="dxa"/>
            <w:shd w:val="clear" w:color="auto" w:fill="auto"/>
          </w:tcPr>
          <w:p w14:paraId="0B9C3947" w14:textId="77BAE277" w:rsidR="00227007" w:rsidRPr="000F4885" w:rsidRDefault="00227007" w:rsidP="5C61255F">
            <w:pPr>
              <w:pStyle w:val="TextR"/>
              <w:spacing w:before="80" w:after="80"/>
              <w:rPr>
                <w:rFonts w:cs="Arial"/>
                <w:color w:val="FF0000"/>
              </w:rPr>
            </w:pPr>
            <w:r w:rsidRPr="5C61255F">
              <w:rPr>
                <w:rFonts w:cs="Arial"/>
                <w:b/>
                <w:bCs/>
              </w:rPr>
              <w:t xml:space="preserve">Report reference number: </w:t>
            </w:r>
            <w:r w:rsidRPr="5C61255F">
              <w:rPr>
                <w:rFonts w:cs="Arial"/>
                <w:color w:val="FF0000"/>
              </w:rPr>
              <w:t xml:space="preserve"> </w:t>
            </w:r>
            <w:r w:rsidR="099BCFDA" w:rsidRPr="5C61255F">
              <w:rPr>
                <w:rFonts w:cs="Arial"/>
              </w:rPr>
              <w:t>143</w:t>
            </w:r>
            <w:r w:rsidR="037059C7" w:rsidRPr="5C61255F">
              <w:rPr>
                <w:rFonts w:cs="Arial"/>
              </w:rPr>
              <w:t>-24</w:t>
            </w:r>
          </w:p>
          <w:p w14:paraId="034E0335" w14:textId="3968CFF1" w:rsidR="00227007" w:rsidRPr="000F4885" w:rsidRDefault="00227007" w:rsidP="00221D6C">
            <w:pPr>
              <w:pStyle w:val="TextR"/>
              <w:spacing w:before="80" w:after="80"/>
              <w:rPr>
                <w:rFonts w:cs="Arial"/>
                <w:b/>
                <w:szCs w:val="24"/>
              </w:rPr>
            </w:pPr>
            <w:r w:rsidRPr="000F4885">
              <w:rPr>
                <w:rFonts w:cs="Arial"/>
                <w:b/>
                <w:szCs w:val="24"/>
              </w:rPr>
              <w:t>Classification</w:t>
            </w:r>
            <w:r w:rsidR="00ED71FA" w:rsidRPr="000F4885">
              <w:rPr>
                <w:rFonts w:cs="Arial"/>
                <w:b/>
                <w:szCs w:val="24"/>
              </w:rPr>
              <w:t>:</w:t>
            </w:r>
            <w:r w:rsidRPr="000F4885">
              <w:rPr>
                <w:rFonts w:cs="Arial"/>
                <w:b/>
                <w:szCs w:val="24"/>
              </w:rPr>
              <w:t xml:space="preserve"> </w:t>
            </w:r>
            <w:r w:rsidRPr="000F4885">
              <w:rPr>
                <w:rFonts w:cs="Arial"/>
                <w:szCs w:val="24"/>
              </w:rPr>
              <w:t>Not protectively marked</w:t>
            </w:r>
          </w:p>
        </w:tc>
      </w:tr>
      <w:tr w:rsidR="00227007" w:rsidRPr="000F4885" w14:paraId="1FA71962" w14:textId="77777777" w:rsidTr="5C61255F">
        <w:trPr>
          <w:cantSplit/>
        </w:trPr>
        <w:tc>
          <w:tcPr>
            <w:tcW w:w="9180" w:type="dxa"/>
            <w:shd w:val="clear" w:color="auto" w:fill="auto"/>
          </w:tcPr>
          <w:p w14:paraId="6E5E1347" w14:textId="77777777" w:rsidR="00227007" w:rsidRPr="000F4885" w:rsidRDefault="00227007" w:rsidP="00221D6C">
            <w:pPr>
              <w:pStyle w:val="TextR"/>
              <w:rPr>
                <w:rFonts w:cs="Arial"/>
                <w:b/>
                <w:szCs w:val="24"/>
              </w:rPr>
            </w:pPr>
          </w:p>
          <w:p w14:paraId="2A168F6B" w14:textId="5128C072" w:rsidR="00227007" w:rsidRPr="000F4885" w:rsidRDefault="00227007" w:rsidP="5C61255F">
            <w:pPr>
              <w:pStyle w:val="TextR"/>
              <w:rPr>
                <w:rFonts w:cs="Arial"/>
              </w:rPr>
            </w:pPr>
            <w:r w:rsidRPr="5C61255F">
              <w:rPr>
                <w:rFonts w:cs="Arial"/>
                <w:b/>
                <w:bCs/>
              </w:rPr>
              <w:t xml:space="preserve">Title of report: </w:t>
            </w:r>
            <w:r w:rsidR="000A67FE" w:rsidRPr="5C61255F">
              <w:rPr>
                <w:rFonts w:cs="Arial"/>
              </w:rPr>
              <w:t>Phas</w:t>
            </w:r>
            <w:r w:rsidR="00D335BC" w:rsidRPr="5C61255F">
              <w:rPr>
                <w:rFonts w:cs="Arial"/>
              </w:rPr>
              <w:t xml:space="preserve">e </w:t>
            </w:r>
            <w:r w:rsidR="00C30605" w:rsidRPr="5C61255F">
              <w:rPr>
                <w:rFonts w:cs="Arial"/>
              </w:rPr>
              <w:t>3</w:t>
            </w:r>
            <w:r w:rsidR="000A67FE" w:rsidRPr="5C61255F">
              <w:rPr>
                <w:rFonts w:cs="Arial"/>
              </w:rPr>
              <w:t xml:space="preserve"> of the </w:t>
            </w:r>
            <w:r w:rsidR="00ED71FA" w:rsidRPr="5C61255F">
              <w:rPr>
                <w:rFonts w:cs="Arial"/>
              </w:rPr>
              <w:t>20</w:t>
            </w:r>
            <w:r w:rsidR="0055098B" w:rsidRPr="5C61255F">
              <w:rPr>
                <w:rFonts w:cs="Arial"/>
              </w:rPr>
              <w:t>2</w:t>
            </w:r>
            <w:r w:rsidR="00D8018B" w:rsidRPr="5C61255F">
              <w:rPr>
                <w:rFonts w:cs="Arial"/>
              </w:rPr>
              <w:t>4</w:t>
            </w:r>
            <w:r w:rsidR="0044112C" w:rsidRPr="5C61255F">
              <w:rPr>
                <w:rFonts w:cs="Arial"/>
              </w:rPr>
              <w:t>/</w:t>
            </w:r>
            <w:r w:rsidR="0055098B" w:rsidRPr="5C61255F">
              <w:rPr>
                <w:rFonts w:cs="Arial"/>
              </w:rPr>
              <w:t>2</w:t>
            </w:r>
            <w:r w:rsidR="00D8018B" w:rsidRPr="5C61255F">
              <w:rPr>
                <w:rFonts w:cs="Arial"/>
              </w:rPr>
              <w:t>5</w:t>
            </w:r>
            <w:r w:rsidR="0055098B" w:rsidRPr="5C61255F">
              <w:rPr>
                <w:rFonts w:cs="Arial"/>
              </w:rPr>
              <w:t xml:space="preserve"> </w:t>
            </w:r>
            <w:r w:rsidR="000A67FE" w:rsidRPr="5C61255F">
              <w:rPr>
                <w:rFonts w:cs="Arial"/>
              </w:rPr>
              <w:t xml:space="preserve">Essex Violence and Vulnerability Joint Budget </w:t>
            </w:r>
            <w:r w:rsidR="2483A8AD" w:rsidRPr="5C61255F">
              <w:rPr>
                <w:rFonts w:cs="Arial"/>
              </w:rPr>
              <w:t>- PFCC staff</w:t>
            </w:r>
          </w:p>
          <w:p w14:paraId="3E88C2D4" w14:textId="07007D9A" w:rsidR="00227007" w:rsidRPr="000F4885" w:rsidRDefault="00227007" w:rsidP="00221D6C">
            <w:pPr>
              <w:pStyle w:val="TextR"/>
              <w:spacing w:before="80" w:after="80"/>
              <w:rPr>
                <w:rFonts w:cs="Arial"/>
                <w:b/>
                <w:szCs w:val="24"/>
              </w:rPr>
            </w:pPr>
          </w:p>
        </w:tc>
      </w:tr>
      <w:tr w:rsidR="00227007" w:rsidRPr="000F4885" w14:paraId="5BF4A018" w14:textId="77777777" w:rsidTr="5C61255F">
        <w:trPr>
          <w:cantSplit/>
        </w:trPr>
        <w:tc>
          <w:tcPr>
            <w:tcW w:w="9180" w:type="dxa"/>
            <w:shd w:val="clear" w:color="auto" w:fill="auto"/>
          </w:tcPr>
          <w:p w14:paraId="68857A53" w14:textId="77777777" w:rsidR="00227007" w:rsidRPr="000F4885" w:rsidRDefault="00227007" w:rsidP="00221D6C">
            <w:pPr>
              <w:rPr>
                <w:b/>
              </w:rPr>
            </w:pPr>
          </w:p>
          <w:p w14:paraId="63B2A50E" w14:textId="66985F91" w:rsidR="00227007" w:rsidRPr="000F4885" w:rsidRDefault="00227007" w:rsidP="00221D6C">
            <w:pPr>
              <w:rPr>
                <w:bCs/>
              </w:rPr>
            </w:pPr>
            <w:r w:rsidRPr="000F4885">
              <w:rPr>
                <w:b/>
              </w:rPr>
              <w:t xml:space="preserve">Area of county / stakeholders affected: </w:t>
            </w:r>
            <w:r w:rsidR="00CE557D" w:rsidRPr="000F4885">
              <w:rPr>
                <w:bCs/>
              </w:rPr>
              <w:t xml:space="preserve">Countywide </w:t>
            </w:r>
          </w:p>
          <w:p w14:paraId="72059A12" w14:textId="0D6E97AD" w:rsidR="00227007" w:rsidRPr="000F4885" w:rsidRDefault="00227007" w:rsidP="00221D6C">
            <w:pPr>
              <w:pStyle w:val="TextR"/>
              <w:rPr>
                <w:rFonts w:cs="Arial"/>
                <w:szCs w:val="24"/>
              </w:rPr>
            </w:pPr>
          </w:p>
        </w:tc>
      </w:tr>
      <w:tr w:rsidR="00227007" w:rsidRPr="000F4885" w14:paraId="149D349B" w14:textId="77777777" w:rsidTr="5C61255F">
        <w:trPr>
          <w:cantSplit/>
        </w:trPr>
        <w:tc>
          <w:tcPr>
            <w:tcW w:w="9180" w:type="dxa"/>
            <w:shd w:val="clear" w:color="auto" w:fill="auto"/>
          </w:tcPr>
          <w:p w14:paraId="52AEA6CA" w14:textId="77777777" w:rsidR="00227007" w:rsidRPr="000F4885" w:rsidRDefault="00227007" w:rsidP="00221D6C">
            <w:pPr>
              <w:pStyle w:val="TextR"/>
              <w:rPr>
                <w:rFonts w:cs="Arial"/>
                <w:b/>
                <w:szCs w:val="24"/>
              </w:rPr>
            </w:pPr>
          </w:p>
          <w:p w14:paraId="114166B5" w14:textId="42A7D3D3" w:rsidR="00227007" w:rsidRPr="000F4885" w:rsidRDefault="00227007" w:rsidP="00221D6C">
            <w:pPr>
              <w:pStyle w:val="TextR"/>
              <w:rPr>
                <w:rFonts w:cs="Arial"/>
                <w:bCs/>
                <w:szCs w:val="24"/>
              </w:rPr>
            </w:pPr>
            <w:r w:rsidRPr="000F4885">
              <w:rPr>
                <w:rFonts w:cs="Arial"/>
                <w:b/>
                <w:szCs w:val="24"/>
              </w:rPr>
              <w:t>Report by:</w:t>
            </w:r>
            <w:r w:rsidR="00CE557D" w:rsidRPr="000F4885">
              <w:rPr>
                <w:rFonts w:cs="Arial"/>
                <w:b/>
                <w:szCs w:val="24"/>
              </w:rPr>
              <w:t xml:space="preserve"> </w:t>
            </w:r>
            <w:r w:rsidR="005F60C0" w:rsidRPr="000F4885">
              <w:rPr>
                <w:rFonts w:cs="Arial"/>
                <w:szCs w:val="24"/>
              </w:rPr>
              <w:t>Samantha Grant</w:t>
            </w:r>
            <w:r w:rsidR="004F5A96" w:rsidRPr="000F4885">
              <w:rPr>
                <w:rFonts w:cs="Arial"/>
                <w:szCs w:val="24"/>
              </w:rPr>
              <w:t xml:space="preserve"> (Violence and Vulnerability Unit Project Manager)</w:t>
            </w:r>
          </w:p>
          <w:p w14:paraId="150DE0A2" w14:textId="77777777" w:rsidR="00227007" w:rsidRPr="000F4885" w:rsidRDefault="00227007" w:rsidP="00221D6C">
            <w:pPr>
              <w:pStyle w:val="TextR"/>
              <w:rPr>
                <w:rFonts w:cs="Arial"/>
                <w:b/>
                <w:szCs w:val="24"/>
              </w:rPr>
            </w:pPr>
          </w:p>
          <w:p w14:paraId="506F6724" w14:textId="4B074633" w:rsidR="00227007" w:rsidRPr="000F4885" w:rsidRDefault="00227007" w:rsidP="00221D6C">
            <w:pPr>
              <w:pStyle w:val="TextR"/>
              <w:rPr>
                <w:rFonts w:cs="Arial"/>
                <w:bCs/>
                <w:szCs w:val="24"/>
              </w:rPr>
            </w:pPr>
            <w:r w:rsidRPr="000F4885">
              <w:rPr>
                <w:rFonts w:cs="Arial"/>
                <w:b/>
                <w:szCs w:val="24"/>
              </w:rPr>
              <w:t>Chief Officer:</w:t>
            </w:r>
            <w:r w:rsidR="00CE557D" w:rsidRPr="000F4885">
              <w:rPr>
                <w:rFonts w:cs="Arial"/>
                <w:b/>
                <w:szCs w:val="24"/>
              </w:rPr>
              <w:t xml:space="preserve"> </w:t>
            </w:r>
            <w:r w:rsidR="00CE557D" w:rsidRPr="000F4885">
              <w:rPr>
                <w:rFonts w:cs="Arial"/>
                <w:bCs/>
                <w:szCs w:val="24"/>
              </w:rPr>
              <w:t>Greg Myddelton</w:t>
            </w:r>
            <w:r w:rsidR="004F5A96" w:rsidRPr="000F4885">
              <w:rPr>
                <w:rFonts w:cs="Arial"/>
                <w:bCs/>
                <w:szCs w:val="24"/>
              </w:rPr>
              <w:t xml:space="preserve"> (Strategic Head of Partnerships and Delivery)</w:t>
            </w:r>
            <w:r w:rsidR="00CE557D" w:rsidRPr="000F4885">
              <w:rPr>
                <w:rFonts w:cs="Arial"/>
                <w:bCs/>
                <w:szCs w:val="24"/>
              </w:rPr>
              <w:t xml:space="preserve"> </w:t>
            </w:r>
          </w:p>
          <w:p w14:paraId="5CD4A412" w14:textId="77777777" w:rsidR="00227007" w:rsidRPr="000F4885" w:rsidRDefault="00227007" w:rsidP="00221D6C">
            <w:pPr>
              <w:pStyle w:val="TextR"/>
              <w:rPr>
                <w:rFonts w:cs="Arial"/>
                <w:b/>
                <w:szCs w:val="24"/>
              </w:rPr>
            </w:pPr>
          </w:p>
          <w:p w14:paraId="64A73821" w14:textId="19430F93" w:rsidR="00227007" w:rsidRPr="000F4885" w:rsidRDefault="00227007" w:rsidP="587A05F9">
            <w:pPr>
              <w:pStyle w:val="TextR"/>
              <w:rPr>
                <w:rFonts w:cs="Arial"/>
              </w:rPr>
            </w:pPr>
            <w:r w:rsidRPr="5C61255F">
              <w:rPr>
                <w:rFonts w:cs="Arial"/>
                <w:b/>
                <w:bCs/>
              </w:rPr>
              <w:t>Date of report:</w:t>
            </w:r>
            <w:r w:rsidR="00CE557D" w:rsidRPr="5C61255F">
              <w:rPr>
                <w:rFonts w:cs="Arial"/>
                <w:b/>
                <w:bCs/>
              </w:rPr>
              <w:t xml:space="preserve"> </w:t>
            </w:r>
            <w:r w:rsidR="00C30605" w:rsidRPr="5C61255F">
              <w:rPr>
                <w:rFonts w:cs="Arial"/>
              </w:rPr>
              <w:t>2</w:t>
            </w:r>
            <w:r w:rsidR="3C859CF6" w:rsidRPr="5C61255F">
              <w:rPr>
                <w:rFonts w:cs="Arial"/>
              </w:rPr>
              <w:t>6</w:t>
            </w:r>
            <w:r w:rsidR="3C859CF6" w:rsidRPr="5C61255F">
              <w:rPr>
                <w:rFonts w:cs="Arial"/>
                <w:vertAlign w:val="superscript"/>
              </w:rPr>
              <w:t>th</w:t>
            </w:r>
            <w:r w:rsidR="3C859CF6" w:rsidRPr="5C61255F">
              <w:rPr>
                <w:rFonts w:cs="Arial"/>
              </w:rPr>
              <w:t xml:space="preserve"> </w:t>
            </w:r>
            <w:r w:rsidR="00A45644" w:rsidRPr="5C61255F">
              <w:rPr>
                <w:rFonts w:cs="Arial"/>
              </w:rPr>
              <w:t xml:space="preserve">July </w:t>
            </w:r>
            <w:r w:rsidR="421D3839" w:rsidRPr="5C61255F">
              <w:rPr>
                <w:rFonts w:cs="Arial"/>
              </w:rPr>
              <w:t>2024</w:t>
            </w:r>
          </w:p>
          <w:p w14:paraId="7E2131E9" w14:textId="77777777" w:rsidR="00227007" w:rsidRPr="000F4885" w:rsidRDefault="00227007" w:rsidP="00221D6C">
            <w:pPr>
              <w:pStyle w:val="TextR"/>
              <w:rPr>
                <w:rFonts w:cs="Arial"/>
                <w:b/>
                <w:szCs w:val="24"/>
              </w:rPr>
            </w:pPr>
          </w:p>
          <w:p w14:paraId="5A84B55F" w14:textId="0A16E90E" w:rsidR="00227007" w:rsidRPr="000F4885" w:rsidRDefault="00227007" w:rsidP="00221D6C">
            <w:pPr>
              <w:pStyle w:val="TextR"/>
              <w:rPr>
                <w:rFonts w:cs="Arial"/>
                <w:bCs/>
                <w:szCs w:val="24"/>
              </w:rPr>
            </w:pPr>
            <w:r w:rsidRPr="000F4885">
              <w:rPr>
                <w:rFonts w:cs="Arial"/>
                <w:b/>
                <w:szCs w:val="24"/>
              </w:rPr>
              <w:t>Enquiries to:</w:t>
            </w:r>
            <w:r w:rsidR="00950F18" w:rsidRPr="000F4885">
              <w:rPr>
                <w:rFonts w:cs="Arial"/>
                <w:szCs w:val="24"/>
              </w:rPr>
              <w:t xml:space="preserve"> samantha.grant@essex.police.uk </w:t>
            </w:r>
            <w:r w:rsidR="00CE557D" w:rsidRPr="000F4885">
              <w:rPr>
                <w:rFonts w:cs="Arial"/>
                <w:bCs/>
                <w:szCs w:val="24"/>
              </w:rPr>
              <w:t xml:space="preserve"> </w:t>
            </w:r>
          </w:p>
          <w:p w14:paraId="302EF5EC" w14:textId="77777777" w:rsidR="00227007" w:rsidRPr="000F4885" w:rsidRDefault="00227007" w:rsidP="00221D6C">
            <w:pPr>
              <w:pStyle w:val="TextR"/>
              <w:rPr>
                <w:rFonts w:cs="Arial"/>
                <w:b/>
                <w:szCs w:val="24"/>
              </w:rPr>
            </w:pPr>
          </w:p>
        </w:tc>
      </w:tr>
    </w:tbl>
    <w:p w14:paraId="533463CD" w14:textId="77777777" w:rsidR="001F0B69" w:rsidRPr="000F4885" w:rsidRDefault="001F0B69" w:rsidP="00227007">
      <w:pPr>
        <w:pStyle w:val="TextR"/>
        <w:rPr>
          <w:rFonts w:cs="Arial"/>
          <w:szCs w:val="24"/>
        </w:rPr>
      </w:pPr>
    </w:p>
    <w:p w14:paraId="67CE93B9" w14:textId="711CE3AC" w:rsidR="00227007" w:rsidRPr="000F4885" w:rsidRDefault="00227007" w:rsidP="00227007">
      <w:pPr>
        <w:numPr>
          <w:ilvl w:val="0"/>
          <w:numId w:val="2"/>
        </w:numPr>
        <w:overflowPunct w:val="0"/>
        <w:autoSpaceDE w:val="0"/>
        <w:autoSpaceDN w:val="0"/>
        <w:adjustRightInd w:val="0"/>
        <w:textAlignment w:val="baseline"/>
        <w:rPr>
          <w:b/>
        </w:rPr>
      </w:pPr>
      <w:r w:rsidRPr="000F4885">
        <w:rPr>
          <w:b/>
        </w:rPr>
        <w:t>Executive Summary</w:t>
      </w:r>
    </w:p>
    <w:p w14:paraId="7C5732D2" w14:textId="77777777" w:rsidR="004F5A96" w:rsidRPr="000F4885" w:rsidRDefault="004F5A96" w:rsidP="004F5A96">
      <w:pPr>
        <w:overflowPunct w:val="0"/>
        <w:autoSpaceDE w:val="0"/>
        <w:autoSpaceDN w:val="0"/>
        <w:adjustRightInd w:val="0"/>
        <w:ind w:left="720"/>
        <w:textAlignment w:val="baseline"/>
        <w:rPr>
          <w:b/>
        </w:rPr>
      </w:pPr>
    </w:p>
    <w:p w14:paraId="43947992" w14:textId="2C95CF3F" w:rsidR="00CE557D" w:rsidRPr="00AA502C" w:rsidRDefault="00CE557D" w:rsidP="54C580A3">
      <w:pPr>
        <w:pStyle w:val="ListParagraph"/>
        <w:numPr>
          <w:ilvl w:val="1"/>
          <w:numId w:val="5"/>
        </w:numPr>
        <w:overflowPunct w:val="0"/>
        <w:autoSpaceDE w:val="0"/>
        <w:autoSpaceDN w:val="0"/>
        <w:adjustRightInd w:val="0"/>
        <w:textAlignment w:val="baseline"/>
        <w:rPr>
          <w:rFonts w:ascii="Arial" w:hAnsi="Arial" w:cs="Arial"/>
        </w:rPr>
      </w:pPr>
      <w:r w:rsidRPr="5C61255F">
        <w:rPr>
          <w:rFonts w:ascii="Arial" w:hAnsi="Arial" w:cs="Arial"/>
        </w:rPr>
        <w:t>T</w:t>
      </w:r>
      <w:r w:rsidR="00320A3E" w:rsidRPr="5C61255F">
        <w:rPr>
          <w:rFonts w:ascii="Arial" w:hAnsi="Arial" w:cs="Arial"/>
        </w:rPr>
        <w:t xml:space="preserve">his report seeks </w:t>
      </w:r>
      <w:r w:rsidR="000A67FE" w:rsidRPr="5C61255F">
        <w:rPr>
          <w:rFonts w:ascii="Arial" w:hAnsi="Arial" w:cs="Arial"/>
        </w:rPr>
        <w:t xml:space="preserve">approval for the allocation of </w:t>
      </w:r>
      <w:bookmarkStart w:id="0" w:name="_Hlk152336587"/>
      <w:r w:rsidR="000F4885" w:rsidRPr="5C61255F">
        <w:rPr>
          <w:rFonts w:ascii="Arial" w:hAnsi="Arial" w:cs="Arial"/>
          <w:b/>
          <w:bCs/>
        </w:rPr>
        <w:t>£</w:t>
      </w:r>
      <w:r w:rsidR="00CB561B" w:rsidRPr="5C61255F">
        <w:rPr>
          <w:rFonts w:ascii="Arial" w:hAnsi="Arial" w:cs="Arial"/>
          <w:b/>
          <w:bCs/>
        </w:rPr>
        <w:t>345</w:t>
      </w:r>
      <w:r w:rsidR="00680CF1" w:rsidRPr="5C61255F">
        <w:rPr>
          <w:rFonts w:ascii="Arial" w:hAnsi="Arial" w:cs="Arial"/>
          <w:b/>
          <w:bCs/>
        </w:rPr>
        <w:t>,</w:t>
      </w:r>
      <w:r w:rsidR="00CB561B" w:rsidRPr="5C61255F">
        <w:rPr>
          <w:rFonts w:ascii="Arial" w:hAnsi="Arial" w:cs="Arial"/>
          <w:b/>
          <w:bCs/>
        </w:rPr>
        <w:t>021</w:t>
      </w:r>
      <w:r w:rsidR="000F4885" w:rsidRPr="5C61255F">
        <w:rPr>
          <w:rFonts w:ascii="Arial" w:hAnsi="Arial" w:cs="Arial"/>
          <w:b/>
          <w:bCs/>
        </w:rPr>
        <w:t xml:space="preserve"> </w:t>
      </w:r>
      <w:bookmarkEnd w:id="0"/>
      <w:r w:rsidR="000A67FE" w:rsidRPr="5C61255F">
        <w:rPr>
          <w:rFonts w:ascii="Arial" w:hAnsi="Arial" w:cs="Arial"/>
        </w:rPr>
        <w:t xml:space="preserve">from the </w:t>
      </w:r>
      <w:r w:rsidR="00F417F0" w:rsidRPr="5C61255F">
        <w:rPr>
          <w:rFonts w:ascii="Arial" w:hAnsi="Arial" w:cs="Arial"/>
        </w:rPr>
        <w:t>202</w:t>
      </w:r>
      <w:r w:rsidR="00D8018B" w:rsidRPr="5C61255F">
        <w:rPr>
          <w:rFonts w:ascii="Arial" w:hAnsi="Arial" w:cs="Arial"/>
        </w:rPr>
        <w:t>4</w:t>
      </w:r>
      <w:r w:rsidR="0044112C" w:rsidRPr="5C61255F">
        <w:rPr>
          <w:rFonts w:ascii="Arial" w:hAnsi="Arial" w:cs="Arial"/>
        </w:rPr>
        <w:t>/</w:t>
      </w:r>
      <w:r w:rsidR="00530D53" w:rsidRPr="5C61255F">
        <w:rPr>
          <w:rFonts w:ascii="Arial" w:hAnsi="Arial" w:cs="Arial"/>
        </w:rPr>
        <w:t>2</w:t>
      </w:r>
      <w:r w:rsidR="00D8018B" w:rsidRPr="5C61255F">
        <w:rPr>
          <w:rFonts w:ascii="Arial" w:hAnsi="Arial" w:cs="Arial"/>
        </w:rPr>
        <w:t>5</w:t>
      </w:r>
      <w:r w:rsidR="00F417F0" w:rsidRPr="5C61255F">
        <w:rPr>
          <w:rFonts w:ascii="Arial" w:hAnsi="Arial" w:cs="Arial"/>
        </w:rPr>
        <w:t xml:space="preserve"> </w:t>
      </w:r>
      <w:r w:rsidR="000A67FE" w:rsidRPr="5C61255F">
        <w:rPr>
          <w:rFonts w:ascii="Arial" w:hAnsi="Arial" w:cs="Arial"/>
        </w:rPr>
        <w:t xml:space="preserve">Essex Violence and Vulnerability Joint Budget to the </w:t>
      </w:r>
      <w:r w:rsidR="00551410">
        <w:rPr>
          <w:rFonts w:ascii="Arial" w:hAnsi="Arial" w:cs="Arial"/>
        </w:rPr>
        <w:t>PFCC to cover the costs of the VVU roles outlined in</w:t>
      </w:r>
      <w:r w:rsidR="000A67FE" w:rsidRPr="5C61255F">
        <w:rPr>
          <w:rFonts w:ascii="Arial" w:hAnsi="Arial" w:cs="Arial"/>
        </w:rPr>
        <w:t xml:space="preserve"> section 4.</w:t>
      </w:r>
      <w:r w:rsidR="00197BF9" w:rsidRPr="5C61255F">
        <w:rPr>
          <w:rFonts w:ascii="Arial" w:hAnsi="Arial" w:cs="Arial"/>
        </w:rPr>
        <w:t>2</w:t>
      </w:r>
      <w:r w:rsidR="000A67FE" w:rsidRPr="5C61255F">
        <w:rPr>
          <w:rFonts w:ascii="Arial" w:hAnsi="Arial" w:cs="Arial"/>
        </w:rPr>
        <w:t xml:space="preserve"> below.</w:t>
      </w:r>
    </w:p>
    <w:p w14:paraId="1DDB6B1E" w14:textId="77777777" w:rsidR="00AD69A9" w:rsidRPr="00AA502C" w:rsidRDefault="00AD69A9" w:rsidP="00227007"/>
    <w:p w14:paraId="231A722D" w14:textId="0930ABA6" w:rsidR="00227007" w:rsidRPr="00AA502C" w:rsidRDefault="00227007" w:rsidP="00227007">
      <w:pPr>
        <w:numPr>
          <w:ilvl w:val="0"/>
          <w:numId w:val="2"/>
        </w:numPr>
        <w:overflowPunct w:val="0"/>
        <w:autoSpaceDE w:val="0"/>
        <w:autoSpaceDN w:val="0"/>
        <w:adjustRightInd w:val="0"/>
        <w:textAlignment w:val="baseline"/>
        <w:rPr>
          <w:b/>
        </w:rPr>
      </w:pPr>
      <w:r w:rsidRPr="00AA502C">
        <w:rPr>
          <w:b/>
        </w:rPr>
        <w:t>Recommendations</w:t>
      </w:r>
      <w:r w:rsidRPr="00AA502C">
        <w:rPr>
          <w:i/>
        </w:rPr>
        <w:t xml:space="preserve"> </w:t>
      </w:r>
    </w:p>
    <w:p w14:paraId="2B35BB53" w14:textId="77777777" w:rsidR="004F5A96" w:rsidRPr="00AA502C" w:rsidRDefault="004F5A96" w:rsidP="004F5A96">
      <w:pPr>
        <w:overflowPunct w:val="0"/>
        <w:autoSpaceDE w:val="0"/>
        <w:autoSpaceDN w:val="0"/>
        <w:adjustRightInd w:val="0"/>
        <w:ind w:left="720"/>
        <w:textAlignment w:val="baseline"/>
        <w:rPr>
          <w:b/>
        </w:rPr>
      </w:pPr>
    </w:p>
    <w:p w14:paraId="1281EAAD" w14:textId="5EF59DF0" w:rsidR="000F055E" w:rsidRPr="00AA502C" w:rsidRDefault="004F5A96" w:rsidP="54C580A3">
      <w:pPr>
        <w:pStyle w:val="ListParagraph"/>
        <w:numPr>
          <w:ilvl w:val="1"/>
          <w:numId w:val="5"/>
        </w:numPr>
        <w:overflowPunct w:val="0"/>
        <w:autoSpaceDE w:val="0"/>
        <w:autoSpaceDN w:val="0"/>
        <w:adjustRightInd w:val="0"/>
        <w:textAlignment w:val="baseline"/>
        <w:rPr>
          <w:rFonts w:ascii="Arial" w:hAnsi="Arial" w:cs="Arial"/>
        </w:rPr>
      </w:pPr>
      <w:r w:rsidRPr="00AA502C">
        <w:rPr>
          <w:rFonts w:ascii="Arial" w:hAnsi="Arial" w:cs="Arial"/>
        </w:rPr>
        <w:t>That the PFCC a</w:t>
      </w:r>
      <w:r w:rsidR="000A67FE" w:rsidRPr="00AA502C">
        <w:rPr>
          <w:rFonts w:ascii="Arial" w:hAnsi="Arial" w:cs="Arial"/>
        </w:rPr>
        <w:t>pprove</w:t>
      </w:r>
      <w:r w:rsidRPr="00AA502C">
        <w:rPr>
          <w:rFonts w:ascii="Arial" w:hAnsi="Arial" w:cs="Arial"/>
        </w:rPr>
        <w:t>s</w:t>
      </w:r>
      <w:r w:rsidR="000A67FE" w:rsidRPr="00AA502C">
        <w:rPr>
          <w:rFonts w:ascii="Arial" w:hAnsi="Arial" w:cs="Arial"/>
        </w:rPr>
        <w:t xml:space="preserve"> the </w:t>
      </w:r>
      <w:r w:rsidR="00530D53" w:rsidRPr="00AA502C">
        <w:rPr>
          <w:rFonts w:ascii="Arial" w:hAnsi="Arial" w:cs="Arial"/>
        </w:rPr>
        <w:t xml:space="preserve">total </w:t>
      </w:r>
      <w:r w:rsidR="000A67FE" w:rsidRPr="00AA502C">
        <w:rPr>
          <w:rFonts w:ascii="Arial" w:hAnsi="Arial" w:cs="Arial"/>
        </w:rPr>
        <w:t xml:space="preserve">allocation of </w:t>
      </w:r>
      <w:r w:rsidR="00972804" w:rsidRPr="00AA502C">
        <w:rPr>
          <w:rFonts w:ascii="Arial" w:hAnsi="Arial" w:cs="Arial"/>
          <w:b/>
          <w:bCs/>
        </w:rPr>
        <w:t>£</w:t>
      </w:r>
      <w:r w:rsidR="00CB561B" w:rsidRPr="00AA502C">
        <w:rPr>
          <w:rFonts w:ascii="Arial" w:hAnsi="Arial" w:cs="Arial"/>
          <w:b/>
          <w:bCs/>
        </w:rPr>
        <w:t>345</w:t>
      </w:r>
      <w:r w:rsidR="00972804" w:rsidRPr="00AA502C">
        <w:rPr>
          <w:rFonts w:ascii="Arial" w:hAnsi="Arial" w:cs="Arial"/>
          <w:b/>
          <w:bCs/>
        </w:rPr>
        <w:t>,</w:t>
      </w:r>
      <w:r w:rsidR="00CB561B" w:rsidRPr="00AA502C">
        <w:rPr>
          <w:rFonts w:ascii="Arial" w:hAnsi="Arial" w:cs="Arial"/>
          <w:b/>
          <w:bCs/>
        </w:rPr>
        <w:t>021</w:t>
      </w:r>
      <w:r w:rsidR="00972804" w:rsidRPr="00AA502C">
        <w:rPr>
          <w:rFonts w:ascii="Arial" w:hAnsi="Arial" w:cs="Arial"/>
          <w:b/>
          <w:bCs/>
        </w:rPr>
        <w:t xml:space="preserve"> </w:t>
      </w:r>
      <w:r w:rsidR="00ED71FA" w:rsidRPr="00AA502C">
        <w:rPr>
          <w:rFonts w:ascii="Arial" w:hAnsi="Arial" w:cs="Arial"/>
        </w:rPr>
        <w:t>set out in section 4.</w:t>
      </w:r>
      <w:r w:rsidR="00197BF9" w:rsidRPr="00AA502C">
        <w:rPr>
          <w:rFonts w:ascii="Arial" w:hAnsi="Arial" w:cs="Arial"/>
        </w:rPr>
        <w:t>2</w:t>
      </w:r>
      <w:r w:rsidR="00ED71FA" w:rsidRPr="00AA502C">
        <w:rPr>
          <w:rFonts w:ascii="Arial" w:hAnsi="Arial" w:cs="Arial"/>
        </w:rPr>
        <w:t xml:space="preserve"> below </w:t>
      </w:r>
      <w:r w:rsidR="000A67FE" w:rsidRPr="00AA502C">
        <w:rPr>
          <w:rFonts w:ascii="Arial" w:hAnsi="Arial" w:cs="Arial"/>
        </w:rPr>
        <w:t xml:space="preserve">to </w:t>
      </w:r>
      <w:r w:rsidR="00B53E96">
        <w:rPr>
          <w:rFonts w:ascii="Arial" w:hAnsi="Arial" w:cs="Arial"/>
        </w:rPr>
        <w:t>enable the PFCC to host the VVU team which will</w:t>
      </w:r>
      <w:r w:rsidR="000A67FE" w:rsidRPr="00AA502C">
        <w:rPr>
          <w:rFonts w:ascii="Arial" w:hAnsi="Arial" w:cs="Arial"/>
        </w:rPr>
        <w:t xml:space="preserve"> deliver against the priorities within the Essex Violence and Vulnerability </w:t>
      </w:r>
      <w:r w:rsidR="009B1CB0">
        <w:rPr>
          <w:rFonts w:ascii="Arial" w:hAnsi="Arial" w:cs="Arial"/>
        </w:rPr>
        <w:t>w</w:t>
      </w:r>
      <w:r w:rsidR="000A67FE" w:rsidRPr="00AA502C">
        <w:rPr>
          <w:rFonts w:ascii="Arial" w:hAnsi="Arial" w:cs="Arial"/>
        </w:rPr>
        <w:t xml:space="preserve">ork </w:t>
      </w:r>
      <w:r w:rsidR="009B1CB0">
        <w:rPr>
          <w:rFonts w:ascii="Arial" w:hAnsi="Arial" w:cs="Arial"/>
        </w:rPr>
        <w:t>p</w:t>
      </w:r>
      <w:r w:rsidR="000A67FE" w:rsidRPr="00AA502C">
        <w:rPr>
          <w:rFonts w:ascii="Arial" w:hAnsi="Arial" w:cs="Arial"/>
        </w:rPr>
        <w:t>rogramme 202</w:t>
      </w:r>
      <w:r w:rsidR="00D8018B" w:rsidRPr="00AA502C">
        <w:rPr>
          <w:rFonts w:ascii="Arial" w:hAnsi="Arial" w:cs="Arial"/>
        </w:rPr>
        <w:t>4</w:t>
      </w:r>
      <w:r w:rsidR="000A67FE" w:rsidRPr="00AA502C">
        <w:rPr>
          <w:rFonts w:ascii="Arial" w:hAnsi="Arial" w:cs="Arial"/>
        </w:rPr>
        <w:t>/2</w:t>
      </w:r>
      <w:r w:rsidR="00D8018B" w:rsidRPr="00AA502C">
        <w:rPr>
          <w:rFonts w:ascii="Arial" w:hAnsi="Arial" w:cs="Arial"/>
        </w:rPr>
        <w:t>5</w:t>
      </w:r>
      <w:r w:rsidRPr="00AA502C">
        <w:rPr>
          <w:rFonts w:ascii="Arial" w:hAnsi="Arial" w:cs="Arial"/>
        </w:rPr>
        <w:t>.</w:t>
      </w:r>
    </w:p>
    <w:p w14:paraId="28BCE9FD" w14:textId="40C1D1B9" w:rsidR="587A05F9" w:rsidRDefault="587A05F9">
      <w:r>
        <w:br w:type="page"/>
      </w:r>
    </w:p>
    <w:p w14:paraId="7990CC92" w14:textId="06E5C17C" w:rsidR="00227007" w:rsidRPr="00CB61AB" w:rsidRDefault="00227007" w:rsidP="00227007">
      <w:pPr>
        <w:numPr>
          <w:ilvl w:val="0"/>
          <w:numId w:val="2"/>
        </w:numPr>
        <w:overflowPunct w:val="0"/>
        <w:autoSpaceDE w:val="0"/>
        <w:autoSpaceDN w:val="0"/>
        <w:adjustRightInd w:val="0"/>
        <w:textAlignment w:val="baseline"/>
        <w:rPr>
          <w:b/>
        </w:rPr>
      </w:pPr>
      <w:r w:rsidRPr="00CB61AB">
        <w:rPr>
          <w:b/>
        </w:rPr>
        <w:lastRenderedPageBreak/>
        <w:t>Background to the Proposal</w:t>
      </w:r>
    </w:p>
    <w:p w14:paraId="373C69F2" w14:textId="77777777" w:rsidR="004F5A96" w:rsidRPr="000F4885" w:rsidRDefault="004F5A96" w:rsidP="004F5A96">
      <w:pPr>
        <w:overflowPunct w:val="0"/>
        <w:autoSpaceDE w:val="0"/>
        <w:autoSpaceDN w:val="0"/>
        <w:adjustRightInd w:val="0"/>
        <w:ind w:left="720"/>
        <w:textAlignment w:val="baseline"/>
        <w:rPr>
          <w:b/>
        </w:rPr>
      </w:pPr>
    </w:p>
    <w:p w14:paraId="764C9C55" w14:textId="341B076A" w:rsidR="00841AD3" w:rsidRPr="007322B4" w:rsidRDefault="00841AD3" w:rsidP="6C8D1EEC">
      <w:pPr>
        <w:pStyle w:val="ListParagraph"/>
        <w:numPr>
          <w:ilvl w:val="1"/>
          <w:numId w:val="2"/>
        </w:numPr>
        <w:overflowPunct w:val="0"/>
        <w:autoSpaceDE w:val="0"/>
        <w:autoSpaceDN w:val="0"/>
        <w:adjustRightInd w:val="0"/>
        <w:textAlignment w:val="baseline"/>
        <w:rPr>
          <w:rFonts w:ascii="Arial" w:hAnsi="Arial" w:cs="Arial"/>
        </w:rPr>
      </w:pPr>
      <w:r w:rsidRPr="6E79DB04">
        <w:rPr>
          <w:rFonts w:ascii="Arial" w:hAnsi="Arial" w:cs="Arial"/>
        </w:rPr>
        <w:t>Th</w:t>
      </w:r>
      <w:r w:rsidR="16C351AF" w:rsidRPr="6E79DB04">
        <w:rPr>
          <w:rFonts w:ascii="Arial" w:hAnsi="Arial" w:cs="Arial"/>
        </w:rPr>
        <w:t>e</w:t>
      </w:r>
      <w:r w:rsidRPr="6E79DB04">
        <w:rPr>
          <w:rFonts w:ascii="Arial" w:hAnsi="Arial" w:cs="Arial"/>
        </w:rPr>
        <w:t xml:space="preserve"> funding </w:t>
      </w:r>
      <w:r w:rsidR="00FC6DED" w:rsidRPr="6E79DB04">
        <w:rPr>
          <w:rFonts w:ascii="Arial" w:hAnsi="Arial" w:cs="Arial"/>
        </w:rPr>
        <w:t xml:space="preserve">for these roles </w:t>
      </w:r>
      <w:r w:rsidRPr="6E79DB04">
        <w:rPr>
          <w:rFonts w:ascii="Arial" w:hAnsi="Arial" w:cs="Arial"/>
        </w:rPr>
        <w:t xml:space="preserve">supports delivery against the Essex Violence and Vulnerability </w:t>
      </w:r>
      <w:r w:rsidR="009B1CB0" w:rsidRPr="6E79DB04">
        <w:rPr>
          <w:rFonts w:ascii="Arial" w:hAnsi="Arial" w:cs="Arial"/>
        </w:rPr>
        <w:t>w</w:t>
      </w:r>
      <w:r w:rsidRPr="6E79DB04">
        <w:rPr>
          <w:rFonts w:ascii="Arial" w:hAnsi="Arial" w:cs="Arial"/>
        </w:rPr>
        <w:t xml:space="preserve">ork </w:t>
      </w:r>
      <w:r w:rsidR="009B1CB0" w:rsidRPr="6E79DB04">
        <w:rPr>
          <w:rFonts w:ascii="Arial" w:hAnsi="Arial" w:cs="Arial"/>
        </w:rPr>
        <w:t>p</w:t>
      </w:r>
      <w:r w:rsidRPr="6E79DB04">
        <w:rPr>
          <w:rFonts w:ascii="Arial" w:hAnsi="Arial" w:cs="Arial"/>
        </w:rPr>
        <w:t xml:space="preserve">rogramme, supported by the Violence and Vulnerability Partnership. The funding will enable </w:t>
      </w:r>
      <w:r w:rsidR="00FC6DED" w:rsidRPr="6E79DB04">
        <w:rPr>
          <w:rFonts w:ascii="Arial" w:hAnsi="Arial" w:cs="Arial"/>
        </w:rPr>
        <w:t xml:space="preserve">the PFCC to host the Violence and Vulnerability Unit team, which will </w:t>
      </w:r>
      <w:r w:rsidRPr="6E79DB04">
        <w:rPr>
          <w:rFonts w:ascii="Arial" w:hAnsi="Arial" w:cs="Arial"/>
        </w:rPr>
        <w:t>have a positive impact on</w:t>
      </w:r>
      <w:r w:rsidR="00B8516B" w:rsidRPr="6E79DB04">
        <w:rPr>
          <w:rFonts w:ascii="Arial" w:hAnsi="Arial" w:cs="Arial"/>
        </w:rPr>
        <w:t xml:space="preserve"> reducing violence in our communities and tackling vulnerabilities that can contribute to risk in those same communities. There is a strong focus </w:t>
      </w:r>
      <w:r w:rsidR="00C109E5" w:rsidRPr="6E79DB04">
        <w:rPr>
          <w:rFonts w:ascii="Arial" w:hAnsi="Arial" w:cs="Arial"/>
        </w:rPr>
        <w:t xml:space="preserve">in the Team and Programme </w:t>
      </w:r>
      <w:r w:rsidR="00B8516B" w:rsidRPr="6E79DB04">
        <w:rPr>
          <w:rFonts w:ascii="Arial" w:hAnsi="Arial" w:cs="Arial"/>
        </w:rPr>
        <w:t xml:space="preserve">on criminal exploitation, county lines behaviour and </w:t>
      </w:r>
      <w:r w:rsidR="3A83DCB3" w:rsidRPr="6E79DB04">
        <w:rPr>
          <w:rFonts w:ascii="Arial" w:hAnsi="Arial" w:cs="Arial"/>
        </w:rPr>
        <w:t>street-based</w:t>
      </w:r>
      <w:r w:rsidR="00B8516B" w:rsidRPr="6E79DB04">
        <w:rPr>
          <w:rFonts w:ascii="Arial" w:hAnsi="Arial" w:cs="Arial"/>
        </w:rPr>
        <w:t xml:space="preserve"> violence.</w:t>
      </w:r>
    </w:p>
    <w:p w14:paraId="21463C01" w14:textId="77777777" w:rsidR="00B8516B" w:rsidRPr="000F4885" w:rsidRDefault="00B8516B" w:rsidP="00841AD3">
      <w:pPr>
        <w:pStyle w:val="ListParagraph"/>
        <w:overflowPunct w:val="0"/>
        <w:autoSpaceDE w:val="0"/>
        <w:autoSpaceDN w:val="0"/>
        <w:adjustRightInd w:val="0"/>
        <w:textAlignment w:val="baseline"/>
        <w:rPr>
          <w:rFonts w:ascii="Arial" w:hAnsi="Arial" w:cs="Arial"/>
          <w:szCs w:val="24"/>
        </w:rPr>
      </w:pPr>
    </w:p>
    <w:p w14:paraId="03F4E74C" w14:textId="444ECB20" w:rsidR="0038023E" w:rsidRDefault="00841AD3" w:rsidP="0044112C">
      <w:pPr>
        <w:pStyle w:val="ListParagraph"/>
        <w:numPr>
          <w:ilvl w:val="1"/>
          <w:numId w:val="2"/>
        </w:numPr>
        <w:overflowPunct w:val="0"/>
        <w:autoSpaceDE w:val="0"/>
        <w:autoSpaceDN w:val="0"/>
        <w:adjustRightInd w:val="0"/>
        <w:textAlignment w:val="baseline"/>
        <w:rPr>
          <w:rFonts w:ascii="Arial" w:hAnsi="Arial" w:cs="Arial"/>
          <w:szCs w:val="24"/>
        </w:rPr>
      </w:pPr>
      <w:r w:rsidRPr="000F4885">
        <w:rPr>
          <w:rFonts w:ascii="Arial" w:hAnsi="Arial" w:cs="Arial"/>
          <w:szCs w:val="24"/>
        </w:rPr>
        <w:t>This funding comes from the joint Violence and Vulnerability budget, a pooled partnership budget including funds from the Home Office</w:t>
      </w:r>
      <w:r w:rsidR="007322B4">
        <w:rPr>
          <w:rFonts w:ascii="Arial" w:hAnsi="Arial" w:cs="Arial"/>
          <w:szCs w:val="24"/>
        </w:rPr>
        <w:t xml:space="preserve">, Essex County Council </w:t>
      </w:r>
      <w:r w:rsidR="003B55DD">
        <w:rPr>
          <w:rFonts w:ascii="Arial" w:hAnsi="Arial" w:cs="Arial"/>
          <w:szCs w:val="24"/>
        </w:rPr>
        <w:t xml:space="preserve">and </w:t>
      </w:r>
      <w:r w:rsidRPr="000F4885">
        <w:rPr>
          <w:rFonts w:ascii="Arial" w:hAnsi="Arial" w:cs="Arial"/>
          <w:szCs w:val="24"/>
        </w:rPr>
        <w:t>PFCC</w:t>
      </w:r>
      <w:r w:rsidR="003B55DD">
        <w:rPr>
          <w:rFonts w:ascii="Arial" w:hAnsi="Arial" w:cs="Arial"/>
          <w:szCs w:val="24"/>
        </w:rPr>
        <w:t xml:space="preserve">, </w:t>
      </w:r>
      <w:r w:rsidRPr="000F4885">
        <w:rPr>
          <w:rFonts w:ascii="Arial" w:hAnsi="Arial" w:cs="Arial"/>
          <w:szCs w:val="24"/>
        </w:rPr>
        <w:t>which will deliver on the aims and ambitions of the Violence and Vulnerability Partnership Business Case agreed in June 2022.</w:t>
      </w:r>
    </w:p>
    <w:p w14:paraId="544139B8" w14:textId="77777777" w:rsidR="0044112C" w:rsidRPr="0044112C" w:rsidRDefault="0044112C" w:rsidP="0044112C">
      <w:pPr>
        <w:pStyle w:val="ListParagraph"/>
        <w:rPr>
          <w:rFonts w:ascii="Arial" w:hAnsi="Arial" w:cs="Arial"/>
          <w:szCs w:val="24"/>
        </w:rPr>
      </w:pPr>
    </w:p>
    <w:p w14:paraId="17AEBAA0" w14:textId="4FC998BA" w:rsidR="00227007" w:rsidRPr="000F4885" w:rsidRDefault="00227007" w:rsidP="00227007">
      <w:pPr>
        <w:pStyle w:val="TextR"/>
        <w:numPr>
          <w:ilvl w:val="0"/>
          <w:numId w:val="2"/>
        </w:numPr>
        <w:rPr>
          <w:rFonts w:cs="Arial"/>
          <w:b/>
          <w:szCs w:val="24"/>
        </w:rPr>
      </w:pPr>
      <w:r w:rsidRPr="000F4885">
        <w:rPr>
          <w:rFonts w:cs="Arial"/>
          <w:b/>
          <w:szCs w:val="24"/>
        </w:rPr>
        <w:t xml:space="preserve">Proposal and Associated Benefits </w:t>
      </w:r>
    </w:p>
    <w:p w14:paraId="1DB0D8A6" w14:textId="77777777" w:rsidR="004F5A96" w:rsidRPr="00816DB4" w:rsidRDefault="004F5A96" w:rsidP="004F5A96">
      <w:pPr>
        <w:pStyle w:val="TextR"/>
        <w:ind w:left="720"/>
        <w:rPr>
          <w:rFonts w:cs="Arial"/>
          <w:b/>
          <w:szCs w:val="24"/>
        </w:rPr>
      </w:pPr>
    </w:p>
    <w:p w14:paraId="768C0964" w14:textId="19CB8B64" w:rsidR="00575CBC" w:rsidRPr="009010D8" w:rsidRDefault="000A67FE" w:rsidP="6E79DB04">
      <w:pPr>
        <w:pStyle w:val="ListParagraph"/>
        <w:numPr>
          <w:ilvl w:val="1"/>
          <w:numId w:val="2"/>
        </w:numPr>
        <w:rPr>
          <w:rFonts w:ascii="Arial" w:hAnsi="Arial" w:cs="Arial"/>
        </w:rPr>
      </w:pPr>
      <w:r w:rsidRPr="6E79DB04">
        <w:rPr>
          <w:rFonts w:ascii="Arial" w:hAnsi="Arial" w:cs="Arial"/>
        </w:rPr>
        <w:t>This funding supports organisations to deliver on the areas of work outlined in the Essex Violence and Vulnerability Framework (2018) and agreed by the V</w:t>
      </w:r>
      <w:r w:rsidR="004F5A96" w:rsidRPr="6E79DB04">
        <w:rPr>
          <w:rFonts w:ascii="Arial" w:hAnsi="Arial" w:cs="Arial"/>
        </w:rPr>
        <w:t xml:space="preserve">iolence and </w:t>
      </w:r>
      <w:r w:rsidRPr="6E79DB04">
        <w:rPr>
          <w:rFonts w:ascii="Arial" w:hAnsi="Arial" w:cs="Arial"/>
        </w:rPr>
        <w:t>V</w:t>
      </w:r>
      <w:r w:rsidR="004F5A96" w:rsidRPr="6E79DB04">
        <w:rPr>
          <w:rFonts w:ascii="Arial" w:hAnsi="Arial" w:cs="Arial"/>
        </w:rPr>
        <w:t>ulnerability</w:t>
      </w:r>
      <w:r w:rsidRPr="6E79DB04">
        <w:rPr>
          <w:rFonts w:ascii="Arial" w:hAnsi="Arial" w:cs="Arial"/>
        </w:rPr>
        <w:t xml:space="preserve"> </w:t>
      </w:r>
      <w:r w:rsidR="00ED71FA" w:rsidRPr="6E79DB04">
        <w:rPr>
          <w:rFonts w:ascii="Arial" w:hAnsi="Arial" w:cs="Arial"/>
        </w:rPr>
        <w:t>l</w:t>
      </w:r>
      <w:r w:rsidRPr="6E79DB04">
        <w:rPr>
          <w:rFonts w:ascii="Arial" w:hAnsi="Arial" w:cs="Arial"/>
        </w:rPr>
        <w:t>eadership group</w:t>
      </w:r>
      <w:r w:rsidR="42653B2C" w:rsidRPr="6E79DB04">
        <w:rPr>
          <w:rFonts w:ascii="Arial" w:hAnsi="Arial" w:cs="Arial"/>
        </w:rPr>
        <w:t xml:space="preserve"> and</w:t>
      </w:r>
      <w:r w:rsidRPr="6E79DB04">
        <w:rPr>
          <w:rFonts w:ascii="Arial" w:hAnsi="Arial" w:cs="Arial"/>
        </w:rPr>
        <w:t xml:space="preserve"> the V</w:t>
      </w:r>
      <w:r w:rsidR="004F5A96" w:rsidRPr="6E79DB04">
        <w:rPr>
          <w:rFonts w:ascii="Arial" w:hAnsi="Arial" w:cs="Arial"/>
        </w:rPr>
        <w:t xml:space="preserve">iolence and </w:t>
      </w:r>
      <w:r w:rsidRPr="6E79DB04">
        <w:rPr>
          <w:rFonts w:ascii="Arial" w:hAnsi="Arial" w:cs="Arial"/>
        </w:rPr>
        <w:t>V</w:t>
      </w:r>
      <w:r w:rsidR="004F5A96" w:rsidRPr="6E79DB04">
        <w:rPr>
          <w:rFonts w:ascii="Arial" w:hAnsi="Arial" w:cs="Arial"/>
        </w:rPr>
        <w:t>ulnerability</w:t>
      </w:r>
      <w:r w:rsidRPr="6E79DB04">
        <w:rPr>
          <w:rFonts w:ascii="Arial" w:hAnsi="Arial" w:cs="Arial"/>
        </w:rPr>
        <w:t xml:space="preserve"> Round Table</w:t>
      </w:r>
      <w:r w:rsidR="4F3F16A2" w:rsidRPr="6E79DB04">
        <w:rPr>
          <w:rFonts w:ascii="Arial" w:hAnsi="Arial" w:cs="Arial"/>
        </w:rPr>
        <w:t xml:space="preserve">. These areas of work focus on </w:t>
      </w:r>
      <w:r w:rsidRPr="6E79DB04">
        <w:rPr>
          <w:rFonts w:ascii="Arial" w:hAnsi="Arial" w:cs="Arial"/>
        </w:rPr>
        <w:t>reduc</w:t>
      </w:r>
      <w:r w:rsidR="77FF3AC8" w:rsidRPr="6E79DB04">
        <w:rPr>
          <w:rFonts w:ascii="Arial" w:hAnsi="Arial" w:cs="Arial"/>
        </w:rPr>
        <w:t>ing</w:t>
      </w:r>
      <w:r w:rsidRPr="6E79DB04">
        <w:rPr>
          <w:rFonts w:ascii="Arial" w:hAnsi="Arial" w:cs="Arial"/>
        </w:rPr>
        <w:t xml:space="preserve"> serious violence and safeguard</w:t>
      </w:r>
      <w:r w:rsidR="2815A248" w:rsidRPr="6E79DB04">
        <w:rPr>
          <w:rFonts w:ascii="Arial" w:hAnsi="Arial" w:cs="Arial"/>
        </w:rPr>
        <w:t>ing</w:t>
      </w:r>
      <w:r w:rsidRPr="6E79DB04">
        <w:rPr>
          <w:rFonts w:ascii="Arial" w:hAnsi="Arial" w:cs="Arial"/>
        </w:rPr>
        <w:t xml:space="preserve"> those being exploited and at risk of exploitation through gangs</w:t>
      </w:r>
      <w:r w:rsidR="007322B4" w:rsidRPr="6E79DB04">
        <w:rPr>
          <w:rFonts w:ascii="Arial" w:hAnsi="Arial" w:cs="Arial"/>
        </w:rPr>
        <w:t xml:space="preserve">, </w:t>
      </w:r>
      <w:r w:rsidRPr="6E79DB04">
        <w:rPr>
          <w:rFonts w:ascii="Arial" w:hAnsi="Arial" w:cs="Arial"/>
        </w:rPr>
        <w:t>‘county lines’</w:t>
      </w:r>
      <w:r w:rsidR="007322B4" w:rsidRPr="6E79DB04">
        <w:rPr>
          <w:rFonts w:ascii="Arial" w:hAnsi="Arial" w:cs="Arial"/>
        </w:rPr>
        <w:t xml:space="preserve"> and from drug</w:t>
      </w:r>
      <w:r w:rsidR="0052675B" w:rsidRPr="6E79DB04">
        <w:rPr>
          <w:rFonts w:ascii="Arial" w:hAnsi="Arial" w:cs="Arial"/>
        </w:rPr>
        <w:t>-</w:t>
      </w:r>
      <w:r w:rsidR="007322B4" w:rsidRPr="6E79DB04">
        <w:rPr>
          <w:rFonts w:ascii="Arial" w:hAnsi="Arial" w:cs="Arial"/>
        </w:rPr>
        <w:t>driven violence</w:t>
      </w:r>
      <w:r w:rsidRPr="6E79DB04">
        <w:rPr>
          <w:rFonts w:ascii="Arial" w:hAnsi="Arial" w:cs="Arial"/>
        </w:rPr>
        <w:t>.</w:t>
      </w:r>
    </w:p>
    <w:p w14:paraId="37EB7FBB" w14:textId="77777777" w:rsidR="00816DB4" w:rsidRPr="009010D8" w:rsidRDefault="00816DB4" w:rsidP="587A05F9">
      <w:pPr>
        <w:pStyle w:val="ListParagraph"/>
        <w:overflowPunct w:val="0"/>
        <w:autoSpaceDE w:val="0"/>
        <w:autoSpaceDN w:val="0"/>
        <w:adjustRightInd w:val="0"/>
        <w:ind w:hanging="720"/>
        <w:textAlignment w:val="baseline"/>
        <w:rPr>
          <w:rFonts w:ascii="Arial" w:hAnsi="Arial" w:cs="Arial"/>
          <w:szCs w:val="24"/>
        </w:rPr>
      </w:pPr>
    </w:p>
    <w:p w14:paraId="40F29EAE" w14:textId="3860F9F0" w:rsidR="002E55D4" w:rsidRPr="002E55D4" w:rsidRDefault="00945E01" w:rsidP="002E55D4">
      <w:pPr>
        <w:pStyle w:val="ListParagraph"/>
        <w:numPr>
          <w:ilvl w:val="1"/>
          <w:numId w:val="2"/>
        </w:numPr>
        <w:overflowPunct w:val="0"/>
        <w:autoSpaceDE w:val="0"/>
        <w:autoSpaceDN w:val="0"/>
        <w:adjustRightInd w:val="0"/>
        <w:textAlignment w:val="baseline"/>
        <w:rPr>
          <w:rFonts w:ascii="Arial" w:hAnsi="Arial" w:cs="Arial"/>
        </w:rPr>
      </w:pPr>
      <w:r w:rsidRPr="6E79DB04">
        <w:rPr>
          <w:rFonts w:ascii="Arial" w:hAnsi="Arial" w:cs="Arial"/>
        </w:rPr>
        <w:t>The table below proposes that the PFCC provides the following a</w:t>
      </w:r>
      <w:r w:rsidR="16F0899A" w:rsidRPr="6E79DB04">
        <w:rPr>
          <w:rFonts w:ascii="Arial" w:hAnsi="Arial" w:cs="Arial"/>
        </w:rPr>
        <w:t>lloca</w:t>
      </w:r>
      <w:r w:rsidRPr="6E79DB04">
        <w:rPr>
          <w:rFonts w:ascii="Arial" w:hAnsi="Arial" w:cs="Arial"/>
        </w:rPr>
        <w:t xml:space="preserve">tions within 2024/25. </w:t>
      </w:r>
      <w:r w:rsidR="00086075" w:rsidRPr="6E79DB04">
        <w:rPr>
          <w:rFonts w:ascii="Arial" w:hAnsi="Arial" w:cs="Arial"/>
        </w:rPr>
        <w:t xml:space="preserve">This funding is for members of the Violence and Vulnerability Unit, employed directly by the PFCC. The posts within this section are permanent positions. The roles within the core VVU team are responsible for </w:t>
      </w:r>
      <w:r w:rsidR="00043295" w:rsidRPr="6E79DB04">
        <w:rPr>
          <w:rFonts w:ascii="Arial" w:hAnsi="Arial" w:cs="Arial"/>
        </w:rPr>
        <w:t xml:space="preserve">ensuring the overall delivery of the </w:t>
      </w:r>
      <w:r w:rsidR="008B7579" w:rsidRPr="6E79DB04">
        <w:rPr>
          <w:rFonts w:ascii="Arial" w:hAnsi="Arial" w:cs="Arial"/>
        </w:rPr>
        <w:t xml:space="preserve">2024/25 VV work programme, refreshing the VV business case and putting proposals to the strategic board </w:t>
      </w:r>
      <w:r w:rsidR="00E93607" w:rsidRPr="6E79DB04">
        <w:rPr>
          <w:rFonts w:ascii="Arial" w:hAnsi="Arial" w:cs="Arial"/>
        </w:rPr>
        <w:t>for the long term delivery of the programme</w:t>
      </w:r>
      <w:r w:rsidR="1B7C99EB" w:rsidRPr="6E79DB04">
        <w:rPr>
          <w:rFonts w:ascii="Arial" w:hAnsi="Arial" w:cs="Arial"/>
        </w:rPr>
        <w:t xml:space="preserve">. </w:t>
      </w:r>
    </w:p>
    <w:p w14:paraId="070E0C18" w14:textId="77777777" w:rsidR="002E55D4" w:rsidRPr="009010D8" w:rsidRDefault="002E55D4" w:rsidP="002E55D4">
      <w:pPr>
        <w:pStyle w:val="ListParagraph"/>
        <w:overflowPunct w:val="0"/>
        <w:autoSpaceDE w:val="0"/>
        <w:autoSpaceDN w:val="0"/>
        <w:adjustRightInd w:val="0"/>
        <w:textAlignment w:val="baseline"/>
        <w:rPr>
          <w:rFonts w:ascii="Arial" w:hAnsi="Arial" w:cs="Arial"/>
        </w:rPr>
      </w:pPr>
    </w:p>
    <w:p w14:paraId="3F083B37" w14:textId="6D351F41" w:rsidR="00386CF6" w:rsidRPr="002E55D4" w:rsidRDefault="002E55D4" w:rsidP="002E55D4">
      <w:pPr>
        <w:pStyle w:val="ListParagraph"/>
        <w:numPr>
          <w:ilvl w:val="1"/>
          <w:numId w:val="2"/>
        </w:numPr>
        <w:overflowPunct w:val="0"/>
        <w:autoSpaceDE w:val="0"/>
        <w:autoSpaceDN w:val="0"/>
        <w:adjustRightInd w:val="0"/>
        <w:textAlignment w:val="baseline"/>
        <w:rPr>
          <w:rFonts w:ascii="Arial" w:hAnsi="Arial" w:cs="Arial"/>
        </w:rPr>
      </w:pPr>
      <w:r w:rsidRPr="002E55D4">
        <w:rPr>
          <w:rFonts w:ascii="Arial" w:hAnsi="Arial" w:cs="Arial"/>
        </w:rPr>
        <w:t xml:space="preserve">As a team they are responsible for </w:t>
      </w:r>
      <w:r w:rsidR="00E93607" w:rsidRPr="002E55D4">
        <w:rPr>
          <w:rFonts w:ascii="Arial" w:hAnsi="Arial" w:cs="Arial"/>
        </w:rPr>
        <w:t>d</w:t>
      </w:r>
      <w:r w:rsidR="00086075" w:rsidRPr="002E55D4">
        <w:rPr>
          <w:rFonts w:ascii="Arial" w:hAnsi="Arial" w:cs="Arial"/>
        </w:rPr>
        <w:t xml:space="preserve">riving forward </w:t>
      </w:r>
      <w:r w:rsidR="00E93607" w:rsidRPr="002E55D4">
        <w:rPr>
          <w:rFonts w:ascii="Arial" w:hAnsi="Arial" w:cs="Arial"/>
        </w:rPr>
        <w:t xml:space="preserve">delivery, </w:t>
      </w:r>
      <w:r w:rsidR="00086075" w:rsidRPr="002E55D4">
        <w:rPr>
          <w:rFonts w:ascii="Arial" w:hAnsi="Arial" w:cs="Arial"/>
        </w:rPr>
        <w:t>including expertise to ensure that there is a consistent process of learning and building on the evidence to date</w:t>
      </w:r>
      <w:r w:rsidRPr="002E55D4">
        <w:rPr>
          <w:rFonts w:ascii="Arial" w:hAnsi="Arial" w:cs="Arial"/>
        </w:rPr>
        <w:t>. They lead on</w:t>
      </w:r>
      <w:r w:rsidR="00086075" w:rsidRPr="002E55D4">
        <w:rPr>
          <w:rFonts w:ascii="Arial" w:hAnsi="Arial" w:cs="Arial"/>
        </w:rPr>
        <w:t xml:space="preserve"> scal</w:t>
      </w:r>
      <w:r w:rsidR="2B293177" w:rsidRPr="002E55D4">
        <w:rPr>
          <w:rFonts w:ascii="Arial" w:hAnsi="Arial" w:cs="Arial"/>
        </w:rPr>
        <w:t>ing</w:t>
      </w:r>
      <w:r w:rsidR="00086075" w:rsidRPr="002E55D4">
        <w:rPr>
          <w:rFonts w:ascii="Arial" w:hAnsi="Arial" w:cs="Arial"/>
        </w:rPr>
        <w:t xml:space="preserve"> projects up which are proven to work</w:t>
      </w:r>
      <w:r w:rsidRPr="002E55D4">
        <w:rPr>
          <w:rFonts w:ascii="Arial" w:hAnsi="Arial" w:cs="Arial"/>
        </w:rPr>
        <w:t xml:space="preserve"> and</w:t>
      </w:r>
      <w:r w:rsidR="00086075" w:rsidRPr="002E55D4">
        <w:rPr>
          <w:rFonts w:ascii="Arial" w:hAnsi="Arial" w:cs="Arial"/>
        </w:rPr>
        <w:t xml:space="preserve"> supporting the VV Partnership’s ability to raise awareness of the work of the VVU to communities across Essex and to external audiences, including central Government and </w:t>
      </w:r>
      <w:r w:rsidR="00F059FB" w:rsidRPr="002E55D4">
        <w:rPr>
          <w:rFonts w:ascii="Arial" w:hAnsi="Arial" w:cs="Arial"/>
        </w:rPr>
        <w:t xml:space="preserve">other </w:t>
      </w:r>
      <w:r w:rsidR="00086075" w:rsidRPr="002E55D4">
        <w:rPr>
          <w:rFonts w:ascii="Arial" w:hAnsi="Arial" w:cs="Arial"/>
        </w:rPr>
        <w:t xml:space="preserve">potential funders. </w:t>
      </w:r>
    </w:p>
    <w:p w14:paraId="238C8795" w14:textId="77777777" w:rsidR="00151E02" w:rsidRPr="009010D8" w:rsidRDefault="00151E02" w:rsidP="00151E02">
      <w:pPr>
        <w:pStyle w:val="ListParagraph"/>
        <w:overflowPunct w:val="0"/>
        <w:autoSpaceDE w:val="0"/>
        <w:autoSpaceDN w:val="0"/>
        <w:adjustRightInd w:val="0"/>
        <w:ind w:left="360"/>
        <w:textAlignment w:val="baseline"/>
        <w:rPr>
          <w:rFonts w:ascii="Arial" w:hAnsi="Arial" w:cs="Arial"/>
        </w:rPr>
      </w:pPr>
    </w:p>
    <w:p w14:paraId="03D55903" w14:textId="5FC18409" w:rsidR="00386CF6" w:rsidRPr="009010D8" w:rsidRDefault="00F426AA" w:rsidP="6E79DB04">
      <w:pPr>
        <w:pStyle w:val="ListParagraph"/>
        <w:numPr>
          <w:ilvl w:val="1"/>
          <w:numId w:val="2"/>
        </w:numPr>
        <w:overflowPunct w:val="0"/>
        <w:autoSpaceDE w:val="0"/>
        <w:autoSpaceDN w:val="0"/>
        <w:adjustRightInd w:val="0"/>
        <w:textAlignment w:val="baseline"/>
        <w:rPr>
          <w:rFonts w:ascii="Arial" w:hAnsi="Arial" w:cs="Arial"/>
        </w:rPr>
      </w:pPr>
      <w:r w:rsidRPr="6E79DB04">
        <w:rPr>
          <w:rFonts w:ascii="Arial" w:hAnsi="Arial" w:cs="Arial"/>
        </w:rPr>
        <w:t>Th</w:t>
      </w:r>
      <w:r w:rsidR="002E55D4">
        <w:rPr>
          <w:rFonts w:ascii="Arial" w:hAnsi="Arial" w:cs="Arial"/>
        </w:rPr>
        <w:t xml:space="preserve">e roles also lead </w:t>
      </w:r>
      <w:r w:rsidR="00EB3C01">
        <w:rPr>
          <w:rFonts w:ascii="Arial" w:hAnsi="Arial" w:cs="Arial"/>
        </w:rPr>
        <w:t xml:space="preserve">on </w:t>
      </w:r>
      <w:r w:rsidRPr="6E79DB04">
        <w:rPr>
          <w:rFonts w:ascii="Arial" w:hAnsi="Arial" w:cs="Arial"/>
        </w:rPr>
        <w:t xml:space="preserve">delivering </w:t>
      </w:r>
      <w:r w:rsidR="00EB3C01">
        <w:rPr>
          <w:rFonts w:ascii="Arial" w:hAnsi="Arial" w:cs="Arial"/>
        </w:rPr>
        <w:t>against the</w:t>
      </w:r>
      <w:r w:rsidRPr="6E79DB04">
        <w:rPr>
          <w:rFonts w:ascii="Arial" w:hAnsi="Arial" w:cs="Arial"/>
        </w:rPr>
        <w:t xml:space="preserve"> joint responsibilities held by the VV Partnership as part of the Serious Violence Duty, </w:t>
      </w:r>
      <w:r w:rsidR="009B1CB0" w:rsidRPr="6E79DB04">
        <w:rPr>
          <w:rFonts w:ascii="Arial" w:hAnsi="Arial" w:cs="Arial"/>
        </w:rPr>
        <w:t>namely,</w:t>
      </w:r>
      <w:r w:rsidRPr="6E79DB04">
        <w:rPr>
          <w:rFonts w:ascii="Arial" w:hAnsi="Arial" w:cs="Arial"/>
        </w:rPr>
        <w:t xml:space="preserve"> </w:t>
      </w:r>
      <w:r w:rsidR="00EA40DE" w:rsidRPr="6E79DB04">
        <w:rPr>
          <w:rFonts w:ascii="Arial" w:hAnsi="Arial" w:cs="Arial"/>
        </w:rPr>
        <w:t>to understand the scale of serious violence across the area and develop and annually review a strategic needs assessment (SNA) of serious violence for this purpose</w:t>
      </w:r>
      <w:r w:rsidR="005449DC">
        <w:rPr>
          <w:rFonts w:ascii="Arial" w:hAnsi="Arial" w:cs="Arial"/>
        </w:rPr>
        <w:t xml:space="preserve">. They also </w:t>
      </w:r>
      <w:r w:rsidR="00EA40DE" w:rsidRPr="6E79DB04">
        <w:rPr>
          <w:rFonts w:ascii="Arial" w:hAnsi="Arial" w:cs="Arial"/>
        </w:rPr>
        <w:t xml:space="preserve">ensure </w:t>
      </w:r>
      <w:r w:rsidRPr="6E79DB04">
        <w:rPr>
          <w:rFonts w:ascii="Arial" w:hAnsi="Arial" w:cs="Arial"/>
        </w:rPr>
        <w:t>deliver</w:t>
      </w:r>
      <w:r w:rsidR="00EA40DE" w:rsidRPr="6E79DB04">
        <w:rPr>
          <w:rFonts w:ascii="Arial" w:hAnsi="Arial" w:cs="Arial"/>
        </w:rPr>
        <w:t>y</w:t>
      </w:r>
      <w:r w:rsidRPr="6E79DB04">
        <w:rPr>
          <w:rFonts w:ascii="Arial" w:hAnsi="Arial" w:cs="Arial"/>
        </w:rPr>
        <w:t xml:space="preserve"> </w:t>
      </w:r>
      <w:r w:rsidR="002B61B6" w:rsidRPr="6E79DB04">
        <w:rPr>
          <w:rFonts w:ascii="Arial" w:hAnsi="Arial" w:cs="Arial"/>
        </w:rPr>
        <w:t xml:space="preserve">of </w:t>
      </w:r>
      <w:r w:rsidRPr="6E79DB04">
        <w:rPr>
          <w:rFonts w:ascii="Arial" w:hAnsi="Arial" w:cs="Arial"/>
        </w:rPr>
        <w:t>a co-ordinat</w:t>
      </w:r>
      <w:r w:rsidR="00B03402" w:rsidRPr="6E79DB04">
        <w:rPr>
          <w:rFonts w:ascii="Arial" w:hAnsi="Arial" w:cs="Arial"/>
        </w:rPr>
        <w:t>ed</w:t>
      </w:r>
      <w:r w:rsidRPr="6E79DB04">
        <w:rPr>
          <w:rFonts w:ascii="Arial" w:hAnsi="Arial" w:cs="Arial"/>
        </w:rPr>
        <w:t xml:space="preserve"> plan to address the issues </w:t>
      </w:r>
      <w:r w:rsidR="00EA40DE" w:rsidRPr="6E79DB04">
        <w:rPr>
          <w:rFonts w:ascii="Arial" w:hAnsi="Arial" w:cs="Arial"/>
        </w:rPr>
        <w:t>identified through the SNA.</w:t>
      </w:r>
      <w:r w:rsidRPr="6E79DB04">
        <w:rPr>
          <w:rFonts w:ascii="Arial" w:hAnsi="Arial" w:cs="Arial"/>
        </w:rPr>
        <w:t xml:space="preserve"> </w:t>
      </w:r>
    </w:p>
    <w:p w14:paraId="53F6759D" w14:textId="77777777" w:rsidR="00386CF6" w:rsidRPr="009010D8" w:rsidRDefault="00386CF6" w:rsidP="00386CF6">
      <w:pPr>
        <w:pStyle w:val="ListParagraph"/>
        <w:rPr>
          <w:rFonts w:ascii="Arial" w:hAnsi="Arial" w:cs="Arial"/>
          <w:szCs w:val="24"/>
        </w:rPr>
      </w:pPr>
    </w:p>
    <w:p w14:paraId="618A2E27" w14:textId="248B73CA" w:rsidR="00086075" w:rsidRPr="009010D8" w:rsidRDefault="00086075" w:rsidP="00C75672">
      <w:pPr>
        <w:pStyle w:val="ListParagraph"/>
        <w:numPr>
          <w:ilvl w:val="1"/>
          <w:numId w:val="2"/>
        </w:numPr>
        <w:overflowPunct w:val="0"/>
        <w:autoSpaceDE w:val="0"/>
        <w:autoSpaceDN w:val="0"/>
        <w:adjustRightInd w:val="0"/>
        <w:textAlignment w:val="baseline"/>
        <w:rPr>
          <w:rFonts w:ascii="Arial" w:hAnsi="Arial" w:cs="Arial"/>
          <w:szCs w:val="24"/>
        </w:rPr>
      </w:pPr>
      <w:r w:rsidRPr="009010D8">
        <w:rPr>
          <w:rFonts w:ascii="Arial" w:hAnsi="Arial" w:cs="Arial"/>
          <w:szCs w:val="24"/>
        </w:rPr>
        <w:t>The Violence and Vulnerability Round Table, at their meeting on 8</w:t>
      </w:r>
      <w:r w:rsidRPr="009010D8">
        <w:rPr>
          <w:rFonts w:ascii="Arial" w:hAnsi="Arial" w:cs="Arial"/>
          <w:szCs w:val="24"/>
          <w:vertAlign w:val="superscript"/>
        </w:rPr>
        <w:t>th</w:t>
      </w:r>
      <w:r w:rsidRPr="009010D8">
        <w:rPr>
          <w:rFonts w:ascii="Arial" w:hAnsi="Arial" w:cs="Arial"/>
          <w:szCs w:val="24"/>
        </w:rPr>
        <w:t xml:space="preserve"> July 2024, agreed to refresh the VV business case during 2024/25. The proposal is that the yearly plans for future years will then be developed based on this refresh. </w:t>
      </w:r>
      <w:r w:rsidRPr="009010D8">
        <w:rPr>
          <w:rFonts w:ascii="Arial" w:hAnsi="Arial" w:cs="Arial"/>
          <w:szCs w:val="24"/>
        </w:rPr>
        <w:lastRenderedPageBreak/>
        <w:t xml:space="preserve">The table below, proposes that the PFCC provides the following funds within 2024/25. This table also includes information on the funding levels for the posts previously, from 2022/23 onwards (the year the current VV Business Case was approved). </w:t>
      </w:r>
    </w:p>
    <w:p w14:paraId="0D1985D5" w14:textId="77777777" w:rsidR="00086075" w:rsidRPr="00086075" w:rsidRDefault="00086075" w:rsidP="00086075">
      <w:pPr>
        <w:overflowPunct w:val="0"/>
        <w:autoSpaceDE w:val="0"/>
        <w:autoSpaceDN w:val="0"/>
        <w:adjustRightInd w:val="0"/>
        <w:textAlignment w:val="baseline"/>
      </w:pPr>
    </w:p>
    <w:p w14:paraId="272FF2EE" w14:textId="3FB575DD" w:rsidR="00086075" w:rsidRDefault="00086075" w:rsidP="00C75672">
      <w:pPr>
        <w:pStyle w:val="ListParagraph"/>
        <w:numPr>
          <w:ilvl w:val="1"/>
          <w:numId w:val="2"/>
        </w:numPr>
        <w:overflowPunct w:val="0"/>
        <w:autoSpaceDE w:val="0"/>
        <w:autoSpaceDN w:val="0"/>
        <w:adjustRightInd w:val="0"/>
        <w:textAlignment w:val="baseline"/>
        <w:rPr>
          <w:rFonts w:ascii="Arial" w:hAnsi="Arial" w:cs="Arial"/>
          <w:szCs w:val="24"/>
        </w:rPr>
      </w:pPr>
      <w:r w:rsidRPr="009010D8">
        <w:rPr>
          <w:rFonts w:ascii="Arial" w:hAnsi="Arial" w:cs="Arial"/>
          <w:szCs w:val="24"/>
        </w:rPr>
        <w:t>It is proposed that the PFCC provides the following funding allocations:</w:t>
      </w:r>
    </w:p>
    <w:p w14:paraId="7B588A71" w14:textId="77777777" w:rsidR="003273EE" w:rsidRPr="003273EE" w:rsidRDefault="003273EE" w:rsidP="003273EE">
      <w:pPr>
        <w:overflowPunct w:val="0"/>
        <w:autoSpaceDE w:val="0"/>
        <w:autoSpaceDN w:val="0"/>
        <w:adjustRightInd w:val="0"/>
        <w:textAlignment w:val="baseline"/>
      </w:pPr>
    </w:p>
    <w:p w14:paraId="758750ED" w14:textId="77777777" w:rsidR="00086075" w:rsidRPr="00086075" w:rsidRDefault="00086075" w:rsidP="00086075">
      <w:pPr>
        <w:overflowPunct w:val="0"/>
        <w:autoSpaceDE w:val="0"/>
        <w:autoSpaceDN w:val="0"/>
        <w:adjustRightInd w:val="0"/>
        <w:textAlignment w:val="baseline"/>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303"/>
        <w:gridCol w:w="1275"/>
        <w:gridCol w:w="2081"/>
      </w:tblGrid>
      <w:tr w:rsidR="00086075" w:rsidRPr="00086075" w14:paraId="5015CB5F" w14:textId="77777777" w:rsidTr="003273EE">
        <w:trPr>
          <w:trHeight w:val="430"/>
          <w:tblHeader/>
        </w:trPr>
        <w:tc>
          <w:tcPr>
            <w:tcW w:w="1697" w:type="dxa"/>
            <w:shd w:val="clear" w:color="auto" w:fill="auto"/>
          </w:tcPr>
          <w:p w14:paraId="63388457" w14:textId="77777777" w:rsidR="00086075" w:rsidRPr="00086075" w:rsidRDefault="00086075" w:rsidP="00086075">
            <w:pPr>
              <w:jc w:val="center"/>
              <w:rPr>
                <w:rFonts w:eastAsia="Times New Roman"/>
                <w:b/>
                <w:bCs/>
              </w:rPr>
            </w:pPr>
            <w:r w:rsidRPr="00086075">
              <w:rPr>
                <w:rFonts w:eastAsia="Times New Roman"/>
                <w:b/>
                <w:bCs/>
              </w:rPr>
              <w:t>Organisation</w:t>
            </w:r>
          </w:p>
        </w:tc>
        <w:tc>
          <w:tcPr>
            <w:tcW w:w="4303" w:type="dxa"/>
            <w:shd w:val="clear" w:color="auto" w:fill="auto"/>
          </w:tcPr>
          <w:p w14:paraId="0A39DB58" w14:textId="77777777" w:rsidR="00086075" w:rsidRPr="00086075" w:rsidRDefault="00086075" w:rsidP="00086075">
            <w:pPr>
              <w:jc w:val="center"/>
              <w:rPr>
                <w:rFonts w:eastAsia="Times New Roman"/>
                <w:b/>
                <w:bCs/>
              </w:rPr>
            </w:pPr>
            <w:r w:rsidRPr="00086075">
              <w:rPr>
                <w:rFonts w:eastAsia="Times New Roman"/>
                <w:b/>
                <w:bCs/>
              </w:rPr>
              <w:t>Brief description</w:t>
            </w:r>
          </w:p>
        </w:tc>
        <w:tc>
          <w:tcPr>
            <w:tcW w:w="1275" w:type="dxa"/>
            <w:shd w:val="clear" w:color="auto" w:fill="auto"/>
            <w:noWrap/>
          </w:tcPr>
          <w:p w14:paraId="68A07B5C" w14:textId="77777777" w:rsidR="00086075" w:rsidRPr="00086075" w:rsidRDefault="00086075" w:rsidP="00086075">
            <w:pPr>
              <w:jc w:val="center"/>
              <w:rPr>
                <w:rFonts w:eastAsia="Times New Roman"/>
                <w:b/>
                <w:bCs/>
              </w:rPr>
            </w:pPr>
            <w:r w:rsidRPr="00086075">
              <w:rPr>
                <w:rFonts w:eastAsia="Times New Roman"/>
                <w:b/>
                <w:bCs/>
              </w:rPr>
              <w:t>Value</w:t>
            </w:r>
          </w:p>
        </w:tc>
        <w:tc>
          <w:tcPr>
            <w:tcW w:w="2081" w:type="dxa"/>
          </w:tcPr>
          <w:p w14:paraId="6FA961B2" w14:textId="77777777" w:rsidR="00086075" w:rsidRPr="00086075" w:rsidRDefault="00086075" w:rsidP="00086075">
            <w:pPr>
              <w:rPr>
                <w:rFonts w:eastAsia="Times New Roman"/>
              </w:rPr>
            </w:pPr>
            <w:r w:rsidRPr="00086075">
              <w:rPr>
                <w:rFonts w:eastAsia="Times New Roman"/>
              </w:rPr>
              <w:t>Previous funding for these roles (from 2022/23)</w:t>
            </w:r>
          </w:p>
        </w:tc>
      </w:tr>
      <w:tr w:rsidR="00086075" w:rsidRPr="00086075" w14:paraId="0A5862C4" w14:textId="77777777" w:rsidTr="003273EE">
        <w:trPr>
          <w:trHeight w:val="430"/>
        </w:trPr>
        <w:tc>
          <w:tcPr>
            <w:tcW w:w="1697" w:type="dxa"/>
            <w:shd w:val="clear" w:color="auto" w:fill="auto"/>
          </w:tcPr>
          <w:p w14:paraId="64B74F0C" w14:textId="77777777" w:rsidR="00086075" w:rsidRPr="00086075" w:rsidRDefault="00086075" w:rsidP="00086075">
            <w:pPr>
              <w:rPr>
                <w:rFonts w:eastAsia="Times New Roman"/>
              </w:rPr>
            </w:pPr>
            <w:r w:rsidRPr="00086075">
              <w:rPr>
                <w:rFonts w:eastAsia="Times New Roman"/>
              </w:rPr>
              <w:t>PFCC</w:t>
            </w:r>
          </w:p>
        </w:tc>
        <w:tc>
          <w:tcPr>
            <w:tcW w:w="4303" w:type="dxa"/>
            <w:shd w:val="clear" w:color="auto" w:fill="auto"/>
          </w:tcPr>
          <w:p w14:paraId="0ECC39C5" w14:textId="654E4432" w:rsidR="00086075" w:rsidRDefault="00086075" w:rsidP="00086075">
            <w:pPr>
              <w:rPr>
                <w:rFonts w:eastAsia="Times New Roman"/>
              </w:rPr>
            </w:pPr>
            <w:r w:rsidRPr="00086075">
              <w:rPr>
                <w:rFonts w:eastAsia="Times New Roman"/>
              </w:rPr>
              <w:t>VV project manager</w:t>
            </w:r>
            <w:r w:rsidR="009571E1">
              <w:rPr>
                <w:rFonts w:eastAsia="Times New Roman"/>
              </w:rPr>
              <w:t xml:space="preserve"> – to oversee the development and delivery of the strategic direction, as set by the VV Round Table</w:t>
            </w:r>
            <w:r w:rsidR="00E06EE0">
              <w:rPr>
                <w:rFonts w:eastAsia="Times New Roman"/>
              </w:rPr>
              <w:t xml:space="preserve">, for serious violence. To work with the Chair of the VV Operations Board to ensure that appropriate progress is made, reporting is </w:t>
            </w:r>
            <w:r w:rsidR="00B71996">
              <w:rPr>
                <w:rFonts w:eastAsia="Times New Roman"/>
              </w:rPr>
              <w:t>proportionate</w:t>
            </w:r>
            <w:r w:rsidR="00E06EE0">
              <w:rPr>
                <w:rFonts w:eastAsia="Times New Roman"/>
              </w:rPr>
              <w:t xml:space="preserve"> and systematic</w:t>
            </w:r>
            <w:r w:rsidR="00B71996">
              <w:rPr>
                <w:rFonts w:eastAsia="Times New Roman"/>
              </w:rPr>
              <w:t xml:space="preserve"> and where there are any issues these are communicated effectively. </w:t>
            </w:r>
          </w:p>
          <w:p w14:paraId="67607E36" w14:textId="1F9A4387" w:rsidR="00B71996" w:rsidRPr="00086075" w:rsidRDefault="00B71996" w:rsidP="00086075">
            <w:pPr>
              <w:rPr>
                <w:rFonts w:eastAsia="Times New Roman"/>
              </w:rPr>
            </w:pPr>
          </w:p>
        </w:tc>
        <w:tc>
          <w:tcPr>
            <w:tcW w:w="1275" w:type="dxa"/>
            <w:shd w:val="clear" w:color="auto" w:fill="auto"/>
            <w:noWrap/>
          </w:tcPr>
          <w:p w14:paraId="7BD6CB4F" w14:textId="77777777" w:rsidR="00086075" w:rsidRPr="00086075" w:rsidRDefault="00086075" w:rsidP="00086075">
            <w:pPr>
              <w:jc w:val="right"/>
              <w:rPr>
                <w:rFonts w:eastAsia="Times New Roman"/>
              </w:rPr>
            </w:pPr>
            <w:r w:rsidRPr="00086075">
              <w:rPr>
                <w:rFonts w:eastAsia="Times New Roman"/>
              </w:rPr>
              <w:t>£83,187</w:t>
            </w:r>
          </w:p>
        </w:tc>
        <w:tc>
          <w:tcPr>
            <w:tcW w:w="2081" w:type="dxa"/>
          </w:tcPr>
          <w:p w14:paraId="7A4292E7" w14:textId="77777777" w:rsidR="00086075" w:rsidRDefault="00086075" w:rsidP="00086075">
            <w:pPr>
              <w:rPr>
                <w:rFonts w:eastAsia="Times New Roman"/>
              </w:rPr>
            </w:pPr>
            <w:r w:rsidRPr="00086075">
              <w:rPr>
                <w:rFonts w:eastAsia="Times New Roman"/>
              </w:rPr>
              <w:t>2023/24, Phase 4 VV, DR 140/23, £74,087</w:t>
            </w:r>
          </w:p>
          <w:p w14:paraId="2D532529" w14:textId="77777777" w:rsidR="009A6922" w:rsidRPr="00086075" w:rsidRDefault="009A6922" w:rsidP="00086075">
            <w:pPr>
              <w:rPr>
                <w:rFonts w:eastAsia="Times New Roman"/>
              </w:rPr>
            </w:pPr>
          </w:p>
          <w:p w14:paraId="670A95D6" w14:textId="77777777" w:rsidR="00086075" w:rsidRPr="00086075" w:rsidRDefault="00086075" w:rsidP="00086075">
            <w:pPr>
              <w:rPr>
                <w:rFonts w:eastAsia="Times New Roman"/>
              </w:rPr>
            </w:pPr>
            <w:r w:rsidRPr="00086075">
              <w:rPr>
                <w:rFonts w:eastAsia="Times New Roman"/>
              </w:rPr>
              <w:t>2022/23, Phase 3 VV, DR 157/22, £68,300</w:t>
            </w:r>
          </w:p>
          <w:p w14:paraId="1C231E91" w14:textId="77777777" w:rsidR="00086075" w:rsidRPr="00086075" w:rsidRDefault="00086075" w:rsidP="00086075">
            <w:pPr>
              <w:rPr>
                <w:rFonts w:eastAsia="Times New Roman"/>
              </w:rPr>
            </w:pPr>
          </w:p>
        </w:tc>
      </w:tr>
      <w:tr w:rsidR="00086075" w:rsidRPr="00086075" w14:paraId="7FEAA399" w14:textId="77777777" w:rsidTr="003273EE">
        <w:trPr>
          <w:trHeight w:val="430"/>
        </w:trPr>
        <w:tc>
          <w:tcPr>
            <w:tcW w:w="1697" w:type="dxa"/>
            <w:shd w:val="clear" w:color="auto" w:fill="auto"/>
          </w:tcPr>
          <w:p w14:paraId="7BD1B49E" w14:textId="77777777" w:rsidR="00086075" w:rsidRPr="00086075" w:rsidRDefault="00086075" w:rsidP="00086075">
            <w:pPr>
              <w:rPr>
                <w:rFonts w:eastAsia="Times New Roman"/>
              </w:rPr>
            </w:pPr>
            <w:r w:rsidRPr="00086075">
              <w:rPr>
                <w:rFonts w:eastAsia="Times New Roman"/>
              </w:rPr>
              <w:t>PFCC</w:t>
            </w:r>
          </w:p>
        </w:tc>
        <w:tc>
          <w:tcPr>
            <w:tcW w:w="4303" w:type="dxa"/>
            <w:shd w:val="clear" w:color="auto" w:fill="auto"/>
          </w:tcPr>
          <w:p w14:paraId="370B132D" w14:textId="736D22B0" w:rsidR="00086075" w:rsidRPr="00086075" w:rsidRDefault="00086075" w:rsidP="00086075">
            <w:pPr>
              <w:autoSpaceDE w:val="0"/>
              <w:autoSpaceDN w:val="0"/>
              <w:adjustRightInd w:val="0"/>
              <w:rPr>
                <w:rFonts w:eastAsia="Times New Roman"/>
              </w:rPr>
            </w:pPr>
            <w:r w:rsidRPr="00086075">
              <w:rPr>
                <w:rFonts w:eastAsia="Times New Roman"/>
              </w:rPr>
              <w:t xml:space="preserve">VV communications and marketing officer - </w:t>
            </w:r>
            <w:r w:rsidRPr="00086075">
              <w:rPr>
                <w:color w:val="000000"/>
              </w:rPr>
              <w:t xml:space="preserve">to develop further the Partnership’s reputation, including material for VVU website and ensure a regular programme of updates and information to the Partnership and external audiences are in place, including targeted </w:t>
            </w:r>
            <w:r w:rsidR="007F54CA" w:rsidRPr="00086075">
              <w:rPr>
                <w:color w:val="000000"/>
              </w:rPr>
              <w:t>evidence-based</w:t>
            </w:r>
            <w:r w:rsidRPr="00086075">
              <w:rPr>
                <w:color w:val="000000"/>
              </w:rPr>
              <w:t xml:space="preserve"> campaigns.</w:t>
            </w:r>
          </w:p>
        </w:tc>
        <w:tc>
          <w:tcPr>
            <w:tcW w:w="1275" w:type="dxa"/>
            <w:shd w:val="clear" w:color="auto" w:fill="auto"/>
            <w:noWrap/>
          </w:tcPr>
          <w:p w14:paraId="3EEB6FE7" w14:textId="77777777" w:rsidR="00086075" w:rsidRPr="00086075" w:rsidRDefault="00086075" w:rsidP="00086075">
            <w:pPr>
              <w:jc w:val="right"/>
              <w:rPr>
                <w:rFonts w:eastAsia="Times New Roman"/>
              </w:rPr>
            </w:pPr>
            <w:r w:rsidRPr="00086075">
              <w:rPr>
                <w:rFonts w:eastAsia="Times New Roman"/>
              </w:rPr>
              <w:t>£43,207</w:t>
            </w:r>
          </w:p>
        </w:tc>
        <w:tc>
          <w:tcPr>
            <w:tcW w:w="2081" w:type="dxa"/>
          </w:tcPr>
          <w:p w14:paraId="6930C07D" w14:textId="77777777" w:rsidR="00086075" w:rsidRDefault="00086075" w:rsidP="00086075">
            <w:pPr>
              <w:rPr>
                <w:rFonts w:eastAsia="Times New Roman"/>
              </w:rPr>
            </w:pPr>
            <w:r w:rsidRPr="00086075">
              <w:rPr>
                <w:rFonts w:eastAsia="Times New Roman"/>
              </w:rPr>
              <w:t>2023/24, Phase 4 VV, DR 140/23, £39,895</w:t>
            </w:r>
          </w:p>
          <w:p w14:paraId="531AB679" w14:textId="77777777" w:rsidR="009A6922" w:rsidRPr="00086075" w:rsidRDefault="009A6922" w:rsidP="00086075">
            <w:pPr>
              <w:rPr>
                <w:rFonts w:eastAsia="Times New Roman"/>
              </w:rPr>
            </w:pPr>
          </w:p>
          <w:p w14:paraId="0E5577DF" w14:textId="77777777" w:rsidR="00086075" w:rsidRDefault="00086075" w:rsidP="00086075">
            <w:pPr>
              <w:rPr>
                <w:rFonts w:eastAsia="Times New Roman"/>
              </w:rPr>
            </w:pPr>
            <w:r w:rsidRPr="00086075">
              <w:rPr>
                <w:rFonts w:eastAsia="Times New Roman"/>
              </w:rPr>
              <w:t>2022/23, Phase 3, DR 017/23, £16,300</w:t>
            </w:r>
          </w:p>
          <w:p w14:paraId="51D46F78" w14:textId="77777777" w:rsidR="009A6922" w:rsidRPr="00086075" w:rsidRDefault="009A6922" w:rsidP="00086075">
            <w:pPr>
              <w:rPr>
                <w:rFonts w:eastAsia="Times New Roman"/>
              </w:rPr>
            </w:pPr>
          </w:p>
          <w:p w14:paraId="7FE44E2B" w14:textId="77777777" w:rsidR="00086075" w:rsidRPr="00086075" w:rsidRDefault="00086075" w:rsidP="00086075">
            <w:pPr>
              <w:rPr>
                <w:rFonts w:eastAsia="Times New Roman"/>
              </w:rPr>
            </w:pPr>
            <w:r w:rsidRPr="00086075">
              <w:rPr>
                <w:rFonts w:eastAsia="Times New Roman"/>
              </w:rPr>
              <w:t>2022/23, Phase 2, DR 103/23, £19,000</w:t>
            </w:r>
          </w:p>
          <w:p w14:paraId="7497D59B" w14:textId="77777777" w:rsidR="00086075" w:rsidRPr="00086075" w:rsidRDefault="00086075" w:rsidP="00086075">
            <w:pPr>
              <w:rPr>
                <w:rFonts w:eastAsia="Times New Roman"/>
              </w:rPr>
            </w:pPr>
          </w:p>
        </w:tc>
      </w:tr>
      <w:tr w:rsidR="00086075" w:rsidRPr="00086075" w14:paraId="68C452E8" w14:textId="77777777" w:rsidTr="003273EE">
        <w:trPr>
          <w:trHeight w:val="430"/>
        </w:trPr>
        <w:tc>
          <w:tcPr>
            <w:tcW w:w="1697" w:type="dxa"/>
            <w:shd w:val="clear" w:color="auto" w:fill="auto"/>
          </w:tcPr>
          <w:p w14:paraId="6793345E" w14:textId="77777777" w:rsidR="00086075" w:rsidRPr="00086075" w:rsidRDefault="00086075" w:rsidP="00086075">
            <w:pPr>
              <w:rPr>
                <w:rFonts w:eastAsia="Times New Roman"/>
              </w:rPr>
            </w:pPr>
            <w:r w:rsidRPr="00086075">
              <w:rPr>
                <w:rFonts w:eastAsia="Times New Roman"/>
              </w:rPr>
              <w:t>PFCC</w:t>
            </w:r>
          </w:p>
        </w:tc>
        <w:tc>
          <w:tcPr>
            <w:tcW w:w="4303" w:type="dxa"/>
            <w:shd w:val="clear" w:color="auto" w:fill="auto"/>
          </w:tcPr>
          <w:p w14:paraId="154CE9DF" w14:textId="7DD8F451" w:rsidR="00086075" w:rsidRPr="00086075" w:rsidRDefault="00086075" w:rsidP="00086075">
            <w:pPr>
              <w:rPr>
                <w:rFonts w:eastAsia="Times New Roman"/>
              </w:rPr>
            </w:pPr>
            <w:r w:rsidRPr="00086075">
              <w:rPr>
                <w:rFonts w:eastAsia="Times New Roman"/>
              </w:rPr>
              <w:t xml:space="preserve">VV data scientist - </w:t>
            </w:r>
            <w:r w:rsidRPr="00086075">
              <w:rPr>
                <w:rFonts w:eastAsia="Times New Roman"/>
                <w:color w:val="000000" w:themeColor="text1"/>
              </w:rPr>
              <w:t>extract and analyse a wide range of data, providing insight, direction and prediction across the broad spectrum of V&amp;V work performance management, and in support of V&amp;V projects.</w:t>
            </w:r>
            <w:r w:rsidR="00B03402">
              <w:rPr>
                <w:rFonts w:eastAsia="Times New Roman"/>
                <w:color w:val="000000" w:themeColor="text1"/>
              </w:rPr>
              <w:t xml:space="preserve"> To lead on the partnership strategic needs assessment on serious violence.</w:t>
            </w:r>
          </w:p>
        </w:tc>
        <w:tc>
          <w:tcPr>
            <w:tcW w:w="1275" w:type="dxa"/>
            <w:shd w:val="clear" w:color="auto" w:fill="auto"/>
            <w:noWrap/>
          </w:tcPr>
          <w:p w14:paraId="42B4BCD2" w14:textId="77777777" w:rsidR="00086075" w:rsidRPr="00086075" w:rsidRDefault="00086075" w:rsidP="00086075">
            <w:pPr>
              <w:jc w:val="right"/>
              <w:rPr>
                <w:rFonts w:eastAsia="Times New Roman"/>
              </w:rPr>
            </w:pPr>
            <w:r w:rsidRPr="00086075">
              <w:rPr>
                <w:rFonts w:eastAsia="Times New Roman"/>
              </w:rPr>
              <w:t>£68,168</w:t>
            </w:r>
          </w:p>
        </w:tc>
        <w:tc>
          <w:tcPr>
            <w:tcW w:w="2081" w:type="dxa"/>
          </w:tcPr>
          <w:p w14:paraId="2ABC8F98" w14:textId="77777777" w:rsidR="00086075" w:rsidRDefault="00086075" w:rsidP="00086075">
            <w:pPr>
              <w:rPr>
                <w:rFonts w:eastAsia="Times New Roman"/>
              </w:rPr>
            </w:pPr>
            <w:r w:rsidRPr="00086075">
              <w:rPr>
                <w:rFonts w:eastAsia="Times New Roman"/>
              </w:rPr>
              <w:t>2023/24, Phase 4 VV, DR 140/23, £60,620</w:t>
            </w:r>
          </w:p>
          <w:p w14:paraId="18D9645A" w14:textId="77777777" w:rsidR="002B2936" w:rsidRPr="00086075" w:rsidRDefault="002B2936" w:rsidP="00086075">
            <w:pPr>
              <w:rPr>
                <w:rFonts w:eastAsia="Times New Roman"/>
              </w:rPr>
            </w:pPr>
          </w:p>
          <w:p w14:paraId="1EDD82C0" w14:textId="77777777" w:rsidR="00086075" w:rsidRPr="00086075" w:rsidRDefault="00086075" w:rsidP="00086075">
            <w:pPr>
              <w:rPr>
                <w:rFonts w:eastAsia="Times New Roman"/>
              </w:rPr>
            </w:pPr>
            <w:r w:rsidRPr="00086075">
              <w:rPr>
                <w:rFonts w:eastAsia="Times New Roman"/>
              </w:rPr>
              <w:t>2022/23, Phase 3, DR 017/23, £16,300</w:t>
            </w:r>
          </w:p>
          <w:p w14:paraId="32EDD2FF" w14:textId="77777777" w:rsidR="00086075" w:rsidRPr="00086075" w:rsidRDefault="00086075" w:rsidP="00086075">
            <w:pPr>
              <w:rPr>
                <w:rFonts w:eastAsia="Times New Roman"/>
              </w:rPr>
            </w:pPr>
          </w:p>
        </w:tc>
      </w:tr>
      <w:tr w:rsidR="00086075" w:rsidRPr="00086075" w14:paraId="37145675" w14:textId="77777777" w:rsidTr="003273EE">
        <w:trPr>
          <w:trHeight w:val="430"/>
        </w:trPr>
        <w:tc>
          <w:tcPr>
            <w:tcW w:w="1697" w:type="dxa"/>
            <w:shd w:val="clear" w:color="auto" w:fill="auto"/>
          </w:tcPr>
          <w:p w14:paraId="4EAD790E" w14:textId="77777777" w:rsidR="00086075" w:rsidRPr="00086075" w:rsidRDefault="00086075" w:rsidP="00086075">
            <w:pPr>
              <w:rPr>
                <w:rFonts w:eastAsia="Times New Roman"/>
              </w:rPr>
            </w:pPr>
            <w:r w:rsidRPr="00086075">
              <w:rPr>
                <w:rFonts w:eastAsia="Times New Roman"/>
              </w:rPr>
              <w:t>PFCC</w:t>
            </w:r>
          </w:p>
        </w:tc>
        <w:tc>
          <w:tcPr>
            <w:tcW w:w="4303" w:type="dxa"/>
            <w:shd w:val="clear" w:color="auto" w:fill="auto"/>
          </w:tcPr>
          <w:p w14:paraId="7009E1B4" w14:textId="77777777" w:rsidR="00086075" w:rsidRPr="00086075" w:rsidRDefault="00086075" w:rsidP="00086075">
            <w:pPr>
              <w:rPr>
                <w:rFonts w:eastAsia="Times New Roman"/>
              </w:rPr>
            </w:pPr>
            <w:r w:rsidRPr="00086075">
              <w:rPr>
                <w:rFonts w:eastAsia="Times New Roman"/>
              </w:rPr>
              <w:t>VV project support officer</w:t>
            </w:r>
            <w:r w:rsidRPr="00086075">
              <w:t xml:space="preserve"> - provide support to the overall delivery and monitoring of the work programme, including ensuring timely project updates to partnership boards.</w:t>
            </w:r>
          </w:p>
        </w:tc>
        <w:tc>
          <w:tcPr>
            <w:tcW w:w="1275" w:type="dxa"/>
            <w:shd w:val="clear" w:color="auto" w:fill="auto"/>
            <w:noWrap/>
          </w:tcPr>
          <w:p w14:paraId="4624AB81" w14:textId="77777777" w:rsidR="00086075" w:rsidRPr="00086075" w:rsidRDefault="00086075" w:rsidP="00086075">
            <w:pPr>
              <w:jc w:val="right"/>
              <w:rPr>
                <w:rFonts w:eastAsia="Times New Roman"/>
              </w:rPr>
            </w:pPr>
            <w:r w:rsidRPr="00086075">
              <w:rPr>
                <w:rFonts w:eastAsia="Times New Roman"/>
              </w:rPr>
              <w:t>£47,480</w:t>
            </w:r>
          </w:p>
        </w:tc>
        <w:tc>
          <w:tcPr>
            <w:tcW w:w="2081" w:type="dxa"/>
          </w:tcPr>
          <w:p w14:paraId="07D44A1C" w14:textId="77777777" w:rsidR="00086075" w:rsidRDefault="00086075" w:rsidP="00086075">
            <w:pPr>
              <w:rPr>
                <w:rFonts w:eastAsia="Times New Roman"/>
              </w:rPr>
            </w:pPr>
            <w:r w:rsidRPr="00086075">
              <w:rPr>
                <w:rFonts w:eastAsia="Times New Roman"/>
              </w:rPr>
              <w:t>2023/24, Phase 4 VV, DR 140/23, £41,902</w:t>
            </w:r>
          </w:p>
          <w:p w14:paraId="74E9B5C4" w14:textId="77777777" w:rsidR="002B2936" w:rsidRPr="00086075" w:rsidRDefault="002B2936" w:rsidP="00086075">
            <w:pPr>
              <w:rPr>
                <w:rFonts w:eastAsia="Times New Roman"/>
              </w:rPr>
            </w:pPr>
          </w:p>
          <w:p w14:paraId="08FB9874" w14:textId="38A1FBDF" w:rsidR="00086075" w:rsidRPr="00086075" w:rsidRDefault="00086075" w:rsidP="00086075">
            <w:pPr>
              <w:rPr>
                <w:rFonts w:eastAsia="Times New Roman"/>
              </w:rPr>
            </w:pPr>
            <w:r w:rsidRPr="00086075">
              <w:rPr>
                <w:rFonts w:eastAsia="Times New Roman"/>
              </w:rPr>
              <w:t>2022/23, Phase 3, DR 017/23, £16,500</w:t>
            </w:r>
          </w:p>
        </w:tc>
      </w:tr>
      <w:tr w:rsidR="00086075" w:rsidRPr="00086075" w14:paraId="58C8024B" w14:textId="77777777" w:rsidTr="003273EE">
        <w:trPr>
          <w:trHeight w:val="376"/>
        </w:trPr>
        <w:tc>
          <w:tcPr>
            <w:tcW w:w="1697" w:type="dxa"/>
            <w:shd w:val="clear" w:color="auto" w:fill="auto"/>
          </w:tcPr>
          <w:p w14:paraId="2245A8D0" w14:textId="77777777" w:rsidR="00086075" w:rsidRPr="00086075" w:rsidRDefault="00086075" w:rsidP="00086075">
            <w:pPr>
              <w:rPr>
                <w:rFonts w:eastAsia="Times New Roman"/>
              </w:rPr>
            </w:pPr>
            <w:r w:rsidRPr="00086075">
              <w:rPr>
                <w:rFonts w:eastAsia="Times New Roman"/>
              </w:rPr>
              <w:lastRenderedPageBreak/>
              <w:t>PFCC</w:t>
            </w:r>
          </w:p>
        </w:tc>
        <w:tc>
          <w:tcPr>
            <w:tcW w:w="4303" w:type="dxa"/>
            <w:shd w:val="clear" w:color="auto" w:fill="auto"/>
          </w:tcPr>
          <w:p w14:paraId="52B1810F" w14:textId="33705A35" w:rsidR="00086075" w:rsidRDefault="00086075" w:rsidP="00086075">
            <w:pPr>
              <w:rPr>
                <w:noProof/>
              </w:rPr>
            </w:pPr>
            <w:r w:rsidRPr="00086075">
              <w:rPr>
                <w:rFonts w:eastAsia="Arial"/>
              </w:rPr>
              <w:t xml:space="preserve">VV evaluation and impact officer – </w:t>
            </w:r>
            <w:r w:rsidR="00B03402">
              <w:rPr>
                <w:rFonts w:eastAsia="Arial"/>
              </w:rPr>
              <w:t>d</w:t>
            </w:r>
            <w:r w:rsidRPr="00086075">
              <w:rPr>
                <w:rFonts w:eastAsia="Verdana"/>
              </w:rPr>
              <w:t>evelop further an evidence-based evaluation framework for the V&amp;V work programme</w:t>
            </w:r>
            <w:r w:rsidRPr="00086075">
              <w:rPr>
                <w:rFonts w:eastAsia="Arial"/>
              </w:rPr>
              <w:t xml:space="preserve"> lead on the overall VV evaluation framework. As well as </w:t>
            </w:r>
            <w:r w:rsidRPr="00086075">
              <w:rPr>
                <w:noProof/>
              </w:rPr>
              <w:t xml:space="preserve">deliver and evaluate V&amp;V projects and commission evaluations and manage the contracts with providers. </w:t>
            </w:r>
          </w:p>
          <w:p w14:paraId="6569F306" w14:textId="77777777" w:rsidR="00891917" w:rsidRPr="00086075" w:rsidRDefault="00891917" w:rsidP="00086075">
            <w:pPr>
              <w:rPr>
                <w:rFonts w:eastAsia="Arial"/>
              </w:rPr>
            </w:pPr>
          </w:p>
        </w:tc>
        <w:tc>
          <w:tcPr>
            <w:tcW w:w="1275" w:type="dxa"/>
            <w:shd w:val="clear" w:color="auto" w:fill="auto"/>
            <w:noWrap/>
          </w:tcPr>
          <w:p w14:paraId="2C9D279D" w14:textId="77777777" w:rsidR="00086075" w:rsidRPr="00086075" w:rsidRDefault="00086075" w:rsidP="00086075">
            <w:pPr>
              <w:jc w:val="right"/>
              <w:rPr>
                <w:rFonts w:eastAsia="Times New Roman"/>
              </w:rPr>
            </w:pPr>
            <w:r w:rsidRPr="00086075">
              <w:rPr>
                <w:rFonts w:eastAsia="Times New Roman"/>
              </w:rPr>
              <w:t>£37,909</w:t>
            </w:r>
          </w:p>
        </w:tc>
        <w:tc>
          <w:tcPr>
            <w:tcW w:w="2081" w:type="dxa"/>
          </w:tcPr>
          <w:p w14:paraId="2405843C" w14:textId="77777777" w:rsidR="00086075" w:rsidRDefault="00086075" w:rsidP="00086075">
            <w:pPr>
              <w:rPr>
                <w:rFonts w:eastAsia="Times New Roman"/>
              </w:rPr>
            </w:pPr>
            <w:r w:rsidRPr="00086075">
              <w:rPr>
                <w:rFonts w:eastAsia="Times New Roman"/>
              </w:rPr>
              <w:t>2023/24, Phase 4 VV, DR 140/23, £34,908</w:t>
            </w:r>
          </w:p>
          <w:p w14:paraId="299D1A5F" w14:textId="77777777" w:rsidR="002B2936" w:rsidRPr="00086075" w:rsidRDefault="002B2936" w:rsidP="00086075">
            <w:pPr>
              <w:rPr>
                <w:rFonts w:eastAsia="Times New Roman"/>
              </w:rPr>
            </w:pPr>
          </w:p>
          <w:p w14:paraId="02AEAF3E" w14:textId="77777777" w:rsidR="00086075" w:rsidRPr="00086075" w:rsidRDefault="00086075" w:rsidP="00086075">
            <w:pPr>
              <w:rPr>
                <w:rFonts w:eastAsia="Times New Roman"/>
              </w:rPr>
            </w:pPr>
            <w:r w:rsidRPr="00086075">
              <w:rPr>
                <w:rFonts w:eastAsia="Times New Roman"/>
              </w:rPr>
              <w:t xml:space="preserve">2022/23, Phase 3, DR 017/23, £3,200 </w:t>
            </w:r>
          </w:p>
          <w:p w14:paraId="02858EE8" w14:textId="77777777" w:rsidR="00086075" w:rsidRPr="00086075" w:rsidRDefault="00086075" w:rsidP="00086075">
            <w:pPr>
              <w:rPr>
                <w:rFonts w:eastAsia="Times New Roman"/>
              </w:rPr>
            </w:pPr>
            <w:r w:rsidRPr="00086075">
              <w:rPr>
                <w:rFonts w:eastAsia="Times New Roman"/>
              </w:rPr>
              <w:t xml:space="preserve"> </w:t>
            </w:r>
          </w:p>
        </w:tc>
      </w:tr>
      <w:tr w:rsidR="00086075" w:rsidRPr="00086075" w14:paraId="166B44EC" w14:textId="77777777" w:rsidTr="003273EE">
        <w:trPr>
          <w:trHeight w:val="376"/>
        </w:trPr>
        <w:tc>
          <w:tcPr>
            <w:tcW w:w="1697" w:type="dxa"/>
            <w:shd w:val="clear" w:color="auto" w:fill="auto"/>
          </w:tcPr>
          <w:p w14:paraId="0C0CE7F0" w14:textId="77777777" w:rsidR="00086075" w:rsidRPr="00086075" w:rsidRDefault="00086075" w:rsidP="00086075">
            <w:pPr>
              <w:rPr>
                <w:rFonts w:eastAsia="Times New Roman"/>
              </w:rPr>
            </w:pPr>
            <w:r w:rsidRPr="00086075">
              <w:rPr>
                <w:rFonts w:eastAsia="Times New Roman"/>
              </w:rPr>
              <w:t>PFCC</w:t>
            </w:r>
          </w:p>
        </w:tc>
        <w:tc>
          <w:tcPr>
            <w:tcW w:w="4303" w:type="dxa"/>
            <w:shd w:val="clear" w:color="auto" w:fill="auto"/>
          </w:tcPr>
          <w:p w14:paraId="662A9536" w14:textId="4C04E572" w:rsidR="00086075" w:rsidRPr="00086075" w:rsidRDefault="00086075" w:rsidP="00086075">
            <w:pPr>
              <w:autoSpaceDE w:val="0"/>
              <w:autoSpaceDN w:val="0"/>
              <w:adjustRightInd w:val="0"/>
              <w:rPr>
                <w:color w:val="000000"/>
              </w:rPr>
            </w:pPr>
            <w:r w:rsidRPr="00086075">
              <w:t xml:space="preserve">VV policy and partnerships officer - </w:t>
            </w:r>
            <w:r w:rsidR="00262275">
              <w:t>w</w:t>
            </w:r>
            <w:r w:rsidRPr="00086075">
              <w:rPr>
                <w:color w:val="000000"/>
              </w:rPr>
              <w:t xml:space="preserve">ork with the VV project manager and workstream leads to develop and ensure the delivery and implementation of workstream plans as part of the V&amp;V work programme, in support of the Partnership’s </w:t>
            </w:r>
            <w:r w:rsidR="00A03E0B" w:rsidRPr="00086075">
              <w:rPr>
                <w:color w:val="000000"/>
              </w:rPr>
              <w:t>long-term</w:t>
            </w:r>
            <w:r w:rsidRPr="00086075">
              <w:rPr>
                <w:color w:val="000000"/>
              </w:rPr>
              <w:t xml:space="preserve"> strategy. </w:t>
            </w:r>
            <w:r w:rsidRPr="00086075">
              <w:t xml:space="preserve">Support the connectivity of V&amp;V activities and approaches with wider programmes of work, including linking with the national VRU programme. </w:t>
            </w:r>
          </w:p>
          <w:p w14:paraId="0AAB2D36" w14:textId="77777777" w:rsidR="00086075" w:rsidRPr="00086075" w:rsidRDefault="00086075" w:rsidP="00086075">
            <w:pPr>
              <w:ind w:left="360"/>
            </w:pPr>
          </w:p>
        </w:tc>
        <w:tc>
          <w:tcPr>
            <w:tcW w:w="1275" w:type="dxa"/>
            <w:shd w:val="clear" w:color="auto" w:fill="auto"/>
            <w:noWrap/>
          </w:tcPr>
          <w:p w14:paraId="63F21601" w14:textId="77777777" w:rsidR="00086075" w:rsidRPr="00086075" w:rsidRDefault="00086075" w:rsidP="00086075">
            <w:pPr>
              <w:jc w:val="right"/>
              <w:rPr>
                <w:rFonts w:eastAsia="Times New Roman"/>
              </w:rPr>
            </w:pPr>
            <w:r w:rsidRPr="00086075">
              <w:rPr>
                <w:rFonts w:eastAsia="Times New Roman"/>
              </w:rPr>
              <w:t>£65,070</w:t>
            </w:r>
          </w:p>
        </w:tc>
        <w:tc>
          <w:tcPr>
            <w:tcW w:w="2081" w:type="dxa"/>
          </w:tcPr>
          <w:p w14:paraId="594316B4" w14:textId="77777777" w:rsidR="00086075" w:rsidRDefault="00086075" w:rsidP="00086075">
            <w:pPr>
              <w:rPr>
                <w:rFonts w:eastAsia="Times New Roman"/>
              </w:rPr>
            </w:pPr>
            <w:r w:rsidRPr="00086075">
              <w:rPr>
                <w:rFonts w:eastAsia="Times New Roman"/>
              </w:rPr>
              <w:t>2023/24, Phase 4 VV, DR 140/23, £46,411</w:t>
            </w:r>
          </w:p>
          <w:p w14:paraId="05E94B95" w14:textId="77777777" w:rsidR="002B2936" w:rsidRPr="00086075" w:rsidRDefault="002B2936" w:rsidP="00086075">
            <w:pPr>
              <w:rPr>
                <w:rFonts w:eastAsia="Times New Roman"/>
              </w:rPr>
            </w:pPr>
          </w:p>
          <w:p w14:paraId="7DCAD845" w14:textId="77777777" w:rsidR="00086075" w:rsidRPr="00086075" w:rsidRDefault="00086075" w:rsidP="00086075">
            <w:pPr>
              <w:rPr>
                <w:rFonts w:eastAsia="Times New Roman"/>
              </w:rPr>
            </w:pPr>
            <w:r w:rsidRPr="00086075">
              <w:rPr>
                <w:rFonts w:eastAsia="Times New Roman"/>
              </w:rPr>
              <w:t xml:space="preserve">2022/23, Phase 3, DR 017/23, £6,500 </w:t>
            </w:r>
          </w:p>
          <w:p w14:paraId="69D7C9F2" w14:textId="77777777" w:rsidR="00086075" w:rsidRPr="00086075" w:rsidRDefault="00086075" w:rsidP="00086075">
            <w:pPr>
              <w:rPr>
                <w:rFonts w:eastAsia="Times New Roman"/>
              </w:rPr>
            </w:pPr>
          </w:p>
        </w:tc>
      </w:tr>
      <w:tr w:rsidR="00086075" w:rsidRPr="00086075" w14:paraId="62660B04" w14:textId="77777777" w:rsidTr="003273EE">
        <w:trPr>
          <w:trHeight w:val="376"/>
        </w:trPr>
        <w:tc>
          <w:tcPr>
            <w:tcW w:w="1697" w:type="dxa"/>
            <w:shd w:val="clear" w:color="auto" w:fill="auto"/>
          </w:tcPr>
          <w:p w14:paraId="2C3FDCD0" w14:textId="77777777" w:rsidR="00086075" w:rsidRPr="00086075" w:rsidRDefault="00086075" w:rsidP="00086075">
            <w:pPr>
              <w:rPr>
                <w:rFonts w:eastAsia="Times New Roman"/>
              </w:rPr>
            </w:pPr>
          </w:p>
        </w:tc>
        <w:tc>
          <w:tcPr>
            <w:tcW w:w="4303" w:type="dxa"/>
            <w:shd w:val="clear" w:color="auto" w:fill="auto"/>
          </w:tcPr>
          <w:p w14:paraId="2906F18E" w14:textId="77777777" w:rsidR="00086075" w:rsidRPr="00086075" w:rsidRDefault="00086075" w:rsidP="00086075">
            <w:pPr>
              <w:rPr>
                <w:rFonts w:eastAsia="Times New Roman"/>
              </w:rPr>
            </w:pPr>
          </w:p>
        </w:tc>
        <w:tc>
          <w:tcPr>
            <w:tcW w:w="1275" w:type="dxa"/>
            <w:shd w:val="clear" w:color="auto" w:fill="auto"/>
            <w:noWrap/>
          </w:tcPr>
          <w:p w14:paraId="0A6D8DD6" w14:textId="77777777" w:rsidR="00086075" w:rsidRPr="00086075" w:rsidRDefault="00086075" w:rsidP="00086075">
            <w:pPr>
              <w:jc w:val="right"/>
              <w:rPr>
                <w:rFonts w:eastAsia="Times New Roman"/>
              </w:rPr>
            </w:pPr>
            <w:r w:rsidRPr="00086075">
              <w:rPr>
                <w:rFonts w:eastAsia="Times New Roman"/>
              </w:rPr>
              <w:t>£345,021</w:t>
            </w:r>
          </w:p>
        </w:tc>
        <w:tc>
          <w:tcPr>
            <w:tcW w:w="2081" w:type="dxa"/>
          </w:tcPr>
          <w:p w14:paraId="27E6F587" w14:textId="77777777" w:rsidR="00086075" w:rsidRPr="00086075" w:rsidRDefault="00086075" w:rsidP="00086075">
            <w:pPr>
              <w:rPr>
                <w:rFonts w:eastAsia="Times New Roman"/>
              </w:rPr>
            </w:pPr>
          </w:p>
        </w:tc>
      </w:tr>
    </w:tbl>
    <w:p w14:paraId="6BC1C804" w14:textId="77777777" w:rsidR="00C30605" w:rsidRDefault="00C30605">
      <w:pPr>
        <w:spacing w:after="160" w:line="259" w:lineRule="auto"/>
        <w:rPr>
          <w:b/>
        </w:rPr>
      </w:pPr>
    </w:p>
    <w:p w14:paraId="20E75CB8" w14:textId="000F28CB" w:rsidR="00227007" w:rsidRDefault="00227007" w:rsidP="5E187E00">
      <w:pPr>
        <w:numPr>
          <w:ilvl w:val="0"/>
          <w:numId w:val="2"/>
        </w:numPr>
      </w:pPr>
      <w:r w:rsidRPr="000F4885">
        <w:rPr>
          <w:b/>
        </w:rPr>
        <w:t>Options Analysis</w:t>
      </w:r>
    </w:p>
    <w:p w14:paraId="67589145" w14:textId="7BE13971" w:rsidR="00263256" w:rsidRDefault="00263256" w:rsidP="5E187E00">
      <w:pPr>
        <w:ind w:left="720"/>
      </w:pPr>
    </w:p>
    <w:p w14:paraId="5EDCDD1C" w14:textId="38B1751D" w:rsidR="000A67FE" w:rsidRPr="000F4885" w:rsidRDefault="000A67FE" w:rsidP="5E187E00">
      <w:pPr>
        <w:numPr>
          <w:ilvl w:val="1"/>
          <w:numId w:val="2"/>
        </w:numPr>
      </w:pPr>
      <w:r w:rsidRPr="5E187E00">
        <w:t xml:space="preserve">The PFCC could opt not to allocate this funding, but </w:t>
      </w:r>
      <w:r w:rsidR="00A14E1D">
        <w:t xml:space="preserve">any reduction in the capacity of the VVU </w:t>
      </w:r>
      <w:r w:rsidRPr="000F4885">
        <w:t xml:space="preserve">would </w:t>
      </w:r>
      <w:r w:rsidR="00A14E1D">
        <w:t xml:space="preserve">significantly impact </w:t>
      </w:r>
      <w:r w:rsidRPr="000F4885">
        <w:t>the likelihood of the V</w:t>
      </w:r>
      <w:r w:rsidR="00263256" w:rsidRPr="000F4885">
        <w:t xml:space="preserve">iolence and </w:t>
      </w:r>
      <w:r w:rsidRPr="000F4885">
        <w:t>V</w:t>
      </w:r>
      <w:r w:rsidR="00263256" w:rsidRPr="000F4885">
        <w:t>ulnerability</w:t>
      </w:r>
      <w:r w:rsidRPr="000F4885">
        <w:t xml:space="preserve"> Partnership delivering its work programme and </w:t>
      </w:r>
      <w:r w:rsidR="00263256" w:rsidRPr="000F4885">
        <w:t xml:space="preserve">of </w:t>
      </w:r>
      <w:r w:rsidRPr="000F4885">
        <w:t>the PFCC delivering the Police and Crime Plan.</w:t>
      </w:r>
    </w:p>
    <w:p w14:paraId="361D5013" w14:textId="26564A64" w:rsidR="000A67FE" w:rsidRPr="000F4885" w:rsidRDefault="000A67FE" w:rsidP="5E187E00">
      <w:pPr>
        <w:ind w:left="720"/>
      </w:pPr>
    </w:p>
    <w:p w14:paraId="65E9BF68" w14:textId="68C7DED9" w:rsidR="00077A68" w:rsidRDefault="000A67FE" w:rsidP="5E187E00">
      <w:pPr>
        <w:numPr>
          <w:ilvl w:val="1"/>
          <w:numId w:val="2"/>
        </w:numPr>
      </w:pPr>
      <w:r w:rsidRPr="5E187E00">
        <w:t>The PFCC could also allocate the funds in a different way</w:t>
      </w:r>
      <w:r w:rsidR="00263256" w:rsidRPr="587A05F9">
        <w:t>,</w:t>
      </w:r>
      <w:r w:rsidRPr="587A05F9">
        <w:t xml:space="preserve"> though this </w:t>
      </w:r>
      <w:r w:rsidR="001E75C9" w:rsidRPr="587A05F9">
        <w:t xml:space="preserve">might </w:t>
      </w:r>
      <w:r w:rsidRPr="587A05F9">
        <w:t xml:space="preserve">not align with the agreed programme as set out </w:t>
      </w:r>
      <w:r w:rsidR="00D93B16" w:rsidRPr="587A05F9">
        <w:t>in the approved</w:t>
      </w:r>
      <w:r w:rsidRPr="587A05F9">
        <w:t xml:space="preserve"> V</w:t>
      </w:r>
      <w:r w:rsidR="00263256" w:rsidRPr="587A05F9">
        <w:t xml:space="preserve">iolence and </w:t>
      </w:r>
      <w:r w:rsidRPr="587A05F9">
        <w:t>V</w:t>
      </w:r>
      <w:r w:rsidR="00263256" w:rsidRPr="587A05F9">
        <w:t>ulnerability</w:t>
      </w:r>
      <w:r w:rsidRPr="587A05F9">
        <w:t xml:space="preserve"> </w:t>
      </w:r>
      <w:r w:rsidR="00950D1C" w:rsidRPr="587A05F9">
        <w:t xml:space="preserve">Business Case, </w:t>
      </w:r>
      <w:r w:rsidR="00D93B16" w:rsidRPr="587A05F9">
        <w:t xml:space="preserve">which was </w:t>
      </w:r>
      <w:r w:rsidRPr="587A05F9">
        <w:t xml:space="preserve">informed by the analysis and expertise of the </w:t>
      </w:r>
      <w:r w:rsidR="00530D53" w:rsidRPr="587A05F9">
        <w:t>p</w:t>
      </w:r>
      <w:r w:rsidRPr="587A05F9">
        <w:t>artnership.</w:t>
      </w:r>
    </w:p>
    <w:p w14:paraId="4D17885B" w14:textId="433D9DA6" w:rsidR="587A05F9" w:rsidRDefault="587A05F9" w:rsidP="587A05F9">
      <w:pPr>
        <w:pStyle w:val="ListParagraph"/>
        <w:rPr>
          <w:rFonts w:ascii="Arial" w:hAnsi="Arial" w:cs="Arial"/>
        </w:rPr>
      </w:pPr>
    </w:p>
    <w:p w14:paraId="5D420576" w14:textId="72D84E59" w:rsidR="00227007" w:rsidRPr="000F4885" w:rsidRDefault="00227007" w:rsidP="00320A3E">
      <w:pPr>
        <w:numPr>
          <w:ilvl w:val="0"/>
          <w:numId w:val="2"/>
        </w:numPr>
        <w:overflowPunct w:val="0"/>
        <w:autoSpaceDE w:val="0"/>
        <w:autoSpaceDN w:val="0"/>
        <w:adjustRightInd w:val="0"/>
        <w:textAlignment w:val="baseline"/>
        <w:rPr>
          <w:b/>
        </w:rPr>
      </w:pPr>
      <w:r w:rsidRPr="000F4885">
        <w:rPr>
          <w:b/>
        </w:rPr>
        <w:t>Consultation and Engagement</w:t>
      </w:r>
    </w:p>
    <w:p w14:paraId="734B3105" w14:textId="72B96337" w:rsidR="00EB51C1" w:rsidRPr="00077A68" w:rsidRDefault="00D21F42" w:rsidP="5E187E00">
      <w:pPr>
        <w:numPr>
          <w:ilvl w:val="1"/>
          <w:numId w:val="2"/>
        </w:numPr>
        <w:overflowPunct w:val="0"/>
        <w:autoSpaceDE w:val="0"/>
        <w:autoSpaceDN w:val="0"/>
        <w:adjustRightInd w:val="0"/>
        <w:textAlignment w:val="baseline"/>
        <w:rPr>
          <w:b/>
        </w:rPr>
      </w:pPr>
      <w:r w:rsidRPr="5E187E00">
        <w:t xml:space="preserve">This proposal </w:t>
      </w:r>
      <w:r w:rsidR="000A67FE" w:rsidRPr="000F4885">
        <w:rPr>
          <w:bCs/>
        </w:rPr>
        <w:t>has been informed by the V</w:t>
      </w:r>
      <w:r w:rsidR="00263256" w:rsidRPr="000F4885">
        <w:rPr>
          <w:bCs/>
        </w:rPr>
        <w:t xml:space="preserve">iolence and </w:t>
      </w:r>
      <w:r w:rsidR="000A67FE" w:rsidRPr="000F4885">
        <w:rPr>
          <w:bCs/>
        </w:rPr>
        <w:t>V</w:t>
      </w:r>
      <w:r w:rsidR="00263256" w:rsidRPr="000F4885">
        <w:rPr>
          <w:bCs/>
        </w:rPr>
        <w:t>ulnerability</w:t>
      </w:r>
      <w:r w:rsidR="000A67FE" w:rsidRPr="000F4885">
        <w:rPr>
          <w:bCs/>
        </w:rPr>
        <w:t xml:space="preserve"> Operations</w:t>
      </w:r>
      <w:r w:rsidR="00BE5149">
        <w:rPr>
          <w:bCs/>
        </w:rPr>
        <w:t xml:space="preserve"> </w:t>
      </w:r>
      <w:r w:rsidR="000A67FE" w:rsidRPr="000F4885">
        <w:rPr>
          <w:bCs/>
        </w:rPr>
        <w:t>Group and delivers against the activity outlined in the V</w:t>
      </w:r>
      <w:r w:rsidR="00263256" w:rsidRPr="000F4885">
        <w:rPr>
          <w:bCs/>
        </w:rPr>
        <w:t xml:space="preserve">iolence and </w:t>
      </w:r>
      <w:r w:rsidR="000A67FE" w:rsidRPr="000F4885">
        <w:rPr>
          <w:bCs/>
        </w:rPr>
        <w:t>V</w:t>
      </w:r>
      <w:r w:rsidR="00263256" w:rsidRPr="000F4885">
        <w:rPr>
          <w:bCs/>
        </w:rPr>
        <w:t>ulnerability</w:t>
      </w:r>
      <w:r w:rsidR="000A67FE" w:rsidRPr="000F4885">
        <w:rPr>
          <w:bCs/>
        </w:rPr>
        <w:t xml:space="preserve"> </w:t>
      </w:r>
      <w:r w:rsidR="00263256" w:rsidRPr="000F4885">
        <w:rPr>
          <w:bCs/>
        </w:rPr>
        <w:t>B</w:t>
      </w:r>
      <w:r w:rsidR="000A67FE" w:rsidRPr="000F4885">
        <w:rPr>
          <w:bCs/>
        </w:rPr>
        <w:t xml:space="preserve">usiness </w:t>
      </w:r>
      <w:r w:rsidR="00263256" w:rsidRPr="000F4885">
        <w:rPr>
          <w:bCs/>
        </w:rPr>
        <w:t>C</w:t>
      </w:r>
      <w:r w:rsidR="000A67FE" w:rsidRPr="000F4885">
        <w:rPr>
          <w:bCs/>
        </w:rPr>
        <w:t>ase approved by the V</w:t>
      </w:r>
      <w:r w:rsidR="00263256" w:rsidRPr="000F4885">
        <w:rPr>
          <w:bCs/>
        </w:rPr>
        <w:t xml:space="preserve">iolence and </w:t>
      </w:r>
      <w:r w:rsidR="000A67FE" w:rsidRPr="000F4885">
        <w:rPr>
          <w:bCs/>
        </w:rPr>
        <w:t>V</w:t>
      </w:r>
      <w:r w:rsidR="00263256" w:rsidRPr="000F4885">
        <w:rPr>
          <w:bCs/>
        </w:rPr>
        <w:t>ulnerability</w:t>
      </w:r>
      <w:r w:rsidR="000A67FE" w:rsidRPr="000F4885">
        <w:rPr>
          <w:bCs/>
        </w:rPr>
        <w:t xml:space="preserve"> Round</w:t>
      </w:r>
      <w:r w:rsidR="00F81F29" w:rsidRPr="000F4885">
        <w:rPr>
          <w:bCs/>
        </w:rPr>
        <w:t xml:space="preserve"> T</w:t>
      </w:r>
      <w:r w:rsidR="000A67FE" w:rsidRPr="000F4885">
        <w:rPr>
          <w:bCs/>
        </w:rPr>
        <w:t>able in Ju</w:t>
      </w:r>
      <w:r w:rsidR="00432D64" w:rsidRPr="000F4885">
        <w:rPr>
          <w:bCs/>
        </w:rPr>
        <w:t>ne</w:t>
      </w:r>
      <w:r w:rsidR="000A67FE" w:rsidRPr="000F4885">
        <w:rPr>
          <w:bCs/>
        </w:rPr>
        <w:t xml:space="preserve"> 2022.</w:t>
      </w:r>
      <w:r w:rsidR="0055098B" w:rsidRPr="000F4885">
        <w:rPr>
          <w:bCs/>
        </w:rPr>
        <w:t xml:space="preserve"> </w:t>
      </w:r>
    </w:p>
    <w:p w14:paraId="623D97A2" w14:textId="36118DF5" w:rsidR="00227007" w:rsidRPr="000F4885" w:rsidRDefault="00227007" w:rsidP="5E187E00">
      <w:pPr>
        <w:overflowPunct w:val="0"/>
        <w:autoSpaceDE w:val="0"/>
        <w:autoSpaceDN w:val="0"/>
        <w:adjustRightInd w:val="0"/>
        <w:ind w:left="720"/>
        <w:textAlignment w:val="baseline"/>
        <w:rPr>
          <w:b/>
          <w:bCs/>
        </w:rPr>
      </w:pPr>
    </w:p>
    <w:p w14:paraId="2A007F2B" w14:textId="1A50EFDD" w:rsidR="00227007" w:rsidRPr="000F4885" w:rsidRDefault="00227007" w:rsidP="00320A3E">
      <w:pPr>
        <w:numPr>
          <w:ilvl w:val="0"/>
          <w:numId w:val="2"/>
        </w:numPr>
        <w:overflowPunct w:val="0"/>
        <w:autoSpaceDE w:val="0"/>
        <w:autoSpaceDN w:val="0"/>
        <w:adjustRightInd w:val="0"/>
        <w:textAlignment w:val="baseline"/>
        <w:rPr>
          <w:b/>
        </w:rPr>
      </w:pPr>
      <w:r w:rsidRPr="000F4885">
        <w:rPr>
          <w:b/>
        </w:rPr>
        <w:t>Strategic Links</w:t>
      </w:r>
    </w:p>
    <w:p w14:paraId="5DE8FEF5" w14:textId="77777777" w:rsidR="00263256" w:rsidRPr="000F4885" w:rsidRDefault="00263256" w:rsidP="00263256">
      <w:pPr>
        <w:overflowPunct w:val="0"/>
        <w:autoSpaceDE w:val="0"/>
        <w:autoSpaceDN w:val="0"/>
        <w:adjustRightInd w:val="0"/>
        <w:ind w:left="720"/>
        <w:textAlignment w:val="baseline"/>
        <w:rPr>
          <w:b/>
        </w:rPr>
      </w:pPr>
    </w:p>
    <w:p w14:paraId="05861194" w14:textId="3A7AE2D2" w:rsidR="00D21F42" w:rsidRPr="000F4885" w:rsidRDefault="000A67FE" w:rsidP="000A67FE">
      <w:pPr>
        <w:pStyle w:val="ListParagraph"/>
        <w:numPr>
          <w:ilvl w:val="1"/>
          <w:numId w:val="2"/>
        </w:numPr>
        <w:overflowPunct w:val="0"/>
        <w:autoSpaceDE w:val="0"/>
        <w:autoSpaceDN w:val="0"/>
        <w:adjustRightInd w:val="0"/>
        <w:textAlignment w:val="baseline"/>
        <w:rPr>
          <w:rFonts w:ascii="Arial" w:hAnsi="Arial" w:cs="Arial"/>
          <w:szCs w:val="24"/>
        </w:rPr>
      </w:pPr>
      <w:r w:rsidRPr="000F4885">
        <w:rPr>
          <w:rFonts w:ascii="Arial" w:hAnsi="Arial" w:cs="Arial"/>
          <w:szCs w:val="24"/>
        </w:rPr>
        <w:t xml:space="preserve">This funding will </w:t>
      </w:r>
      <w:r w:rsidR="00C97CCF">
        <w:rPr>
          <w:rFonts w:ascii="Arial" w:hAnsi="Arial" w:cs="Arial"/>
          <w:szCs w:val="24"/>
        </w:rPr>
        <w:t xml:space="preserve">contribute to </w:t>
      </w:r>
      <w:r w:rsidR="000D1736">
        <w:rPr>
          <w:rFonts w:ascii="Arial" w:hAnsi="Arial" w:cs="Arial"/>
          <w:szCs w:val="24"/>
        </w:rPr>
        <w:t>the PFCC &amp; VVU</w:t>
      </w:r>
      <w:r w:rsidR="00F81F29" w:rsidRPr="000F4885">
        <w:rPr>
          <w:rFonts w:ascii="Arial" w:hAnsi="Arial" w:cs="Arial"/>
          <w:szCs w:val="24"/>
        </w:rPr>
        <w:t xml:space="preserve"> deliver</w:t>
      </w:r>
      <w:r w:rsidR="00C97CCF">
        <w:rPr>
          <w:rFonts w:ascii="Arial" w:hAnsi="Arial" w:cs="Arial"/>
          <w:szCs w:val="24"/>
        </w:rPr>
        <w:t>ing</w:t>
      </w:r>
      <w:r w:rsidR="00F81F29" w:rsidRPr="000F4885">
        <w:rPr>
          <w:rFonts w:ascii="Arial" w:hAnsi="Arial" w:cs="Arial"/>
          <w:szCs w:val="24"/>
        </w:rPr>
        <w:t xml:space="preserve"> </w:t>
      </w:r>
      <w:r w:rsidRPr="000F4885">
        <w:rPr>
          <w:rFonts w:ascii="Arial" w:hAnsi="Arial" w:cs="Arial"/>
          <w:szCs w:val="24"/>
        </w:rPr>
        <w:t xml:space="preserve">the priorities within the Police and Crime Plan, including protecting children and vulnerable </w:t>
      </w:r>
      <w:r w:rsidRPr="000F4885">
        <w:rPr>
          <w:rFonts w:ascii="Arial" w:hAnsi="Arial" w:cs="Arial"/>
          <w:szCs w:val="24"/>
        </w:rPr>
        <w:lastRenderedPageBreak/>
        <w:t xml:space="preserve">people from harm and </w:t>
      </w:r>
      <w:r w:rsidR="00C27414" w:rsidRPr="000F4885">
        <w:rPr>
          <w:rFonts w:ascii="Arial" w:hAnsi="Arial" w:cs="Arial"/>
          <w:szCs w:val="24"/>
        </w:rPr>
        <w:t xml:space="preserve">reducing drug driven violence. </w:t>
      </w:r>
      <w:r w:rsidR="00D242C3" w:rsidRPr="000F4885">
        <w:rPr>
          <w:rFonts w:ascii="Arial" w:hAnsi="Arial" w:cs="Arial"/>
          <w:szCs w:val="24"/>
        </w:rPr>
        <w:t>It will also deliver against the V</w:t>
      </w:r>
      <w:r w:rsidR="00263256" w:rsidRPr="000F4885">
        <w:rPr>
          <w:rFonts w:ascii="Arial" w:hAnsi="Arial" w:cs="Arial"/>
          <w:szCs w:val="24"/>
        </w:rPr>
        <w:t xml:space="preserve">iolence and </w:t>
      </w:r>
      <w:r w:rsidR="00D242C3" w:rsidRPr="000F4885">
        <w:rPr>
          <w:rFonts w:ascii="Arial" w:hAnsi="Arial" w:cs="Arial"/>
          <w:szCs w:val="24"/>
        </w:rPr>
        <w:t>V</w:t>
      </w:r>
      <w:r w:rsidR="00263256" w:rsidRPr="000F4885">
        <w:rPr>
          <w:rFonts w:ascii="Arial" w:hAnsi="Arial" w:cs="Arial"/>
          <w:szCs w:val="24"/>
        </w:rPr>
        <w:t>ulnerability</w:t>
      </w:r>
      <w:r w:rsidR="00D242C3" w:rsidRPr="000F4885">
        <w:rPr>
          <w:rFonts w:ascii="Arial" w:hAnsi="Arial" w:cs="Arial"/>
          <w:szCs w:val="24"/>
        </w:rPr>
        <w:t xml:space="preserve"> </w:t>
      </w:r>
      <w:r w:rsidR="00263256" w:rsidRPr="000F4885">
        <w:rPr>
          <w:rFonts w:ascii="Arial" w:hAnsi="Arial" w:cs="Arial"/>
          <w:szCs w:val="24"/>
        </w:rPr>
        <w:t>B</w:t>
      </w:r>
      <w:r w:rsidR="00D242C3" w:rsidRPr="000F4885">
        <w:rPr>
          <w:rFonts w:ascii="Arial" w:hAnsi="Arial" w:cs="Arial"/>
          <w:szCs w:val="24"/>
        </w:rPr>
        <w:t xml:space="preserve">usiness </w:t>
      </w:r>
      <w:r w:rsidR="00263256" w:rsidRPr="000F4885">
        <w:rPr>
          <w:rFonts w:ascii="Arial" w:hAnsi="Arial" w:cs="Arial"/>
          <w:szCs w:val="24"/>
        </w:rPr>
        <w:t>C</w:t>
      </w:r>
      <w:r w:rsidR="00D242C3" w:rsidRPr="000F4885">
        <w:rPr>
          <w:rFonts w:ascii="Arial" w:hAnsi="Arial" w:cs="Arial"/>
          <w:szCs w:val="24"/>
        </w:rPr>
        <w:t>ase.</w:t>
      </w:r>
    </w:p>
    <w:p w14:paraId="2B609EB9" w14:textId="77777777" w:rsidR="005220DC" w:rsidRPr="000F4885" w:rsidRDefault="005220DC" w:rsidP="0055098B">
      <w:pPr>
        <w:pStyle w:val="ListParagraph"/>
        <w:overflowPunct w:val="0"/>
        <w:autoSpaceDE w:val="0"/>
        <w:autoSpaceDN w:val="0"/>
        <w:adjustRightInd w:val="0"/>
        <w:textAlignment w:val="baseline"/>
        <w:rPr>
          <w:rFonts w:ascii="Arial" w:hAnsi="Arial" w:cs="Arial"/>
          <w:szCs w:val="24"/>
        </w:rPr>
      </w:pPr>
    </w:p>
    <w:p w14:paraId="727B8807" w14:textId="051AA433" w:rsidR="00227007" w:rsidRPr="000F4885" w:rsidRDefault="00227007" w:rsidP="00320A3E">
      <w:pPr>
        <w:numPr>
          <w:ilvl w:val="0"/>
          <w:numId w:val="2"/>
        </w:numPr>
        <w:overflowPunct w:val="0"/>
        <w:autoSpaceDE w:val="0"/>
        <w:autoSpaceDN w:val="0"/>
        <w:adjustRightInd w:val="0"/>
        <w:textAlignment w:val="baseline"/>
        <w:rPr>
          <w:b/>
        </w:rPr>
      </w:pPr>
      <w:r w:rsidRPr="000F4885">
        <w:rPr>
          <w:b/>
        </w:rPr>
        <w:t>Police operational implications</w:t>
      </w:r>
    </w:p>
    <w:p w14:paraId="5E3A05A2" w14:textId="77777777" w:rsidR="00F81F29" w:rsidRPr="000F4885" w:rsidRDefault="00F81F29" w:rsidP="00F81F29">
      <w:pPr>
        <w:overflowPunct w:val="0"/>
        <w:autoSpaceDE w:val="0"/>
        <w:autoSpaceDN w:val="0"/>
        <w:adjustRightInd w:val="0"/>
        <w:ind w:left="720"/>
        <w:textAlignment w:val="baseline"/>
        <w:rPr>
          <w:b/>
        </w:rPr>
      </w:pPr>
    </w:p>
    <w:p w14:paraId="37A89054" w14:textId="7174B857" w:rsidR="00950D1C" w:rsidRPr="000F4885" w:rsidRDefault="000A67FE" w:rsidP="00D242C3">
      <w:pPr>
        <w:pStyle w:val="ListParagraph"/>
        <w:numPr>
          <w:ilvl w:val="1"/>
          <w:numId w:val="2"/>
        </w:numPr>
        <w:overflowPunct w:val="0"/>
        <w:autoSpaceDE w:val="0"/>
        <w:autoSpaceDN w:val="0"/>
        <w:adjustRightInd w:val="0"/>
        <w:textAlignment w:val="baseline"/>
        <w:rPr>
          <w:rFonts w:ascii="Arial" w:hAnsi="Arial" w:cs="Arial"/>
          <w:szCs w:val="24"/>
        </w:rPr>
      </w:pPr>
      <w:r w:rsidRPr="000F4885">
        <w:rPr>
          <w:rFonts w:ascii="Arial" w:hAnsi="Arial" w:cs="Arial"/>
          <w:szCs w:val="24"/>
        </w:rPr>
        <w:t>Essex Police is well engaged with th</w:t>
      </w:r>
      <w:r w:rsidR="00066CEC">
        <w:rPr>
          <w:rFonts w:ascii="Arial" w:hAnsi="Arial" w:cs="Arial"/>
          <w:szCs w:val="24"/>
        </w:rPr>
        <w:t>e VV</w:t>
      </w:r>
      <w:r w:rsidRPr="000F4885">
        <w:rPr>
          <w:rFonts w:ascii="Arial" w:hAnsi="Arial" w:cs="Arial"/>
          <w:szCs w:val="24"/>
        </w:rPr>
        <w:t xml:space="preserve"> programme at </w:t>
      </w:r>
      <w:r w:rsidR="00F81F29" w:rsidRPr="000F4885">
        <w:rPr>
          <w:rFonts w:ascii="Arial" w:hAnsi="Arial" w:cs="Arial"/>
          <w:szCs w:val="24"/>
        </w:rPr>
        <w:t xml:space="preserve">both </w:t>
      </w:r>
      <w:r w:rsidRPr="000F4885">
        <w:rPr>
          <w:rFonts w:ascii="Arial" w:hAnsi="Arial" w:cs="Arial"/>
          <w:szCs w:val="24"/>
        </w:rPr>
        <w:t xml:space="preserve">a strategic and operational level. </w:t>
      </w:r>
    </w:p>
    <w:p w14:paraId="53394C84" w14:textId="77777777" w:rsidR="00F81F29" w:rsidRPr="00CB4428" w:rsidRDefault="00F81F29" w:rsidP="00F81F29">
      <w:pPr>
        <w:pStyle w:val="ListParagraph"/>
        <w:overflowPunct w:val="0"/>
        <w:autoSpaceDE w:val="0"/>
        <w:autoSpaceDN w:val="0"/>
        <w:adjustRightInd w:val="0"/>
        <w:textAlignment w:val="baseline"/>
        <w:rPr>
          <w:rFonts w:ascii="Arial" w:hAnsi="Arial" w:cs="Arial"/>
          <w:szCs w:val="24"/>
        </w:rPr>
      </w:pPr>
    </w:p>
    <w:p w14:paraId="58B5A741" w14:textId="26585798" w:rsidR="00227007" w:rsidRPr="00CB4428" w:rsidRDefault="00227007" w:rsidP="00320A3E">
      <w:pPr>
        <w:numPr>
          <w:ilvl w:val="0"/>
          <w:numId w:val="2"/>
        </w:numPr>
        <w:overflowPunct w:val="0"/>
        <w:autoSpaceDE w:val="0"/>
        <w:autoSpaceDN w:val="0"/>
        <w:adjustRightInd w:val="0"/>
        <w:textAlignment w:val="baseline"/>
        <w:rPr>
          <w:b/>
        </w:rPr>
      </w:pPr>
      <w:r w:rsidRPr="00CB4428">
        <w:rPr>
          <w:b/>
        </w:rPr>
        <w:t>Financial implications</w:t>
      </w:r>
    </w:p>
    <w:p w14:paraId="26253B3C" w14:textId="77777777" w:rsidR="00263256" w:rsidRPr="00CB4428" w:rsidRDefault="00263256" w:rsidP="00263256">
      <w:pPr>
        <w:overflowPunct w:val="0"/>
        <w:autoSpaceDE w:val="0"/>
        <w:autoSpaceDN w:val="0"/>
        <w:adjustRightInd w:val="0"/>
        <w:ind w:left="720"/>
        <w:textAlignment w:val="baseline"/>
        <w:rPr>
          <w:b/>
        </w:rPr>
      </w:pPr>
    </w:p>
    <w:p w14:paraId="66685375" w14:textId="006D3CD5" w:rsidR="000A67FE" w:rsidRPr="00CB4428" w:rsidRDefault="000A67FE" w:rsidP="54C580A3">
      <w:pPr>
        <w:pStyle w:val="ListParagraph"/>
        <w:numPr>
          <w:ilvl w:val="1"/>
          <w:numId w:val="2"/>
        </w:numPr>
        <w:overflowPunct w:val="0"/>
        <w:autoSpaceDE w:val="0"/>
        <w:autoSpaceDN w:val="0"/>
        <w:adjustRightInd w:val="0"/>
        <w:textAlignment w:val="baseline"/>
        <w:rPr>
          <w:rFonts w:ascii="Arial" w:hAnsi="Arial" w:cs="Arial"/>
        </w:rPr>
      </w:pPr>
      <w:r w:rsidRPr="00CB4428">
        <w:rPr>
          <w:rFonts w:ascii="Arial" w:hAnsi="Arial" w:cs="Arial"/>
        </w:rPr>
        <w:t xml:space="preserve">The PFCC will allocate </w:t>
      </w:r>
      <w:r w:rsidR="00427BC5">
        <w:rPr>
          <w:rFonts w:ascii="Arial" w:hAnsi="Arial" w:cs="Arial"/>
        </w:rPr>
        <w:t>funding</w:t>
      </w:r>
      <w:r w:rsidRPr="00CB4428">
        <w:rPr>
          <w:rFonts w:ascii="Arial" w:hAnsi="Arial" w:cs="Arial"/>
        </w:rPr>
        <w:t xml:space="preserve"> to the value of </w:t>
      </w:r>
      <w:r w:rsidR="00972804" w:rsidRPr="00CB4428">
        <w:rPr>
          <w:rFonts w:ascii="Arial" w:hAnsi="Arial" w:cs="Arial"/>
          <w:b/>
          <w:bCs/>
        </w:rPr>
        <w:t>£</w:t>
      </w:r>
      <w:r w:rsidR="00C85981" w:rsidRPr="00CB4428">
        <w:rPr>
          <w:rFonts w:ascii="Arial" w:hAnsi="Arial" w:cs="Arial"/>
          <w:b/>
          <w:bCs/>
        </w:rPr>
        <w:t>345</w:t>
      </w:r>
      <w:r w:rsidR="00972804" w:rsidRPr="00CB4428">
        <w:rPr>
          <w:rFonts w:ascii="Arial" w:hAnsi="Arial" w:cs="Arial"/>
          <w:b/>
          <w:bCs/>
        </w:rPr>
        <w:t>,</w:t>
      </w:r>
      <w:r w:rsidR="00C85981" w:rsidRPr="00CB4428">
        <w:rPr>
          <w:rFonts w:ascii="Arial" w:hAnsi="Arial" w:cs="Arial"/>
          <w:b/>
          <w:bCs/>
        </w:rPr>
        <w:t>021</w:t>
      </w:r>
      <w:r w:rsidR="00972804" w:rsidRPr="00CB4428">
        <w:rPr>
          <w:rFonts w:ascii="Arial" w:hAnsi="Arial" w:cs="Arial"/>
          <w:b/>
          <w:bCs/>
        </w:rPr>
        <w:t xml:space="preserve"> </w:t>
      </w:r>
      <w:r w:rsidRPr="00CB4428">
        <w:rPr>
          <w:rFonts w:ascii="Arial" w:hAnsi="Arial" w:cs="Arial"/>
        </w:rPr>
        <w:t>from the 202</w:t>
      </w:r>
      <w:r w:rsidR="00D8018B" w:rsidRPr="00CB4428">
        <w:rPr>
          <w:rFonts w:ascii="Arial" w:hAnsi="Arial" w:cs="Arial"/>
        </w:rPr>
        <w:t>4</w:t>
      </w:r>
      <w:r w:rsidRPr="00CB4428">
        <w:rPr>
          <w:rFonts w:ascii="Arial" w:hAnsi="Arial" w:cs="Arial"/>
        </w:rPr>
        <w:t>/2</w:t>
      </w:r>
      <w:r w:rsidR="00D8018B" w:rsidRPr="00CB4428">
        <w:rPr>
          <w:rFonts w:ascii="Arial" w:hAnsi="Arial" w:cs="Arial"/>
        </w:rPr>
        <w:t>5</w:t>
      </w:r>
      <w:r w:rsidRPr="00CB4428">
        <w:rPr>
          <w:rFonts w:ascii="Arial" w:hAnsi="Arial" w:cs="Arial"/>
        </w:rPr>
        <w:t xml:space="preserve"> Essex Violence and Vulnerability Joint Budget to</w:t>
      </w:r>
      <w:r w:rsidR="00262275" w:rsidRPr="00CB4428">
        <w:rPr>
          <w:rFonts w:ascii="Arial" w:hAnsi="Arial" w:cs="Arial"/>
        </w:rPr>
        <w:t xml:space="preserve"> fund the posts </w:t>
      </w:r>
      <w:r w:rsidRPr="00CB4428">
        <w:rPr>
          <w:rFonts w:ascii="Arial" w:hAnsi="Arial" w:cs="Arial"/>
        </w:rPr>
        <w:t>outlined in section 4.</w:t>
      </w:r>
      <w:r w:rsidR="00263256" w:rsidRPr="00CB4428">
        <w:rPr>
          <w:rFonts w:ascii="Arial" w:hAnsi="Arial" w:cs="Arial"/>
        </w:rPr>
        <w:t>2</w:t>
      </w:r>
      <w:r w:rsidRPr="00CB4428">
        <w:rPr>
          <w:rFonts w:ascii="Arial" w:hAnsi="Arial" w:cs="Arial"/>
        </w:rPr>
        <w:t xml:space="preserve"> above.</w:t>
      </w:r>
    </w:p>
    <w:p w14:paraId="5952740E" w14:textId="77777777" w:rsidR="00CF4A8E" w:rsidRPr="00CB4428" w:rsidRDefault="00CF4A8E" w:rsidP="00CF4A8E">
      <w:pPr>
        <w:pStyle w:val="ListParagraph"/>
        <w:overflowPunct w:val="0"/>
        <w:autoSpaceDE w:val="0"/>
        <w:autoSpaceDN w:val="0"/>
        <w:adjustRightInd w:val="0"/>
        <w:textAlignment w:val="baseline"/>
        <w:rPr>
          <w:rFonts w:ascii="Arial" w:hAnsi="Arial" w:cs="Arial"/>
          <w:szCs w:val="24"/>
        </w:rPr>
      </w:pPr>
    </w:p>
    <w:p w14:paraId="28FFBEB0" w14:textId="3574FC81" w:rsidR="00263256" w:rsidRDefault="000A67FE" w:rsidP="003C0C75">
      <w:pPr>
        <w:pStyle w:val="ListParagraph"/>
        <w:numPr>
          <w:ilvl w:val="1"/>
          <w:numId w:val="2"/>
        </w:numPr>
        <w:overflowPunct w:val="0"/>
        <w:autoSpaceDE w:val="0"/>
        <w:autoSpaceDN w:val="0"/>
        <w:adjustRightInd w:val="0"/>
        <w:textAlignment w:val="baseline"/>
        <w:rPr>
          <w:rFonts w:ascii="Arial" w:hAnsi="Arial" w:cs="Arial"/>
          <w:szCs w:val="24"/>
        </w:rPr>
      </w:pPr>
      <w:r w:rsidRPr="00CB4428">
        <w:rPr>
          <w:rFonts w:ascii="Arial" w:hAnsi="Arial" w:cs="Arial"/>
          <w:szCs w:val="24"/>
        </w:rPr>
        <w:t>Th</w:t>
      </w:r>
      <w:r w:rsidR="00950F18" w:rsidRPr="00CB4428">
        <w:rPr>
          <w:rFonts w:ascii="Arial" w:hAnsi="Arial" w:cs="Arial"/>
          <w:szCs w:val="24"/>
        </w:rPr>
        <w:t>e</w:t>
      </w:r>
      <w:r w:rsidRPr="00CB4428">
        <w:rPr>
          <w:rFonts w:ascii="Arial" w:hAnsi="Arial" w:cs="Arial"/>
          <w:szCs w:val="24"/>
        </w:rPr>
        <w:t xml:space="preserve"> </w:t>
      </w:r>
      <w:r w:rsidR="005A5A32">
        <w:rPr>
          <w:rFonts w:ascii="Arial" w:hAnsi="Arial" w:cs="Arial"/>
          <w:szCs w:val="24"/>
        </w:rPr>
        <w:t>J</w:t>
      </w:r>
      <w:r w:rsidRPr="00CB4428">
        <w:rPr>
          <w:rFonts w:ascii="Arial" w:hAnsi="Arial" w:cs="Arial"/>
          <w:szCs w:val="24"/>
        </w:rPr>
        <w:t xml:space="preserve">oint </w:t>
      </w:r>
      <w:r w:rsidR="00CE7B13" w:rsidRPr="00CB4428">
        <w:rPr>
          <w:rFonts w:ascii="Arial" w:hAnsi="Arial" w:cs="Arial"/>
          <w:szCs w:val="24"/>
        </w:rPr>
        <w:t>V</w:t>
      </w:r>
      <w:r w:rsidR="00263256" w:rsidRPr="00CB4428">
        <w:rPr>
          <w:rFonts w:ascii="Arial" w:hAnsi="Arial" w:cs="Arial"/>
          <w:szCs w:val="24"/>
        </w:rPr>
        <w:t xml:space="preserve">iolence and </w:t>
      </w:r>
      <w:r w:rsidR="00CE7B13" w:rsidRPr="00CB4428">
        <w:rPr>
          <w:rFonts w:ascii="Arial" w:hAnsi="Arial" w:cs="Arial"/>
          <w:szCs w:val="24"/>
        </w:rPr>
        <w:t>V</w:t>
      </w:r>
      <w:r w:rsidR="00263256" w:rsidRPr="00CB4428">
        <w:rPr>
          <w:rFonts w:ascii="Arial" w:hAnsi="Arial" w:cs="Arial"/>
          <w:szCs w:val="24"/>
        </w:rPr>
        <w:t>ulnerability</w:t>
      </w:r>
      <w:r w:rsidR="00CE7B13" w:rsidRPr="00CB4428">
        <w:rPr>
          <w:rFonts w:ascii="Arial" w:hAnsi="Arial" w:cs="Arial"/>
          <w:szCs w:val="24"/>
        </w:rPr>
        <w:t xml:space="preserve"> </w:t>
      </w:r>
      <w:r w:rsidR="00CF4A8E" w:rsidRPr="00CB4428">
        <w:rPr>
          <w:rFonts w:ascii="Arial" w:hAnsi="Arial" w:cs="Arial"/>
          <w:szCs w:val="24"/>
        </w:rPr>
        <w:t xml:space="preserve">forecast </w:t>
      </w:r>
      <w:r w:rsidR="00FE0B11" w:rsidRPr="00CB4428">
        <w:rPr>
          <w:rFonts w:ascii="Arial" w:hAnsi="Arial" w:cs="Arial"/>
          <w:szCs w:val="24"/>
        </w:rPr>
        <w:t xml:space="preserve">for both income and expenditure in </w:t>
      </w:r>
      <w:r w:rsidR="00CE7B13" w:rsidRPr="00CB4428">
        <w:rPr>
          <w:rFonts w:ascii="Arial" w:hAnsi="Arial" w:cs="Arial"/>
          <w:szCs w:val="24"/>
        </w:rPr>
        <w:t>202</w:t>
      </w:r>
      <w:r w:rsidR="00D8018B" w:rsidRPr="00CB4428">
        <w:rPr>
          <w:rFonts w:ascii="Arial" w:hAnsi="Arial" w:cs="Arial"/>
          <w:szCs w:val="24"/>
        </w:rPr>
        <w:t>4</w:t>
      </w:r>
      <w:r w:rsidR="00CE7B13" w:rsidRPr="00CB4428">
        <w:rPr>
          <w:rFonts w:ascii="Arial" w:hAnsi="Arial" w:cs="Arial"/>
          <w:szCs w:val="24"/>
        </w:rPr>
        <w:t>/2</w:t>
      </w:r>
      <w:r w:rsidR="00D8018B" w:rsidRPr="00CB4428">
        <w:rPr>
          <w:rFonts w:ascii="Arial" w:hAnsi="Arial" w:cs="Arial"/>
          <w:szCs w:val="24"/>
        </w:rPr>
        <w:t>5</w:t>
      </w:r>
      <w:r w:rsidR="00CE7B13" w:rsidRPr="00CB4428">
        <w:rPr>
          <w:rFonts w:ascii="Arial" w:hAnsi="Arial" w:cs="Arial"/>
          <w:szCs w:val="24"/>
        </w:rPr>
        <w:t xml:space="preserve"> </w:t>
      </w:r>
      <w:r w:rsidR="00FE0B11" w:rsidRPr="00CB4428">
        <w:rPr>
          <w:rFonts w:ascii="Arial" w:hAnsi="Arial" w:cs="Arial"/>
          <w:szCs w:val="24"/>
        </w:rPr>
        <w:t xml:space="preserve">is </w:t>
      </w:r>
      <w:r w:rsidR="00CE7B13" w:rsidRPr="00CB4428">
        <w:rPr>
          <w:rFonts w:ascii="Arial" w:hAnsi="Arial" w:cs="Arial"/>
          <w:szCs w:val="24"/>
        </w:rPr>
        <w:t>£</w:t>
      </w:r>
      <w:r w:rsidR="00770741" w:rsidRPr="00CB4428">
        <w:rPr>
          <w:rFonts w:ascii="Arial" w:hAnsi="Arial" w:cs="Arial"/>
          <w:szCs w:val="24"/>
        </w:rPr>
        <w:t xml:space="preserve">2.78m. </w:t>
      </w:r>
      <w:r w:rsidR="00CE7B13" w:rsidRPr="00CB4428">
        <w:rPr>
          <w:rFonts w:ascii="Arial" w:hAnsi="Arial" w:cs="Arial"/>
          <w:szCs w:val="24"/>
        </w:rPr>
        <w:t>The amounts which make up th</w:t>
      </w:r>
      <w:r w:rsidR="00CF4A8E" w:rsidRPr="00CB4428">
        <w:rPr>
          <w:rFonts w:ascii="Arial" w:hAnsi="Arial" w:cs="Arial"/>
          <w:szCs w:val="24"/>
        </w:rPr>
        <w:t xml:space="preserve">e base budget and the forecast </w:t>
      </w:r>
      <w:r w:rsidR="00CE7B13" w:rsidRPr="00CB4428">
        <w:rPr>
          <w:rFonts w:ascii="Arial" w:hAnsi="Arial" w:cs="Arial"/>
          <w:szCs w:val="24"/>
        </w:rPr>
        <w:t xml:space="preserve">are shown </w:t>
      </w:r>
      <w:r w:rsidR="00950F18" w:rsidRPr="00CB4428">
        <w:rPr>
          <w:rFonts w:ascii="Arial" w:hAnsi="Arial" w:cs="Arial"/>
          <w:szCs w:val="24"/>
        </w:rPr>
        <w:t xml:space="preserve">in the </w:t>
      </w:r>
      <w:r w:rsidR="00867DBF" w:rsidRPr="00CB4428">
        <w:rPr>
          <w:rFonts w:ascii="Arial" w:hAnsi="Arial" w:cs="Arial"/>
          <w:szCs w:val="24"/>
        </w:rPr>
        <w:t xml:space="preserve">following </w:t>
      </w:r>
      <w:r w:rsidR="00950F18" w:rsidRPr="00CB4428">
        <w:rPr>
          <w:rFonts w:ascii="Arial" w:hAnsi="Arial" w:cs="Arial"/>
          <w:szCs w:val="24"/>
        </w:rPr>
        <w:t>table</w:t>
      </w:r>
      <w:r w:rsidR="00867DBF" w:rsidRPr="00CB4428">
        <w:rPr>
          <w:rFonts w:ascii="Arial" w:hAnsi="Arial" w:cs="Arial"/>
          <w:szCs w:val="24"/>
        </w:rPr>
        <w:t>s</w:t>
      </w:r>
      <w:r w:rsidR="00263256" w:rsidRPr="00CB4428">
        <w:rPr>
          <w:rFonts w:ascii="Arial" w:hAnsi="Arial" w:cs="Arial"/>
          <w:szCs w:val="24"/>
        </w:rPr>
        <w:t>:</w:t>
      </w:r>
    </w:p>
    <w:p w14:paraId="25FFF1C8" w14:textId="77777777" w:rsidR="00894B05" w:rsidRPr="00894B05" w:rsidRDefault="00894B05" w:rsidP="00894B05">
      <w:pPr>
        <w:pStyle w:val="ListParagraph"/>
        <w:rPr>
          <w:rFonts w:ascii="Arial" w:hAnsi="Arial" w:cs="Arial"/>
          <w:szCs w:val="24"/>
        </w:rPr>
      </w:pPr>
    </w:p>
    <w:tbl>
      <w:tblPr>
        <w:tblW w:w="8789" w:type="dxa"/>
        <w:tblInd w:w="704" w:type="dxa"/>
        <w:tblLook w:val="04A0" w:firstRow="1" w:lastRow="0" w:firstColumn="1" w:lastColumn="0" w:noHBand="0" w:noVBand="1"/>
      </w:tblPr>
      <w:tblGrid>
        <w:gridCol w:w="2977"/>
        <w:gridCol w:w="2197"/>
        <w:gridCol w:w="3615"/>
      </w:tblGrid>
      <w:tr w:rsidR="00CB4428" w:rsidRPr="00CB4428" w14:paraId="29CA83A4" w14:textId="77777777" w:rsidTr="009219E5">
        <w:trPr>
          <w:trHeight w:val="300"/>
        </w:trPr>
        <w:tc>
          <w:tcPr>
            <w:tcW w:w="2977" w:type="dxa"/>
            <w:tcBorders>
              <w:top w:val="single" w:sz="4" w:space="0" w:color="auto"/>
              <w:left w:val="single" w:sz="4" w:space="0" w:color="auto"/>
              <w:right w:val="single" w:sz="4" w:space="0" w:color="auto"/>
            </w:tcBorders>
            <w:shd w:val="clear" w:color="auto" w:fill="1F4E79" w:themeFill="accent5" w:themeFillShade="80"/>
          </w:tcPr>
          <w:p w14:paraId="166AA460" w14:textId="378EEBB2" w:rsidR="001603F8" w:rsidRPr="00894B05" w:rsidRDefault="001603F8" w:rsidP="00503FFC">
            <w:pPr>
              <w:rPr>
                <w:rFonts w:eastAsia="Times New Roman"/>
                <w:b/>
                <w:bCs/>
                <w:color w:val="FFFFFF" w:themeColor="background1"/>
              </w:rPr>
            </w:pPr>
            <w:r w:rsidRPr="00894B05">
              <w:rPr>
                <w:rFonts w:eastAsia="Times New Roman"/>
                <w:b/>
                <w:bCs/>
                <w:color w:val="FFFFFF" w:themeColor="background1"/>
              </w:rPr>
              <w:t>202</w:t>
            </w:r>
            <w:r w:rsidR="003A16D7" w:rsidRPr="00894B05">
              <w:rPr>
                <w:rFonts w:eastAsia="Times New Roman"/>
                <w:b/>
                <w:bCs/>
                <w:color w:val="FFFFFF" w:themeColor="background1"/>
              </w:rPr>
              <w:t>4</w:t>
            </w:r>
            <w:r w:rsidRPr="00894B05">
              <w:rPr>
                <w:rFonts w:eastAsia="Times New Roman"/>
                <w:b/>
                <w:bCs/>
                <w:color w:val="FFFFFF" w:themeColor="background1"/>
              </w:rPr>
              <w:t>/2</w:t>
            </w:r>
            <w:r w:rsidR="003A16D7" w:rsidRPr="00894B05">
              <w:rPr>
                <w:rFonts w:eastAsia="Times New Roman"/>
                <w:b/>
                <w:bCs/>
                <w:color w:val="FFFFFF" w:themeColor="background1"/>
              </w:rPr>
              <w:t>5</w:t>
            </w:r>
            <w:r w:rsidRPr="00894B05">
              <w:rPr>
                <w:rFonts w:eastAsia="Times New Roman"/>
                <w:b/>
                <w:bCs/>
                <w:color w:val="FFFFFF" w:themeColor="background1"/>
              </w:rPr>
              <w:t xml:space="preserve"> Violence and Vulnerability</w:t>
            </w:r>
          </w:p>
        </w:tc>
        <w:tc>
          <w:tcPr>
            <w:tcW w:w="5812" w:type="dxa"/>
            <w:gridSpan w:val="2"/>
            <w:tcBorders>
              <w:top w:val="single" w:sz="4" w:space="0" w:color="auto"/>
              <w:left w:val="nil"/>
              <w:right w:val="single" w:sz="4" w:space="0" w:color="auto"/>
            </w:tcBorders>
            <w:shd w:val="clear" w:color="auto" w:fill="1F4E79" w:themeFill="accent5" w:themeFillShade="80"/>
          </w:tcPr>
          <w:p w14:paraId="7B19DDD0" w14:textId="2B5FF516" w:rsidR="001603F8" w:rsidRPr="00894B05" w:rsidRDefault="001603F8" w:rsidP="00D34F77">
            <w:pPr>
              <w:jc w:val="center"/>
              <w:rPr>
                <w:rFonts w:eastAsia="Times New Roman"/>
                <w:b/>
                <w:bCs/>
                <w:color w:val="FFFFFF" w:themeColor="background1"/>
              </w:rPr>
            </w:pPr>
            <w:r w:rsidRPr="00894B05">
              <w:rPr>
                <w:rFonts w:eastAsia="Times New Roman"/>
                <w:b/>
                <w:bCs/>
                <w:color w:val="FFFFFF" w:themeColor="background1"/>
              </w:rPr>
              <w:t>Forecast</w:t>
            </w:r>
          </w:p>
        </w:tc>
      </w:tr>
      <w:tr w:rsidR="00CB4428" w:rsidRPr="00CB4428" w14:paraId="68D1E675" w14:textId="77777777" w:rsidTr="009219E5">
        <w:trPr>
          <w:trHeight w:val="300"/>
        </w:trPr>
        <w:tc>
          <w:tcPr>
            <w:tcW w:w="2977" w:type="dxa"/>
            <w:tcBorders>
              <w:left w:val="single" w:sz="4" w:space="0" w:color="auto"/>
              <w:bottom w:val="single" w:sz="4" w:space="0" w:color="auto"/>
              <w:right w:val="single" w:sz="4" w:space="0" w:color="auto"/>
            </w:tcBorders>
            <w:shd w:val="clear" w:color="auto" w:fill="1F4E79" w:themeFill="accent5" w:themeFillShade="80"/>
            <w:hideMark/>
          </w:tcPr>
          <w:p w14:paraId="729389A0" w14:textId="47E03E33" w:rsidR="001603F8" w:rsidRPr="00894B05" w:rsidRDefault="001603F8" w:rsidP="00503FFC">
            <w:pPr>
              <w:rPr>
                <w:rFonts w:eastAsia="Times New Roman"/>
                <w:b/>
                <w:bCs/>
                <w:color w:val="FFFFFF" w:themeColor="background1"/>
              </w:rPr>
            </w:pPr>
          </w:p>
        </w:tc>
        <w:tc>
          <w:tcPr>
            <w:tcW w:w="5812" w:type="dxa"/>
            <w:gridSpan w:val="2"/>
            <w:tcBorders>
              <w:left w:val="nil"/>
              <w:bottom w:val="single" w:sz="4" w:space="0" w:color="auto"/>
              <w:right w:val="single" w:sz="4" w:space="0" w:color="auto"/>
            </w:tcBorders>
            <w:shd w:val="clear" w:color="auto" w:fill="1F4E79" w:themeFill="accent5" w:themeFillShade="80"/>
          </w:tcPr>
          <w:p w14:paraId="0168324E" w14:textId="6645EF73" w:rsidR="001603F8" w:rsidRPr="00894B05" w:rsidRDefault="001603F8" w:rsidP="00D34F77">
            <w:pPr>
              <w:jc w:val="center"/>
              <w:rPr>
                <w:rFonts w:eastAsia="Times New Roman"/>
                <w:b/>
                <w:bCs/>
                <w:color w:val="FFFFFF" w:themeColor="background1"/>
              </w:rPr>
            </w:pPr>
            <w:r w:rsidRPr="00894B05">
              <w:rPr>
                <w:rFonts w:eastAsia="Times New Roman"/>
                <w:b/>
                <w:bCs/>
                <w:color w:val="FFFFFF" w:themeColor="background1"/>
              </w:rPr>
              <w:t>£</w:t>
            </w:r>
          </w:p>
        </w:tc>
      </w:tr>
      <w:tr w:rsidR="00CB4428" w:rsidRPr="00CB4428" w14:paraId="328EF1E9" w14:textId="77777777" w:rsidTr="009219E5">
        <w:trPr>
          <w:trHeight w:val="405"/>
        </w:trPr>
        <w:tc>
          <w:tcPr>
            <w:tcW w:w="2977" w:type="dxa"/>
            <w:tcBorders>
              <w:top w:val="nil"/>
              <w:left w:val="single" w:sz="4" w:space="0" w:color="auto"/>
              <w:bottom w:val="single" w:sz="4" w:space="0" w:color="auto"/>
              <w:right w:val="single" w:sz="4" w:space="0" w:color="auto"/>
            </w:tcBorders>
            <w:shd w:val="clear" w:color="auto" w:fill="D9E2F3" w:themeFill="accent1" w:themeFillTint="33"/>
            <w:hideMark/>
          </w:tcPr>
          <w:p w14:paraId="5782F759" w14:textId="04729FBA" w:rsidR="001603F8" w:rsidRPr="00CB4428" w:rsidRDefault="001603F8" w:rsidP="00E33FFA">
            <w:pPr>
              <w:rPr>
                <w:rFonts w:eastAsia="Times New Roman"/>
              </w:rPr>
            </w:pPr>
            <w:r w:rsidRPr="00CB4428">
              <w:rPr>
                <w:rFonts w:eastAsia="Times New Roman"/>
              </w:rPr>
              <w:t xml:space="preserve">Expenditure </w:t>
            </w:r>
          </w:p>
        </w:tc>
        <w:tc>
          <w:tcPr>
            <w:tcW w:w="5812" w:type="dxa"/>
            <w:gridSpan w:val="2"/>
            <w:tcBorders>
              <w:top w:val="nil"/>
              <w:left w:val="nil"/>
              <w:bottom w:val="single" w:sz="4" w:space="0" w:color="auto"/>
              <w:right w:val="single" w:sz="4" w:space="0" w:color="auto"/>
            </w:tcBorders>
            <w:shd w:val="clear" w:color="auto" w:fill="D9E2F3" w:themeFill="accent1" w:themeFillTint="33"/>
          </w:tcPr>
          <w:p w14:paraId="3B8B2D39" w14:textId="34B1347F" w:rsidR="001603F8" w:rsidRPr="00CB4428" w:rsidRDefault="001603F8" w:rsidP="00E33FFA">
            <w:pPr>
              <w:jc w:val="right"/>
              <w:rPr>
                <w:rFonts w:eastAsia="Times New Roman"/>
                <w:b/>
                <w:bCs/>
              </w:rPr>
            </w:pPr>
            <w:r w:rsidRPr="00CB4428">
              <w:rPr>
                <w:rFonts w:eastAsia="Times New Roman"/>
              </w:rPr>
              <w:t>*2,781,000</w:t>
            </w:r>
          </w:p>
        </w:tc>
      </w:tr>
      <w:tr w:rsidR="00CB4428" w:rsidRPr="00CB4428" w14:paraId="5D23864F" w14:textId="77777777" w:rsidTr="009219E5">
        <w:trPr>
          <w:trHeight w:val="457"/>
        </w:trPr>
        <w:tc>
          <w:tcPr>
            <w:tcW w:w="2977" w:type="dxa"/>
            <w:tcBorders>
              <w:top w:val="nil"/>
              <w:left w:val="single" w:sz="4" w:space="0" w:color="auto"/>
              <w:bottom w:val="single" w:sz="4" w:space="0" w:color="auto"/>
              <w:right w:val="single" w:sz="4" w:space="0" w:color="auto"/>
            </w:tcBorders>
            <w:shd w:val="clear" w:color="auto" w:fill="D9E2F3" w:themeFill="accent1" w:themeFillTint="33"/>
            <w:hideMark/>
          </w:tcPr>
          <w:p w14:paraId="11C7DD23" w14:textId="12A5BD2A" w:rsidR="001603F8" w:rsidRPr="00CB4428" w:rsidRDefault="001603F8" w:rsidP="00E33FFA">
            <w:pPr>
              <w:rPr>
                <w:rFonts w:eastAsia="Times New Roman"/>
              </w:rPr>
            </w:pPr>
            <w:r w:rsidRPr="00CB4428">
              <w:rPr>
                <w:rFonts w:eastAsia="Times New Roman"/>
              </w:rPr>
              <w:t xml:space="preserve">Income </w:t>
            </w:r>
          </w:p>
        </w:tc>
        <w:tc>
          <w:tcPr>
            <w:tcW w:w="5812" w:type="dxa"/>
            <w:gridSpan w:val="2"/>
            <w:tcBorders>
              <w:top w:val="nil"/>
              <w:left w:val="nil"/>
              <w:bottom w:val="single" w:sz="4" w:space="0" w:color="auto"/>
              <w:right w:val="single" w:sz="4" w:space="0" w:color="auto"/>
            </w:tcBorders>
            <w:shd w:val="clear" w:color="auto" w:fill="D9E2F3" w:themeFill="accent1" w:themeFillTint="33"/>
          </w:tcPr>
          <w:p w14:paraId="12A829FC" w14:textId="3A02EBA3" w:rsidR="001603F8" w:rsidRPr="00CB4428" w:rsidRDefault="001603F8" w:rsidP="00E33FFA">
            <w:pPr>
              <w:jc w:val="right"/>
              <w:rPr>
                <w:rFonts w:eastAsia="Times New Roman"/>
                <w:b/>
                <w:bCs/>
              </w:rPr>
            </w:pPr>
            <w:r w:rsidRPr="00CB4428">
              <w:rPr>
                <w:rFonts w:eastAsia="Times New Roman"/>
              </w:rPr>
              <w:t>**(2,</w:t>
            </w:r>
            <w:r w:rsidR="00D8018B" w:rsidRPr="00CB4428">
              <w:rPr>
                <w:rFonts w:eastAsia="Times New Roman"/>
              </w:rPr>
              <w:t>781</w:t>
            </w:r>
            <w:r w:rsidRPr="00CB4428">
              <w:rPr>
                <w:rFonts w:eastAsia="Times New Roman"/>
              </w:rPr>
              <w:t>,</w:t>
            </w:r>
            <w:r w:rsidR="00D8018B" w:rsidRPr="00CB4428">
              <w:rPr>
                <w:rFonts w:eastAsia="Times New Roman"/>
              </w:rPr>
              <w:t>000</w:t>
            </w:r>
            <w:r w:rsidRPr="00CB4428">
              <w:rPr>
                <w:rFonts w:eastAsia="Times New Roman"/>
              </w:rPr>
              <w:t>)</w:t>
            </w:r>
          </w:p>
        </w:tc>
      </w:tr>
      <w:tr w:rsidR="00CB4428" w:rsidRPr="00CB4428" w14:paraId="6DFEBE5B" w14:textId="77777777" w:rsidTr="009219E5">
        <w:trPr>
          <w:trHeight w:val="364"/>
        </w:trPr>
        <w:tc>
          <w:tcPr>
            <w:tcW w:w="2977" w:type="dxa"/>
            <w:tcBorders>
              <w:top w:val="nil"/>
              <w:left w:val="single" w:sz="4" w:space="0" w:color="auto"/>
              <w:bottom w:val="single" w:sz="4" w:space="0" w:color="auto"/>
              <w:right w:val="single" w:sz="4" w:space="0" w:color="auto"/>
            </w:tcBorders>
            <w:shd w:val="clear" w:color="auto" w:fill="2F5496" w:themeFill="accent1" w:themeFillShade="BF"/>
            <w:hideMark/>
          </w:tcPr>
          <w:p w14:paraId="36E45FAA" w14:textId="59B40B3E" w:rsidR="001603F8" w:rsidRPr="00894B05" w:rsidRDefault="001603F8" w:rsidP="00E33FFA">
            <w:pPr>
              <w:rPr>
                <w:rFonts w:eastAsia="Times New Roman"/>
                <w:b/>
                <w:bCs/>
              </w:rPr>
            </w:pPr>
            <w:r w:rsidRPr="00894B05">
              <w:rPr>
                <w:rFonts w:eastAsia="Times New Roman"/>
                <w:b/>
                <w:bCs/>
              </w:rPr>
              <w:t>Net Position</w:t>
            </w:r>
          </w:p>
        </w:tc>
        <w:tc>
          <w:tcPr>
            <w:tcW w:w="5812" w:type="dxa"/>
            <w:gridSpan w:val="2"/>
            <w:tcBorders>
              <w:top w:val="nil"/>
              <w:left w:val="nil"/>
              <w:bottom w:val="single" w:sz="4" w:space="0" w:color="auto"/>
              <w:right w:val="single" w:sz="4" w:space="0" w:color="auto"/>
            </w:tcBorders>
            <w:shd w:val="clear" w:color="auto" w:fill="2F5496" w:themeFill="accent1" w:themeFillShade="BF"/>
          </w:tcPr>
          <w:p w14:paraId="67B59756" w14:textId="0601DA63" w:rsidR="001603F8" w:rsidRPr="00894B05" w:rsidRDefault="00D8018B" w:rsidP="00E33FFA">
            <w:pPr>
              <w:jc w:val="right"/>
              <w:rPr>
                <w:rFonts w:eastAsia="Times New Roman"/>
                <w:b/>
                <w:bCs/>
              </w:rPr>
            </w:pPr>
            <w:r w:rsidRPr="00894B05">
              <w:rPr>
                <w:rFonts w:eastAsia="Times New Roman"/>
                <w:b/>
                <w:bCs/>
              </w:rPr>
              <w:t>0</w:t>
            </w:r>
          </w:p>
        </w:tc>
      </w:tr>
      <w:tr w:rsidR="00CB4428" w:rsidRPr="00CB4428" w14:paraId="24DA202F" w14:textId="77777777" w:rsidTr="009219E5">
        <w:trPr>
          <w:trHeight w:val="300"/>
        </w:trPr>
        <w:tc>
          <w:tcPr>
            <w:tcW w:w="8789" w:type="dxa"/>
            <w:gridSpan w:val="3"/>
            <w:tcBorders>
              <w:top w:val="nil"/>
              <w:left w:val="nil"/>
              <w:bottom w:val="nil"/>
              <w:right w:val="nil"/>
            </w:tcBorders>
            <w:shd w:val="clear" w:color="auto" w:fill="auto"/>
            <w:noWrap/>
            <w:hideMark/>
          </w:tcPr>
          <w:p w14:paraId="11A7232F" w14:textId="4232DC9D" w:rsidR="009219E5" w:rsidRPr="00CB4428" w:rsidRDefault="009219E5" w:rsidP="00E33FFA">
            <w:pPr>
              <w:rPr>
                <w:rFonts w:eastAsia="Times New Roman"/>
                <w:sz w:val="18"/>
                <w:szCs w:val="18"/>
              </w:rPr>
            </w:pPr>
            <w:r w:rsidRPr="00CB4428">
              <w:rPr>
                <w:rFonts w:eastAsia="Times New Roman"/>
                <w:sz w:val="18"/>
                <w:szCs w:val="18"/>
              </w:rPr>
              <w:t xml:space="preserve">* Forecast </w:t>
            </w:r>
            <w:r w:rsidR="00D93B16" w:rsidRPr="00CB4428">
              <w:rPr>
                <w:rFonts w:eastAsia="Times New Roman"/>
                <w:sz w:val="18"/>
                <w:szCs w:val="18"/>
              </w:rPr>
              <w:t>e</w:t>
            </w:r>
            <w:r w:rsidRPr="00CB4428">
              <w:rPr>
                <w:rFonts w:eastAsia="Times New Roman"/>
                <w:sz w:val="18"/>
                <w:szCs w:val="18"/>
              </w:rPr>
              <w:t xml:space="preserve">xpenditure based on </w:t>
            </w:r>
            <w:r w:rsidR="00D93B16" w:rsidRPr="00CB4428">
              <w:rPr>
                <w:rFonts w:eastAsia="Times New Roman"/>
                <w:sz w:val="18"/>
                <w:szCs w:val="18"/>
              </w:rPr>
              <w:t xml:space="preserve">the </w:t>
            </w:r>
            <w:r w:rsidRPr="00CB4428">
              <w:rPr>
                <w:rFonts w:eastAsia="Times New Roman"/>
                <w:sz w:val="18"/>
                <w:szCs w:val="18"/>
              </w:rPr>
              <w:t>overall 202</w:t>
            </w:r>
            <w:r w:rsidR="00D8018B" w:rsidRPr="00CB4428">
              <w:rPr>
                <w:rFonts w:eastAsia="Times New Roman"/>
                <w:sz w:val="18"/>
                <w:szCs w:val="18"/>
              </w:rPr>
              <w:t>4</w:t>
            </w:r>
            <w:r w:rsidRPr="00CB4428">
              <w:rPr>
                <w:rFonts w:eastAsia="Times New Roman"/>
                <w:sz w:val="18"/>
                <w:szCs w:val="18"/>
              </w:rPr>
              <w:t>/2</w:t>
            </w:r>
            <w:r w:rsidR="00D8018B" w:rsidRPr="00CB4428">
              <w:rPr>
                <w:rFonts w:eastAsia="Times New Roman"/>
                <w:sz w:val="18"/>
                <w:szCs w:val="18"/>
              </w:rPr>
              <w:t>5</w:t>
            </w:r>
            <w:r w:rsidRPr="00CB4428">
              <w:rPr>
                <w:rFonts w:eastAsia="Times New Roman"/>
                <w:sz w:val="18"/>
                <w:szCs w:val="18"/>
              </w:rPr>
              <w:t xml:space="preserve"> V&amp;V work plan, agreed by </w:t>
            </w:r>
            <w:r w:rsidR="00D93B16" w:rsidRPr="00CB4428">
              <w:rPr>
                <w:rFonts w:eastAsia="Times New Roman"/>
                <w:sz w:val="18"/>
                <w:szCs w:val="18"/>
              </w:rPr>
              <w:t xml:space="preserve">the </w:t>
            </w:r>
            <w:r w:rsidRPr="00CB4428">
              <w:rPr>
                <w:rFonts w:eastAsia="Times New Roman"/>
                <w:sz w:val="18"/>
                <w:szCs w:val="18"/>
              </w:rPr>
              <w:t xml:space="preserve">V&amp;V partnership. </w:t>
            </w:r>
          </w:p>
          <w:p w14:paraId="4F15EB4A" w14:textId="77777777" w:rsidR="009219E5" w:rsidRPr="00CB4428" w:rsidRDefault="009219E5" w:rsidP="00E33FFA">
            <w:pPr>
              <w:rPr>
                <w:rFonts w:eastAsia="Times New Roman"/>
              </w:rPr>
            </w:pPr>
          </w:p>
          <w:p w14:paraId="60D9A60A" w14:textId="0B9841E0" w:rsidR="009219E5" w:rsidRPr="00CB4428" w:rsidRDefault="009219E5" w:rsidP="00D304E1">
            <w:pPr>
              <w:rPr>
                <w:rFonts w:eastAsia="Times New Roman"/>
              </w:rPr>
            </w:pPr>
          </w:p>
        </w:tc>
      </w:tr>
      <w:tr w:rsidR="00CB4428" w:rsidRPr="00CB4428" w14:paraId="00105904"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52B64E2" w14:textId="65410CE3" w:rsidR="00D304E1" w:rsidRPr="00894B05" w:rsidRDefault="00D304E1" w:rsidP="00221D6C">
            <w:pPr>
              <w:rPr>
                <w:rFonts w:eastAsia="Times New Roman"/>
                <w:b/>
                <w:bCs/>
                <w:color w:val="FFFFFF" w:themeColor="background1"/>
              </w:rPr>
            </w:pPr>
            <w:r w:rsidRPr="00894B05">
              <w:rPr>
                <w:rFonts w:eastAsia="Times New Roman"/>
                <w:b/>
                <w:bCs/>
                <w:color w:val="FFFFFF" w:themeColor="background1"/>
              </w:rPr>
              <w:t>**Source of Income</w:t>
            </w:r>
          </w:p>
        </w:tc>
        <w:tc>
          <w:tcPr>
            <w:tcW w:w="3615" w:type="dxa"/>
            <w:tcBorders>
              <w:top w:val="single" w:sz="4" w:space="0" w:color="auto"/>
              <w:left w:val="nil"/>
              <w:bottom w:val="single" w:sz="4" w:space="0" w:color="auto"/>
              <w:right w:val="single" w:sz="4" w:space="0" w:color="auto"/>
            </w:tcBorders>
            <w:shd w:val="clear" w:color="auto" w:fill="1F4E79" w:themeFill="accent5" w:themeFillShade="80"/>
          </w:tcPr>
          <w:p w14:paraId="4CCA183A" w14:textId="0926BBA8" w:rsidR="00D304E1" w:rsidRPr="00894B05" w:rsidRDefault="00D304E1" w:rsidP="00D304E1">
            <w:pPr>
              <w:jc w:val="center"/>
              <w:rPr>
                <w:rFonts w:eastAsia="Times New Roman"/>
                <w:b/>
                <w:bCs/>
                <w:color w:val="FFFFFF" w:themeColor="background1"/>
              </w:rPr>
            </w:pPr>
            <w:r w:rsidRPr="00894B05">
              <w:rPr>
                <w:rFonts w:eastAsia="Times New Roman"/>
                <w:b/>
                <w:bCs/>
                <w:color w:val="FFFFFF" w:themeColor="background1"/>
              </w:rPr>
              <w:t>£</w:t>
            </w:r>
          </w:p>
        </w:tc>
      </w:tr>
      <w:tr w:rsidR="00CB4428" w:rsidRPr="00CB4428" w14:paraId="27A1DB24"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C453BA" w14:textId="77777777" w:rsidR="00E33FFA" w:rsidRPr="00CB4428" w:rsidRDefault="00E33FFA" w:rsidP="00221D6C">
            <w:pPr>
              <w:rPr>
                <w:rFonts w:eastAsia="Times New Roman"/>
              </w:rPr>
            </w:pPr>
            <w:r w:rsidRPr="00CB4428">
              <w:rPr>
                <w:rFonts w:eastAsia="Times New Roman"/>
              </w:rPr>
              <w:t>Home Office Violence Reduction Unit (VRU) funding</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22CCD8B2" w14:textId="40EE8228" w:rsidR="00E33FFA" w:rsidRPr="00CB4428" w:rsidRDefault="00D8018B" w:rsidP="00221D6C">
            <w:pPr>
              <w:jc w:val="right"/>
              <w:rPr>
                <w:rFonts w:eastAsia="Times New Roman"/>
              </w:rPr>
            </w:pPr>
            <w:r w:rsidRPr="00CB4428">
              <w:rPr>
                <w:rFonts w:eastAsia="Times New Roman"/>
              </w:rPr>
              <w:t>1,512,572</w:t>
            </w:r>
          </w:p>
        </w:tc>
      </w:tr>
      <w:tr w:rsidR="00CB4428" w:rsidRPr="00CB4428" w14:paraId="66CB1C69"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60A995" w14:textId="77777777" w:rsidR="00E33FFA" w:rsidRPr="00CB4428" w:rsidRDefault="00E33FFA" w:rsidP="00221D6C">
            <w:pPr>
              <w:rPr>
                <w:rFonts w:eastAsia="Times New Roman"/>
              </w:rPr>
            </w:pPr>
            <w:r w:rsidRPr="00CB4428">
              <w:rPr>
                <w:rFonts w:eastAsia="Times New Roman"/>
              </w:rPr>
              <w:t>Home Office Serious Violence Duty (SVD) funding</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225660C5" w14:textId="144BA55B" w:rsidR="00E33FFA" w:rsidRPr="00CB4428" w:rsidRDefault="00D8018B" w:rsidP="00221D6C">
            <w:pPr>
              <w:jc w:val="right"/>
              <w:rPr>
                <w:rFonts w:eastAsia="Times New Roman"/>
              </w:rPr>
            </w:pPr>
            <w:r w:rsidRPr="00CB4428">
              <w:rPr>
                <w:rFonts w:eastAsia="Times New Roman"/>
              </w:rPr>
              <w:t>297,91</w:t>
            </w:r>
            <w:r w:rsidR="00693187">
              <w:rPr>
                <w:rFonts w:eastAsia="Times New Roman"/>
              </w:rPr>
              <w:t>3</w:t>
            </w:r>
          </w:p>
        </w:tc>
      </w:tr>
      <w:tr w:rsidR="00A201BD" w:rsidRPr="000F4885" w14:paraId="60FDA7BE"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1740F" w14:textId="4EB9DED4" w:rsidR="00A201BD" w:rsidRPr="000F4885" w:rsidRDefault="00A201BD" w:rsidP="00221D6C">
            <w:pPr>
              <w:rPr>
                <w:rFonts w:eastAsia="Times New Roman"/>
              </w:rPr>
            </w:pPr>
            <w:r w:rsidRPr="000F4885">
              <w:rPr>
                <w:rFonts w:eastAsia="Times New Roman"/>
              </w:rPr>
              <w:t>PFCC contribution / grant</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03EE1DE6" w14:textId="5DF424A1" w:rsidR="00A201BD" w:rsidRPr="000F4885" w:rsidRDefault="00FE05EF" w:rsidP="00221D6C">
            <w:pPr>
              <w:jc w:val="right"/>
              <w:rPr>
                <w:rFonts w:eastAsia="Times New Roman"/>
              </w:rPr>
            </w:pPr>
            <w:r>
              <w:rPr>
                <w:rFonts w:eastAsia="Times New Roman"/>
              </w:rPr>
              <w:t>870</w:t>
            </w:r>
            <w:r w:rsidR="00A201BD" w:rsidRPr="000F4885">
              <w:rPr>
                <w:rFonts w:eastAsia="Times New Roman"/>
              </w:rPr>
              <w:t>,</w:t>
            </w:r>
            <w:r>
              <w:rPr>
                <w:rFonts w:eastAsia="Times New Roman"/>
              </w:rPr>
              <w:t>515</w:t>
            </w:r>
          </w:p>
        </w:tc>
      </w:tr>
      <w:tr w:rsidR="00D8018B" w:rsidRPr="000F4885" w14:paraId="22BA570C"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B4A8E" w14:textId="32E1FB27" w:rsidR="00D8018B" w:rsidRPr="000F4885" w:rsidRDefault="000C3E0C" w:rsidP="00221D6C">
            <w:pPr>
              <w:rPr>
                <w:rFonts w:eastAsia="Times New Roman"/>
              </w:rPr>
            </w:pPr>
            <w:r>
              <w:rPr>
                <w:color w:val="000000"/>
              </w:rPr>
              <w:t>Essex County Council contribution</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4AF7E288" w14:textId="15CD5CA8" w:rsidR="00D8018B" w:rsidRPr="000F4885" w:rsidRDefault="000C3E0C" w:rsidP="00221D6C">
            <w:pPr>
              <w:jc w:val="right"/>
              <w:rPr>
                <w:rFonts w:eastAsia="Times New Roman"/>
              </w:rPr>
            </w:pPr>
            <w:r>
              <w:rPr>
                <w:rFonts w:eastAsia="Times New Roman"/>
              </w:rPr>
              <w:t>100,000</w:t>
            </w:r>
          </w:p>
        </w:tc>
      </w:tr>
      <w:tr w:rsidR="00D304E1" w:rsidRPr="000F4885" w14:paraId="05E69A9A"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C22F137" w14:textId="3AD25A60" w:rsidR="00D304E1" w:rsidRPr="000F4885" w:rsidRDefault="00D304E1" w:rsidP="00221D6C">
            <w:pPr>
              <w:rPr>
                <w:rFonts w:eastAsia="Times New Roman"/>
                <w:b/>
                <w:bCs/>
                <w:color w:val="FFFFFF" w:themeColor="background1"/>
              </w:rPr>
            </w:pPr>
            <w:r w:rsidRPr="000F4885">
              <w:rPr>
                <w:rFonts w:eastAsia="Times New Roman"/>
                <w:b/>
                <w:bCs/>
                <w:color w:val="FFFFFF" w:themeColor="background1"/>
              </w:rPr>
              <w:t>Total Forecast Income</w:t>
            </w:r>
          </w:p>
        </w:tc>
        <w:tc>
          <w:tcPr>
            <w:tcW w:w="3615" w:type="dxa"/>
            <w:tcBorders>
              <w:top w:val="single" w:sz="4" w:space="0" w:color="auto"/>
              <w:left w:val="nil"/>
              <w:bottom w:val="single" w:sz="4" w:space="0" w:color="auto"/>
              <w:right w:val="single" w:sz="4" w:space="0" w:color="auto"/>
            </w:tcBorders>
            <w:shd w:val="clear" w:color="auto" w:fill="2F5496" w:themeFill="accent1" w:themeFillShade="BF"/>
          </w:tcPr>
          <w:p w14:paraId="438CA6C5" w14:textId="4724B3FE" w:rsidR="00D304E1" w:rsidRPr="000F4885" w:rsidRDefault="00D8018B" w:rsidP="00221D6C">
            <w:pPr>
              <w:jc w:val="right"/>
              <w:rPr>
                <w:rFonts w:eastAsia="Times New Roman"/>
                <w:b/>
                <w:bCs/>
                <w:color w:val="FFFFFF" w:themeColor="background1"/>
              </w:rPr>
            </w:pPr>
            <w:r w:rsidRPr="00D8018B">
              <w:rPr>
                <w:rFonts w:eastAsia="Times New Roman"/>
                <w:b/>
                <w:bCs/>
                <w:color w:val="FFFFFF" w:themeColor="background1"/>
              </w:rPr>
              <w:t>2</w:t>
            </w:r>
            <w:r>
              <w:rPr>
                <w:rFonts w:eastAsia="Times New Roman"/>
                <w:b/>
                <w:bCs/>
                <w:color w:val="FFFFFF" w:themeColor="background1"/>
              </w:rPr>
              <w:t>,</w:t>
            </w:r>
            <w:r w:rsidRPr="00D8018B">
              <w:rPr>
                <w:rFonts w:eastAsia="Times New Roman"/>
                <w:b/>
                <w:bCs/>
                <w:color w:val="FFFFFF" w:themeColor="background1"/>
              </w:rPr>
              <w:t>7</w:t>
            </w:r>
            <w:r>
              <w:rPr>
                <w:rFonts w:eastAsia="Times New Roman"/>
                <w:b/>
                <w:bCs/>
                <w:color w:val="FFFFFF" w:themeColor="background1"/>
              </w:rPr>
              <w:t>81,000</w:t>
            </w:r>
          </w:p>
        </w:tc>
      </w:tr>
    </w:tbl>
    <w:p w14:paraId="1A4B1B9A" w14:textId="77777777" w:rsidR="007322B4" w:rsidRDefault="007322B4" w:rsidP="00C04017">
      <w:pPr>
        <w:ind w:left="720"/>
      </w:pPr>
    </w:p>
    <w:p w14:paraId="6C4F4329" w14:textId="7A4A9535" w:rsidR="00C04017" w:rsidRDefault="00AD665E" w:rsidP="00C04017">
      <w:pPr>
        <w:ind w:left="720"/>
      </w:pPr>
      <w:r>
        <w:t>T</w:t>
      </w:r>
      <w:r w:rsidR="00C04017">
        <w:t xml:space="preserve">he Violence and Vulnerability Partnership has an agreed </w:t>
      </w:r>
      <w:r w:rsidR="00C04017" w:rsidRPr="00AD665E">
        <w:t>programme of work totalling £2,781,000 for 202</w:t>
      </w:r>
      <w:r w:rsidR="00D8018B" w:rsidRPr="00AD665E">
        <w:t>4</w:t>
      </w:r>
      <w:r w:rsidR="00C04017" w:rsidRPr="00AD665E">
        <w:t>/202</w:t>
      </w:r>
      <w:r w:rsidR="00D8018B" w:rsidRPr="00AD665E">
        <w:t xml:space="preserve">5. </w:t>
      </w:r>
      <w:r w:rsidR="00C04017" w:rsidRPr="00AD665E">
        <w:t xml:space="preserve">   </w:t>
      </w:r>
    </w:p>
    <w:p w14:paraId="542FDD16" w14:textId="77777777" w:rsidR="00C04017" w:rsidRPr="0029672C" w:rsidRDefault="00C04017" w:rsidP="00F81F29"/>
    <w:p w14:paraId="56854AE6" w14:textId="693A1B7E" w:rsidR="00355A40" w:rsidRPr="0029672C" w:rsidRDefault="008F4F30" w:rsidP="00221D6C">
      <w:pPr>
        <w:pStyle w:val="ListParagraph"/>
        <w:numPr>
          <w:ilvl w:val="1"/>
          <w:numId w:val="2"/>
        </w:numPr>
        <w:overflowPunct w:val="0"/>
        <w:autoSpaceDE w:val="0"/>
        <w:autoSpaceDN w:val="0"/>
        <w:adjustRightInd w:val="0"/>
        <w:textAlignment w:val="baseline"/>
        <w:rPr>
          <w:rFonts w:ascii="Arial" w:hAnsi="Arial" w:cs="Arial"/>
          <w:b/>
          <w:szCs w:val="24"/>
        </w:rPr>
      </w:pPr>
      <w:r>
        <w:rPr>
          <w:rFonts w:ascii="Arial" w:hAnsi="Arial" w:cs="Arial"/>
          <w:szCs w:val="24"/>
        </w:rPr>
        <w:t>This is the third phase of allocation from this combined Violence and Vulnerability Joint Budget in 2024/25 to transfer funding to</w:t>
      </w:r>
      <w:r w:rsidR="00FC6724">
        <w:rPr>
          <w:rFonts w:ascii="Arial" w:hAnsi="Arial" w:cs="Arial"/>
          <w:szCs w:val="24"/>
        </w:rPr>
        <w:t xml:space="preserve"> fund these identified posts.</w:t>
      </w:r>
    </w:p>
    <w:p w14:paraId="30891578" w14:textId="2BA42883" w:rsidR="007371F7" w:rsidRPr="0029672C" w:rsidRDefault="00230FF1" w:rsidP="5E187E00">
      <w:pPr>
        <w:spacing w:after="160" w:line="259" w:lineRule="auto"/>
        <w:rPr>
          <w:rFonts w:eastAsia="Times New Roman"/>
          <w:b/>
        </w:rPr>
      </w:pPr>
      <w:r>
        <w:rPr>
          <w:b/>
        </w:rPr>
        <w:br w:type="page"/>
      </w:r>
    </w:p>
    <w:tbl>
      <w:tblPr>
        <w:tblW w:w="9170" w:type="dxa"/>
        <w:tblInd w:w="612" w:type="dxa"/>
        <w:tblLook w:val="04A0" w:firstRow="1" w:lastRow="0" w:firstColumn="1" w:lastColumn="0" w:noHBand="0" w:noVBand="1"/>
      </w:tblPr>
      <w:tblGrid>
        <w:gridCol w:w="6618"/>
        <w:gridCol w:w="2552"/>
      </w:tblGrid>
      <w:tr w:rsidR="00EA3C8A" w:rsidRPr="00FC6724" w14:paraId="77B44F1C" w14:textId="77777777" w:rsidTr="00DB3DE2">
        <w:trPr>
          <w:trHeight w:val="310"/>
        </w:trPr>
        <w:tc>
          <w:tcPr>
            <w:tcW w:w="6618" w:type="dxa"/>
            <w:tcBorders>
              <w:top w:val="nil"/>
              <w:left w:val="nil"/>
              <w:bottom w:val="nil"/>
              <w:right w:val="nil"/>
            </w:tcBorders>
            <w:shd w:val="clear" w:color="auto" w:fill="auto"/>
            <w:noWrap/>
            <w:vAlign w:val="center"/>
            <w:hideMark/>
          </w:tcPr>
          <w:p w14:paraId="5CDA54C2" w14:textId="77777777" w:rsidR="00EA3C8A" w:rsidRPr="00230FF1" w:rsidRDefault="00EA3C8A" w:rsidP="00A2790F">
            <w:pPr>
              <w:rPr>
                <w:rFonts w:eastAsia="Times New Roman"/>
                <w:b/>
                <w:bCs/>
              </w:rPr>
            </w:pPr>
            <w:r w:rsidRPr="00230FF1">
              <w:rPr>
                <w:rFonts w:eastAsia="Times New Roman"/>
                <w:b/>
                <w:bCs/>
              </w:rPr>
              <w:lastRenderedPageBreak/>
              <w:t>2024/25 Forecast Expenditure (funding)</w:t>
            </w:r>
          </w:p>
        </w:tc>
        <w:tc>
          <w:tcPr>
            <w:tcW w:w="2552" w:type="dxa"/>
            <w:tcBorders>
              <w:top w:val="nil"/>
              <w:left w:val="nil"/>
              <w:bottom w:val="nil"/>
              <w:right w:val="nil"/>
            </w:tcBorders>
            <w:shd w:val="clear" w:color="auto" w:fill="auto"/>
            <w:noWrap/>
            <w:vAlign w:val="center"/>
            <w:hideMark/>
          </w:tcPr>
          <w:p w14:paraId="3EF27D0E" w14:textId="77777777" w:rsidR="00EA3C8A" w:rsidRPr="00230FF1" w:rsidRDefault="00EA3C8A" w:rsidP="00A2790F">
            <w:pPr>
              <w:jc w:val="right"/>
              <w:rPr>
                <w:rFonts w:eastAsia="Times New Roman"/>
                <w:b/>
                <w:bCs/>
              </w:rPr>
            </w:pPr>
            <w:r w:rsidRPr="00230FF1">
              <w:rPr>
                <w:rFonts w:eastAsia="Times New Roman"/>
                <w:b/>
                <w:bCs/>
              </w:rPr>
              <w:t>£2,781,000</w:t>
            </w:r>
          </w:p>
        </w:tc>
      </w:tr>
      <w:tr w:rsidR="00EA3C8A" w:rsidRPr="00FC6724" w14:paraId="40E47C6D" w14:textId="77777777" w:rsidTr="00DB3DE2">
        <w:trPr>
          <w:trHeight w:val="310"/>
        </w:trPr>
        <w:tc>
          <w:tcPr>
            <w:tcW w:w="6618" w:type="dxa"/>
            <w:tcBorders>
              <w:top w:val="nil"/>
              <w:left w:val="nil"/>
              <w:bottom w:val="nil"/>
              <w:right w:val="nil"/>
            </w:tcBorders>
            <w:shd w:val="clear" w:color="auto" w:fill="auto"/>
            <w:noWrap/>
            <w:vAlign w:val="center"/>
            <w:hideMark/>
          </w:tcPr>
          <w:p w14:paraId="5B4BDAE2" w14:textId="31464490" w:rsidR="00EA3C8A" w:rsidRPr="00FC6724" w:rsidRDefault="00EA3C8A" w:rsidP="00A2790F">
            <w:pPr>
              <w:rPr>
                <w:rFonts w:eastAsia="Times New Roman"/>
              </w:rPr>
            </w:pPr>
            <w:r w:rsidRPr="00FC6724">
              <w:rPr>
                <w:rFonts w:eastAsia="Times New Roman"/>
              </w:rPr>
              <w:t>Phase 1 of V&amp;V funding 2024/25</w:t>
            </w:r>
            <w:r w:rsidR="00105463">
              <w:rPr>
                <w:rFonts w:eastAsia="Times New Roman"/>
              </w:rPr>
              <w:t xml:space="preserve"> </w:t>
            </w:r>
            <w:r w:rsidR="00B45E3F">
              <w:rPr>
                <w:rFonts w:eastAsia="Arial"/>
              </w:rPr>
              <w:t xml:space="preserve">– </w:t>
            </w:r>
            <w:r w:rsidR="00B45E3F" w:rsidRPr="64823FCF">
              <w:rPr>
                <w:rFonts w:eastAsia="Arial"/>
              </w:rPr>
              <w:t>DR</w:t>
            </w:r>
            <w:r w:rsidR="00B45E3F">
              <w:rPr>
                <w:rFonts w:eastAsia="Arial"/>
              </w:rPr>
              <w:t xml:space="preserve"> </w:t>
            </w:r>
            <w:r w:rsidR="00B45E3F" w:rsidRPr="64823FCF">
              <w:rPr>
                <w:rFonts w:eastAsia="Arial"/>
              </w:rPr>
              <w:t>45-24</w:t>
            </w:r>
          </w:p>
        </w:tc>
        <w:tc>
          <w:tcPr>
            <w:tcW w:w="2552" w:type="dxa"/>
            <w:tcBorders>
              <w:top w:val="nil"/>
              <w:left w:val="nil"/>
              <w:bottom w:val="nil"/>
              <w:right w:val="nil"/>
            </w:tcBorders>
            <w:shd w:val="clear" w:color="auto" w:fill="auto"/>
            <w:noWrap/>
            <w:vAlign w:val="center"/>
            <w:hideMark/>
          </w:tcPr>
          <w:p w14:paraId="0818F7BB" w14:textId="77777777" w:rsidR="00EA3C8A" w:rsidRPr="00FC6724" w:rsidRDefault="00EA3C8A" w:rsidP="00B45E3F">
            <w:pPr>
              <w:rPr>
                <w:rFonts w:eastAsia="Times New Roman"/>
              </w:rPr>
            </w:pPr>
            <w:r w:rsidRPr="00FC6724">
              <w:rPr>
                <w:rFonts w:eastAsia="Times New Roman"/>
              </w:rPr>
              <w:t>£225,700</w:t>
            </w:r>
          </w:p>
        </w:tc>
      </w:tr>
      <w:tr w:rsidR="00EA3C8A" w:rsidRPr="00FC6724" w14:paraId="55060F59" w14:textId="77777777" w:rsidTr="00DB3DE2">
        <w:trPr>
          <w:trHeight w:val="310"/>
        </w:trPr>
        <w:tc>
          <w:tcPr>
            <w:tcW w:w="6618" w:type="dxa"/>
            <w:tcBorders>
              <w:top w:val="nil"/>
              <w:left w:val="nil"/>
              <w:bottom w:val="nil"/>
              <w:right w:val="nil"/>
            </w:tcBorders>
            <w:shd w:val="clear" w:color="auto" w:fill="auto"/>
            <w:noWrap/>
            <w:vAlign w:val="center"/>
          </w:tcPr>
          <w:p w14:paraId="188643FB" w14:textId="5150C066" w:rsidR="00EA3C8A" w:rsidRPr="00FC6724" w:rsidRDefault="00EA3C8A" w:rsidP="00A2790F">
            <w:pPr>
              <w:rPr>
                <w:rFonts w:eastAsia="Times New Roman"/>
              </w:rPr>
            </w:pPr>
            <w:r w:rsidRPr="00FC6724">
              <w:rPr>
                <w:rFonts w:eastAsia="Times New Roman"/>
              </w:rPr>
              <w:t xml:space="preserve">Phase 2 of V&amp;V funding 2024/25 </w:t>
            </w:r>
            <w:r w:rsidR="00DB3DE2">
              <w:rPr>
                <w:rFonts w:eastAsia="Arial"/>
              </w:rPr>
              <w:t xml:space="preserve">– </w:t>
            </w:r>
            <w:r w:rsidR="00DB3DE2" w:rsidRPr="64823FCF">
              <w:rPr>
                <w:rFonts w:eastAsia="Arial"/>
              </w:rPr>
              <w:t>DR</w:t>
            </w:r>
            <w:r w:rsidR="00DB3DE2">
              <w:rPr>
                <w:rFonts w:eastAsia="Arial"/>
              </w:rPr>
              <w:t xml:space="preserve"> </w:t>
            </w:r>
            <w:r w:rsidR="00DB3DE2" w:rsidRPr="64823FCF">
              <w:rPr>
                <w:rFonts w:eastAsia="Arial"/>
              </w:rPr>
              <w:t xml:space="preserve">137-24 </w:t>
            </w:r>
            <w:r w:rsidR="00DB3DE2"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71EABA9D" w14:textId="186ABF52" w:rsidR="00EA3C8A" w:rsidRPr="00FC6724" w:rsidRDefault="00EA3C8A" w:rsidP="00DB3DE2">
            <w:pPr>
              <w:rPr>
                <w:rFonts w:eastAsia="Times New Roman"/>
                <w:color w:val="FF0000"/>
              </w:rPr>
            </w:pPr>
            <w:r w:rsidRPr="00FC6724">
              <w:t>£63</w:t>
            </w:r>
            <w:r w:rsidR="003F69DE">
              <w:t>4</w:t>
            </w:r>
            <w:r w:rsidRPr="00FC6724">
              <w:t>,791</w:t>
            </w:r>
          </w:p>
        </w:tc>
      </w:tr>
      <w:tr w:rsidR="00EA3C8A" w:rsidRPr="00FC6724" w14:paraId="273770EB" w14:textId="77777777" w:rsidTr="00DB3DE2">
        <w:trPr>
          <w:trHeight w:val="310"/>
        </w:trPr>
        <w:tc>
          <w:tcPr>
            <w:tcW w:w="6618" w:type="dxa"/>
            <w:tcBorders>
              <w:top w:val="nil"/>
              <w:left w:val="nil"/>
              <w:bottom w:val="nil"/>
              <w:right w:val="nil"/>
            </w:tcBorders>
            <w:shd w:val="clear" w:color="auto" w:fill="auto"/>
            <w:noWrap/>
            <w:vAlign w:val="center"/>
          </w:tcPr>
          <w:p w14:paraId="64879BFA" w14:textId="2698463C" w:rsidR="00EA3C8A" w:rsidRPr="00FC6724" w:rsidRDefault="00EA3C8A" w:rsidP="00A2790F">
            <w:pPr>
              <w:rPr>
                <w:rFonts w:eastAsia="Times New Roman"/>
              </w:rPr>
            </w:pPr>
            <w:r w:rsidRPr="00FC6724">
              <w:rPr>
                <w:rFonts w:eastAsia="Times New Roman"/>
              </w:rPr>
              <w:t>Phase 3 of V&amp;V funding 2024/25</w:t>
            </w:r>
            <w:r w:rsidR="0066165A">
              <w:rPr>
                <w:rFonts w:eastAsia="Times New Roman"/>
              </w:rPr>
              <w:t xml:space="preserve"> </w:t>
            </w:r>
            <w:r w:rsidR="008746FD">
              <w:rPr>
                <w:rFonts w:eastAsia="Arial"/>
              </w:rPr>
              <w:t>– D</w:t>
            </w:r>
            <w:r w:rsidR="008746FD" w:rsidRPr="64823FCF">
              <w:rPr>
                <w:rFonts w:eastAsia="Arial"/>
              </w:rPr>
              <w:t>R</w:t>
            </w:r>
            <w:r w:rsidR="008746FD">
              <w:rPr>
                <w:rFonts w:eastAsia="Arial"/>
              </w:rPr>
              <w:t xml:space="preserve"> </w:t>
            </w:r>
            <w:r w:rsidR="008746FD" w:rsidRPr="64823FCF">
              <w:rPr>
                <w:rFonts w:eastAsia="Arial"/>
              </w:rPr>
              <w:t>143-24</w:t>
            </w:r>
            <w:r w:rsidR="008746FD">
              <w:rPr>
                <w:rFonts w:eastAsia="Arial"/>
              </w:rPr>
              <w:t xml:space="preserve"> </w:t>
            </w:r>
            <w:r w:rsidR="008746FD" w:rsidRPr="002172F2">
              <w:rPr>
                <w:rFonts w:eastAsia="Arial"/>
                <w:sz w:val="16"/>
                <w:szCs w:val="16"/>
              </w:rPr>
              <w:t>(</w:t>
            </w:r>
            <w:r w:rsidR="008746FD"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4177AD12" w14:textId="77777777" w:rsidR="00EA3C8A" w:rsidRPr="00FC6724" w:rsidRDefault="00EA3C8A" w:rsidP="008746FD">
            <w:pPr>
              <w:rPr>
                <w:rFonts w:eastAsia="Times New Roman"/>
              </w:rPr>
            </w:pPr>
            <w:r w:rsidRPr="00FC6724">
              <w:rPr>
                <w:rFonts w:eastAsia="Times New Roman"/>
              </w:rPr>
              <w:t>£345,021</w:t>
            </w:r>
          </w:p>
        </w:tc>
      </w:tr>
      <w:tr w:rsidR="00EA3C8A" w:rsidRPr="00230FF1" w14:paraId="78513DB8" w14:textId="77777777" w:rsidTr="00DB3DE2">
        <w:trPr>
          <w:trHeight w:val="310"/>
        </w:trPr>
        <w:tc>
          <w:tcPr>
            <w:tcW w:w="6618" w:type="dxa"/>
            <w:tcBorders>
              <w:top w:val="nil"/>
              <w:left w:val="nil"/>
              <w:bottom w:val="nil"/>
              <w:right w:val="nil"/>
            </w:tcBorders>
            <w:shd w:val="clear" w:color="auto" w:fill="auto"/>
            <w:noWrap/>
            <w:vAlign w:val="center"/>
          </w:tcPr>
          <w:p w14:paraId="14F3B7FF" w14:textId="0B860776" w:rsidR="00EA3C8A" w:rsidRPr="00230FF1" w:rsidRDefault="00EA3C8A" w:rsidP="00A2790F">
            <w:pPr>
              <w:rPr>
                <w:rFonts w:eastAsia="Times New Roman"/>
                <w:b/>
                <w:bCs/>
              </w:rPr>
            </w:pPr>
            <w:r w:rsidRPr="00230FF1">
              <w:rPr>
                <w:rFonts w:eastAsia="Times New Roman"/>
                <w:b/>
                <w:bCs/>
              </w:rPr>
              <w:t xml:space="preserve">Total allocated </w:t>
            </w:r>
            <w:r w:rsidR="00230FF1" w:rsidRPr="00230FF1">
              <w:rPr>
                <w:rFonts w:eastAsia="Times New Roman"/>
                <w:b/>
                <w:bCs/>
                <w:sz w:val="16"/>
                <w:szCs w:val="16"/>
              </w:rPr>
              <w:t>(pending approval of phases 2 and 3)</w:t>
            </w:r>
          </w:p>
        </w:tc>
        <w:tc>
          <w:tcPr>
            <w:tcW w:w="2552" w:type="dxa"/>
            <w:tcBorders>
              <w:top w:val="nil"/>
              <w:left w:val="nil"/>
              <w:bottom w:val="nil"/>
              <w:right w:val="nil"/>
            </w:tcBorders>
            <w:shd w:val="clear" w:color="auto" w:fill="auto"/>
            <w:noWrap/>
            <w:vAlign w:val="center"/>
          </w:tcPr>
          <w:p w14:paraId="64E67632" w14:textId="7F8A85B1" w:rsidR="00EA3C8A" w:rsidRPr="00230FF1" w:rsidRDefault="00EA3C8A" w:rsidP="00A2790F">
            <w:pPr>
              <w:jc w:val="right"/>
              <w:rPr>
                <w:rFonts w:eastAsia="Times New Roman"/>
                <w:b/>
                <w:bCs/>
              </w:rPr>
            </w:pPr>
            <w:r w:rsidRPr="00230FF1">
              <w:rPr>
                <w:rFonts w:eastAsia="Times New Roman"/>
                <w:b/>
                <w:bCs/>
              </w:rPr>
              <w:t>£1,20</w:t>
            </w:r>
            <w:r w:rsidR="00D44603" w:rsidRPr="00230FF1">
              <w:rPr>
                <w:rFonts w:eastAsia="Times New Roman"/>
                <w:b/>
                <w:bCs/>
              </w:rPr>
              <w:t>5</w:t>
            </w:r>
            <w:r w:rsidRPr="00230FF1">
              <w:rPr>
                <w:rFonts w:eastAsia="Times New Roman"/>
                <w:b/>
                <w:bCs/>
              </w:rPr>
              <w:t>,512</w:t>
            </w:r>
          </w:p>
        </w:tc>
      </w:tr>
      <w:tr w:rsidR="00EA3C8A" w:rsidRPr="00FC6724" w14:paraId="047E3661" w14:textId="77777777" w:rsidTr="00DB3DE2">
        <w:trPr>
          <w:trHeight w:val="310"/>
        </w:trPr>
        <w:tc>
          <w:tcPr>
            <w:tcW w:w="6618" w:type="dxa"/>
            <w:tcBorders>
              <w:top w:val="nil"/>
              <w:left w:val="nil"/>
              <w:bottom w:val="nil"/>
              <w:right w:val="nil"/>
            </w:tcBorders>
            <w:shd w:val="clear" w:color="auto" w:fill="auto"/>
            <w:noWrap/>
            <w:vAlign w:val="center"/>
            <w:hideMark/>
          </w:tcPr>
          <w:p w14:paraId="5FB9A8B7" w14:textId="77777777" w:rsidR="00EA3C8A" w:rsidRPr="00230FF1" w:rsidRDefault="00EA3C8A" w:rsidP="00A2790F">
            <w:pPr>
              <w:rPr>
                <w:rFonts w:eastAsia="Times New Roman"/>
                <w:b/>
                <w:bCs/>
              </w:rPr>
            </w:pPr>
            <w:r w:rsidRPr="00230FF1">
              <w:rPr>
                <w:rFonts w:eastAsia="Times New Roman"/>
                <w:b/>
                <w:bCs/>
              </w:rPr>
              <w:t>2024/25 Forecast Expenditure (funding) remaining</w:t>
            </w:r>
          </w:p>
        </w:tc>
        <w:tc>
          <w:tcPr>
            <w:tcW w:w="2552" w:type="dxa"/>
            <w:tcBorders>
              <w:top w:val="nil"/>
              <w:left w:val="nil"/>
              <w:bottom w:val="nil"/>
              <w:right w:val="nil"/>
            </w:tcBorders>
            <w:shd w:val="clear" w:color="auto" w:fill="auto"/>
            <w:noWrap/>
            <w:vAlign w:val="center"/>
            <w:hideMark/>
          </w:tcPr>
          <w:p w14:paraId="708A4B78" w14:textId="75924312" w:rsidR="00EA3C8A" w:rsidRPr="00230FF1" w:rsidRDefault="00EA3C8A" w:rsidP="00A2790F">
            <w:pPr>
              <w:jc w:val="right"/>
              <w:rPr>
                <w:rFonts w:eastAsia="Times New Roman"/>
                <w:b/>
                <w:bCs/>
              </w:rPr>
            </w:pPr>
            <w:r w:rsidRPr="00230FF1">
              <w:rPr>
                <w:rFonts w:eastAsia="Times New Roman"/>
                <w:b/>
                <w:bCs/>
              </w:rPr>
              <w:t>£1,57</w:t>
            </w:r>
            <w:r w:rsidR="00EE156D" w:rsidRPr="00230FF1">
              <w:rPr>
                <w:rFonts w:eastAsia="Times New Roman"/>
                <w:b/>
                <w:bCs/>
              </w:rPr>
              <w:t>5</w:t>
            </w:r>
            <w:r w:rsidRPr="00230FF1">
              <w:rPr>
                <w:rFonts w:eastAsia="Times New Roman"/>
                <w:b/>
                <w:bCs/>
              </w:rPr>
              <w:t>,488</w:t>
            </w:r>
          </w:p>
        </w:tc>
      </w:tr>
    </w:tbl>
    <w:p w14:paraId="3E09C1A3" w14:textId="77777777" w:rsidR="00EA3C8A" w:rsidRDefault="00EA3C8A" w:rsidP="00FA7B55">
      <w:pPr>
        <w:overflowPunct w:val="0"/>
        <w:autoSpaceDE w:val="0"/>
        <w:autoSpaceDN w:val="0"/>
        <w:adjustRightInd w:val="0"/>
        <w:textAlignment w:val="baseline"/>
        <w:rPr>
          <w:b/>
        </w:rPr>
      </w:pPr>
    </w:p>
    <w:p w14:paraId="2C6B04DE" w14:textId="5D3ADC42" w:rsidR="003173A1" w:rsidRPr="000F4885" w:rsidRDefault="00227007" w:rsidP="003173A1">
      <w:pPr>
        <w:numPr>
          <w:ilvl w:val="0"/>
          <w:numId w:val="2"/>
        </w:numPr>
        <w:overflowPunct w:val="0"/>
        <w:autoSpaceDE w:val="0"/>
        <w:autoSpaceDN w:val="0"/>
        <w:adjustRightInd w:val="0"/>
        <w:textAlignment w:val="baseline"/>
        <w:rPr>
          <w:b/>
        </w:rPr>
      </w:pPr>
      <w:r w:rsidRPr="000F4885">
        <w:rPr>
          <w:b/>
        </w:rPr>
        <w:t>Legal implication</w:t>
      </w:r>
      <w:r w:rsidR="003173A1" w:rsidRPr="000F4885">
        <w:rPr>
          <w:b/>
        </w:rPr>
        <w:t>s</w:t>
      </w:r>
    </w:p>
    <w:p w14:paraId="7A85E9CD" w14:textId="77777777" w:rsidR="00263256" w:rsidRPr="000F4885" w:rsidRDefault="00263256" w:rsidP="00263256">
      <w:pPr>
        <w:overflowPunct w:val="0"/>
        <w:autoSpaceDE w:val="0"/>
        <w:autoSpaceDN w:val="0"/>
        <w:adjustRightInd w:val="0"/>
        <w:ind w:left="720"/>
        <w:textAlignment w:val="baseline"/>
        <w:rPr>
          <w:b/>
        </w:rPr>
      </w:pPr>
    </w:p>
    <w:p w14:paraId="209BA178" w14:textId="55BBE6D2" w:rsidR="00D4271A" w:rsidRDefault="00B60B7F" w:rsidP="00B60B7F">
      <w:pPr>
        <w:overflowPunct w:val="0"/>
        <w:autoSpaceDE w:val="0"/>
        <w:autoSpaceDN w:val="0"/>
        <w:adjustRightInd w:val="0"/>
        <w:textAlignment w:val="baseline"/>
      </w:pPr>
      <w:r w:rsidRPr="002B61B6">
        <w:t xml:space="preserve">10.1    </w:t>
      </w:r>
      <w:r w:rsidR="00D93B16" w:rsidRPr="002B61B6">
        <w:t>Use of t</w:t>
      </w:r>
      <w:r w:rsidR="00432D64" w:rsidRPr="002B61B6">
        <w:t xml:space="preserve">his funding will be subject to the PFCC’s </w:t>
      </w:r>
      <w:r w:rsidR="00F2714C" w:rsidRPr="002B61B6">
        <w:t>terms of employment</w:t>
      </w:r>
      <w:r w:rsidR="00085865" w:rsidRPr="002B61B6">
        <w:t>.</w:t>
      </w:r>
      <w:r w:rsidR="003173A1" w:rsidRPr="000F4885">
        <w:t xml:space="preserve"> </w:t>
      </w:r>
    </w:p>
    <w:p w14:paraId="5BA8A8D7" w14:textId="77777777" w:rsidR="00F81F29" w:rsidRPr="000F4885" w:rsidRDefault="00F81F29" w:rsidP="00F81F29">
      <w:pPr>
        <w:overflowPunct w:val="0"/>
        <w:autoSpaceDE w:val="0"/>
        <w:autoSpaceDN w:val="0"/>
        <w:adjustRightInd w:val="0"/>
        <w:ind w:left="720"/>
        <w:textAlignment w:val="baseline"/>
        <w:rPr>
          <w:b/>
        </w:rPr>
      </w:pPr>
    </w:p>
    <w:p w14:paraId="3B9C181B" w14:textId="6F7AF8D3" w:rsidR="00227007" w:rsidRPr="000F4885" w:rsidRDefault="00227007" w:rsidP="00950D1C">
      <w:pPr>
        <w:numPr>
          <w:ilvl w:val="0"/>
          <w:numId w:val="2"/>
        </w:numPr>
        <w:overflowPunct w:val="0"/>
        <w:autoSpaceDE w:val="0"/>
        <w:autoSpaceDN w:val="0"/>
        <w:adjustRightInd w:val="0"/>
        <w:textAlignment w:val="baseline"/>
        <w:rPr>
          <w:b/>
        </w:rPr>
      </w:pPr>
      <w:r w:rsidRPr="000F4885">
        <w:rPr>
          <w:b/>
        </w:rPr>
        <w:t>Staffing implications</w:t>
      </w:r>
    </w:p>
    <w:p w14:paraId="5E310B37" w14:textId="77777777" w:rsidR="00263256" w:rsidRPr="000F4885" w:rsidRDefault="00263256" w:rsidP="00263256">
      <w:pPr>
        <w:pStyle w:val="ListParagraph"/>
        <w:overflowPunct w:val="0"/>
        <w:autoSpaceDE w:val="0"/>
        <w:autoSpaceDN w:val="0"/>
        <w:adjustRightInd w:val="0"/>
        <w:textAlignment w:val="baseline"/>
        <w:rPr>
          <w:rFonts w:ascii="Arial" w:hAnsi="Arial" w:cs="Arial"/>
          <w:szCs w:val="24"/>
        </w:rPr>
      </w:pPr>
    </w:p>
    <w:p w14:paraId="7A7A6BDD" w14:textId="206F2173" w:rsidR="00B10483" w:rsidRPr="004063A5" w:rsidRDefault="00B10483" w:rsidP="00B10483">
      <w:pPr>
        <w:pStyle w:val="ListParagraph"/>
        <w:numPr>
          <w:ilvl w:val="1"/>
          <w:numId w:val="5"/>
        </w:numPr>
        <w:overflowPunct w:val="0"/>
        <w:autoSpaceDE w:val="0"/>
        <w:autoSpaceDN w:val="0"/>
        <w:adjustRightInd w:val="0"/>
        <w:textAlignment w:val="baseline"/>
        <w:rPr>
          <w:rFonts w:ascii="Arial" w:hAnsi="Arial" w:cs="Arial"/>
          <w:szCs w:val="24"/>
        </w:rPr>
      </w:pPr>
      <w:r w:rsidRPr="004063A5">
        <w:rPr>
          <w:rFonts w:ascii="Arial" w:hAnsi="Arial" w:cs="Arial"/>
          <w:szCs w:val="24"/>
        </w:rPr>
        <w:t xml:space="preserve">Employment of </w:t>
      </w:r>
      <w:r w:rsidR="00A50FBE">
        <w:rPr>
          <w:rFonts w:ascii="Arial" w:hAnsi="Arial" w:cs="Arial"/>
          <w:szCs w:val="24"/>
        </w:rPr>
        <w:t xml:space="preserve">these </w:t>
      </w:r>
      <w:r w:rsidRPr="004063A5">
        <w:rPr>
          <w:rFonts w:ascii="Arial" w:hAnsi="Arial" w:cs="Arial"/>
          <w:szCs w:val="24"/>
        </w:rPr>
        <w:t xml:space="preserve">staff </w:t>
      </w:r>
      <w:r w:rsidR="00A50FBE">
        <w:rPr>
          <w:rFonts w:ascii="Arial" w:hAnsi="Arial" w:cs="Arial"/>
          <w:szCs w:val="24"/>
        </w:rPr>
        <w:t xml:space="preserve">is the </w:t>
      </w:r>
      <w:r w:rsidRPr="004063A5">
        <w:rPr>
          <w:rFonts w:ascii="Arial" w:hAnsi="Arial" w:cs="Arial"/>
          <w:szCs w:val="24"/>
        </w:rPr>
        <w:t xml:space="preserve">responsibility of the </w:t>
      </w:r>
      <w:r w:rsidR="00A50FBE">
        <w:rPr>
          <w:rFonts w:ascii="Arial" w:hAnsi="Arial" w:cs="Arial"/>
          <w:szCs w:val="24"/>
        </w:rPr>
        <w:t xml:space="preserve">PFCC. </w:t>
      </w:r>
    </w:p>
    <w:p w14:paraId="02FC62F7" w14:textId="77777777" w:rsidR="00F80B67" w:rsidRDefault="00F80B67" w:rsidP="00E169A4">
      <w:pPr>
        <w:pStyle w:val="ListParagraph"/>
        <w:overflowPunct w:val="0"/>
        <w:autoSpaceDE w:val="0"/>
        <w:autoSpaceDN w:val="0"/>
        <w:adjustRightInd w:val="0"/>
        <w:textAlignment w:val="baseline"/>
        <w:rPr>
          <w:rFonts w:ascii="Arial" w:hAnsi="Arial" w:cs="Arial"/>
          <w:szCs w:val="24"/>
        </w:rPr>
      </w:pPr>
    </w:p>
    <w:p w14:paraId="699365D9" w14:textId="5CEA9E9E" w:rsidR="00227007" w:rsidRPr="000F4885" w:rsidRDefault="00227007" w:rsidP="00950F18">
      <w:pPr>
        <w:numPr>
          <w:ilvl w:val="0"/>
          <w:numId w:val="2"/>
        </w:numPr>
        <w:overflowPunct w:val="0"/>
        <w:autoSpaceDE w:val="0"/>
        <w:autoSpaceDN w:val="0"/>
        <w:adjustRightInd w:val="0"/>
        <w:textAlignment w:val="baseline"/>
        <w:rPr>
          <w:b/>
        </w:rPr>
      </w:pPr>
      <w:r w:rsidRPr="000F4885">
        <w:rPr>
          <w:b/>
        </w:rPr>
        <w:t>Equality, Diversity and Inclusion implications</w:t>
      </w:r>
    </w:p>
    <w:p w14:paraId="01B37109" w14:textId="77777777" w:rsidR="00263256" w:rsidRPr="003049DA" w:rsidRDefault="00263256" w:rsidP="00263256">
      <w:pPr>
        <w:pStyle w:val="ListParagraph"/>
        <w:overflowPunct w:val="0"/>
        <w:autoSpaceDE w:val="0"/>
        <w:autoSpaceDN w:val="0"/>
        <w:adjustRightInd w:val="0"/>
        <w:textAlignment w:val="baseline"/>
        <w:rPr>
          <w:rFonts w:ascii="Arial" w:hAnsi="Arial" w:cs="Arial"/>
          <w:szCs w:val="24"/>
        </w:rPr>
      </w:pPr>
    </w:p>
    <w:p w14:paraId="5B07DC16" w14:textId="721B79EA" w:rsidR="00841AD3" w:rsidRPr="003049DA" w:rsidRDefault="00841AD3" w:rsidP="00FE0B11">
      <w:pPr>
        <w:pStyle w:val="ListParagraph"/>
        <w:numPr>
          <w:ilvl w:val="1"/>
          <w:numId w:val="5"/>
        </w:numPr>
        <w:overflowPunct w:val="0"/>
        <w:autoSpaceDE w:val="0"/>
        <w:autoSpaceDN w:val="0"/>
        <w:adjustRightInd w:val="0"/>
        <w:textAlignment w:val="baseline"/>
        <w:rPr>
          <w:rFonts w:ascii="Arial" w:hAnsi="Arial" w:cs="Arial"/>
          <w:szCs w:val="24"/>
        </w:rPr>
      </w:pPr>
      <w:r w:rsidRPr="003049DA">
        <w:rPr>
          <w:rFonts w:ascii="Arial" w:hAnsi="Arial" w:cs="Arial"/>
          <w:szCs w:val="24"/>
        </w:rPr>
        <w:t xml:space="preserve">We recognise that the activities </w:t>
      </w:r>
      <w:r w:rsidR="00340614" w:rsidRPr="003049DA">
        <w:rPr>
          <w:rFonts w:ascii="Arial" w:hAnsi="Arial" w:cs="Arial"/>
          <w:szCs w:val="24"/>
        </w:rPr>
        <w:t xml:space="preserve">supported through the Violence and Vulnerability work programme, </w:t>
      </w:r>
      <w:r w:rsidRPr="003049DA">
        <w:rPr>
          <w:rFonts w:ascii="Arial" w:hAnsi="Arial" w:cs="Arial"/>
          <w:szCs w:val="24"/>
        </w:rPr>
        <w:t>are accessible to</w:t>
      </w:r>
      <w:r w:rsidR="00340614" w:rsidRPr="003049DA">
        <w:rPr>
          <w:rFonts w:ascii="Arial" w:hAnsi="Arial" w:cs="Arial"/>
          <w:szCs w:val="24"/>
        </w:rPr>
        <w:t xml:space="preserve"> </w:t>
      </w:r>
      <w:r w:rsidRPr="003049DA">
        <w:rPr>
          <w:rFonts w:ascii="Arial" w:hAnsi="Arial" w:cs="Arial"/>
          <w:szCs w:val="24"/>
        </w:rPr>
        <w:t>people with all protected characteristics but are most likely to be targeted towards young people who are profiled as being most at risk of being impacted by issues relating to county lines and gangs.</w:t>
      </w:r>
    </w:p>
    <w:p w14:paraId="57932277" w14:textId="77777777" w:rsidR="00841AD3" w:rsidRPr="003049DA" w:rsidRDefault="00841AD3" w:rsidP="00841AD3">
      <w:pPr>
        <w:overflowPunct w:val="0"/>
        <w:autoSpaceDE w:val="0"/>
        <w:autoSpaceDN w:val="0"/>
        <w:adjustRightInd w:val="0"/>
        <w:textAlignment w:val="baseline"/>
      </w:pPr>
    </w:p>
    <w:p w14:paraId="429E0D57" w14:textId="4E819AC6" w:rsidR="00841AD3" w:rsidRPr="003049DA" w:rsidRDefault="00841AD3" w:rsidP="00FE0B11">
      <w:pPr>
        <w:pStyle w:val="ListParagraph"/>
        <w:numPr>
          <w:ilvl w:val="1"/>
          <w:numId w:val="5"/>
        </w:numPr>
        <w:overflowPunct w:val="0"/>
        <w:autoSpaceDE w:val="0"/>
        <w:autoSpaceDN w:val="0"/>
        <w:adjustRightInd w:val="0"/>
        <w:textAlignment w:val="baseline"/>
        <w:rPr>
          <w:rFonts w:ascii="Arial" w:hAnsi="Arial" w:cs="Arial"/>
          <w:szCs w:val="24"/>
        </w:rPr>
      </w:pPr>
      <w:r w:rsidRPr="003049DA">
        <w:rPr>
          <w:rFonts w:ascii="Arial" w:hAnsi="Arial" w:cs="Arial"/>
          <w:szCs w:val="24"/>
        </w:rPr>
        <w:t>Monitoring arrangements for the</w:t>
      </w:r>
      <w:r w:rsidR="00F2714C" w:rsidRPr="003049DA">
        <w:rPr>
          <w:rFonts w:ascii="Arial" w:hAnsi="Arial" w:cs="Arial"/>
          <w:szCs w:val="24"/>
        </w:rPr>
        <w:t xml:space="preserve"> projects within the V&amp;V work programme, which these posts manage and support, </w:t>
      </w:r>
      <w:r w:rsidRPr="003049DA">
        <w:rPr>
          <w:rFonts w:ascii="Arial" w:hAnsi="Arial" w:cs="Arial"/>
          <w:szCs w:val="24"/>
        </w:rPr>
        <w:t>include the requirement to report on the number of vulnerable children and young adults supported as well as steps taken to ensure offers of support are as accessible as possible.</w:t>
      </w:r>
    </w:p>
    <w:p w14:paraId="4472A1D7" w14:textId="77777777" w:rsidR="00841AD3" w:rsidRPr="003049DA" w:rsidRDefault="00841AD3" w:rsidP="00841AD3">
      <w:pPr>
        <w:overflowPunct w:val="0"/>
        <w:autoSpaceDE w:val="0"/>
        <w:autoSpaceDN w:val="0"/>
        <w:adjustRightInd w:val="0"/>
        <w:ind w:left="720"/>
        <w:textAlignment w:val="baseline"/>
      </w:pPr>
    </w:p>
    <w:p w14:paraId="7CB789C5" w14:textId="35D63FDE" w:rsidR="00841AD3" w:rsidRPr="003049DA" w:rsidRDefault="00886D22" w:rsidP="00FE0B11">
      <w:pPr>
        <w:pStyle w:val="ListParagraph"/>
        <w:numPr>
          <w:ilvl w:val="1"/>
          <w:numId w:val="5"/>
        </w:numPr>
        <w:overflowPunct w:val="0"/>
        <w:autoSpaceDE w:val="0"/>
        <w:autoSpaceDN w:val="0"/>
        <w:adjustRightInd w:val="0"/>
        <w:textAlignment w:val="baseline"/>
        <w:rPr>
          <w:rFonts w:ascii="Arial" w:hAnsi="Arial" w:cs="Arial"/>
          <w:iCs/>
          <w:szCs w:val="24"/>
        </w:rPr>
      </w:pPr>
      <w:r w:rsidRPr="003049DA">
        <w:rPr>
          <w:rFonts w:ascii="Arial" w:hAnsi="Arial" w:cs="Arial"/>
          <w:szCs w:val="24"/>
        </w:rPr>
        <w:t xml:space="preserve">The PFCC is </w:t>
      </w:r>
      <w:r w:rsidR="00841AD3" w:rsidRPr="003049DA">
        <w:rPr>
          <w:rFonts w:ascii="Arial" w:hAnsi="Arial" w:cs="Arial"/>
          <w:szCs w:val="24"/>
        </w:rPr>
        <w:t xml:space="preserve">subject to the public sector equality duty and </w:t>
      </w:r>
      <w:r w:rsidR="001028AA" w:rsidRPr="003049DA">
        <w:rPr>
          <w:rFonts w:ascii="Arial" w:hAnsi="Arial" w:cs="Arial"/>
          <w:szCs w:val="24"/>
        </w:rPr>
        <w:t>is</w:t>
      </w:r>
      <w:r w:rsidR="00841AD3" w:rsidRPr="003049DA">
        <w:rPr>
          <w:rFonts w:ascii="Arial" w:hAnsi="Arial" w:cs="Arial"/>
          <w:szCs w:val="24"/>
        </w:rPr>
        <w:t xml:space="preserve"> required to consider the impact of the delivery of their activities on those with protected characteristics.</w:t>
      </w:r>
    </w:p>
    <w:p w14:paraId="054A262F" w14:textId="77777777" w:rsidR="00A00FD7" w:rsidRDefault="00A00FD7" w:rsidP="00227007">
      <w:pPr>
        <w:rPr>
          <w:b/>
        </w:rPr>
      </w:pPr>
    </w:p>
    <w:p w14:paraId="3FD43FA5" w14:textId="0A81302E" w:rsidR="00227007" w:rsidRPr="000F4885" w:rsidRDefault="00227007" w:rsidP="00950F18">
      <w:pPr>
        <w:numPr>
          <w:ilvl w:val="0"/>
          <w:numId w:val="2"/>
        </w:numPr>
        <w:overflowPunct w:val="0"/>
        <w:autoSpaceDE w:val="0"/>
        <w:autoSpaceDN w:val="0"/>
        <w:adjustRightInd w:val="0"/>
        <w:textAlignment w:val="baseline"/>
        <w:rPr>
          <w:b/>
        </w:rPr>
      </w:pPr>
      <w:r w:rsidRPr="000F4885">
        <w:rPr>
          <w:b/>
        </w:rPr>
        <w:t>Risks and Mitigations</w:t>
      </w:r>
    </w:p>
    <w:p w14:paraId="19221201" w14:textId="77777777" w:rsidR="00263256" w:rsidRPr="000F4885" w:rsidRDefault="00263256" w:rsidP="00263256">
      <w:pPr>
        <w:overflowPunct w:val="0"/>
        <w:autoSpaceDE w:val="0"/>
        <w:autoSpaceDN w:val="0"/>
        <w:adjustRightInd w:val="0"/>
        <w:ind w:left="720"/>
        <w:textAlignment w:val="baseline"/>
        <w:rPr>
          <w:b/>
        </w:rPr>
      </w:pPr>
    </w:p>
    <w:p w14:paraId="4B5D13D3" w14:textId="742082ED" w:rsidR="000F055E" w:rsidRPr="009D1387" w:rsidRDefault="003200C4" w:rsidP="00A348C3">
      <w:pPr>
        <w:pStyle w:val="ListParagraph"/>
        <w:numPr>
          <w:ilvl w:val="1"/>
          <w:numId w:val="2"/>
        </w:numPr>
        <w:overflowPunct w:val="0"/>
        <w:autoSpaceDE w:val="0"/>
        <w:autoSpaceDN w:val="0"/>
        <w:adjustRightInd w:val="0"/>
        <w:textAlignment w:val="baseline"/>
        <w:rPr>
          <w:b/>
        </w:rPr>
      </w:pPr>
      <w:r>
        <w:rPr>
          <w:rFonts w:ascii="Arial" w:hAnsi="Arial" w:cs="Arial"/>
          <w:szCs w:val="24"/>
        </w:rPr>
        <w:t xml:space="preserve">The roles </w:t>
      </w:r>
      <w:r w:rsidR="00432D64" w:rsidRPr="000F4885">
        <w:rPr>
          <w:rFonts w:ascii="Arial" w:hAnsi="Arial" w:cs="Arial"/>
          <w:szCs w:val="24"/>
        </w:rPr>
        <w:t>identified in section 4.</w:t>
      </w:r>
      <w:r w:rsidR="00263256" w:rsidRPr="000F4885">
        <w:rPr>
          <w:rFonts w:ascii="Arial" w:hAnsi="Arial" w:cs="Arial"/>
          <w:szCs w:val="24"/>
        </w:rPr>
        <w:t>2</w:t>
      </w:r>
      <w:r w:rsidR="00432D64" w:rsidRPr="000F4885">
        <w:rPr>
          <w:rFonts w:ascii="Arial" w:hAnsi="Arial" w:cs="Arial"/>
          <w:szCs w:val="24"/>
        </w:rPr>
        <w:t xml:space="preserve"> have </w:t>
      </w:r>
      <w:r>
        <w:rPr>
          <w:rFonts w:ascii="Arial" w:hAnsi="Arial" w:cs="Arial"/>
          <w:szCs w:val="24"/>
        </w:rPr>
        <w:t xml:space="preserve">been </w:t>
      </w:r>
      <w:r w:rsidR="00432D64" w:rsidRPr="000F4885">
        <w:rPr>
          <w:rFonts w:ascii="Arial" w:hAnsi="Arial" w:cs="Arial"/>
          <w:szCs w:val="24"/>
        </w:rPr>
        <w:t xml:space="preserve">demonstrated </w:t>
      </w:r>
      <w:r>
        <w:rPr>
          <w:rFonts w:ascii="Arial" w:hAnsi="Arial" w:cs="Arial"/>
          <w:szCs w:val="24"/>
        </w:rPr>
        <w:t>as required through the analysis and expertise of the V&amp;V Partnership and the work to develop the VV Business Case (June 2022)</w:t>
      </w:r>
      <w:r w:rsidR="004958FD">
        <w:rPr>
          <w:rFonts w:ascii="Arial" w:hAnsi="Arial" w:cs="Arial"/>
          <w:szCs w:val="24"/>
        </w:rPr>
        <w:t xml:space="preserve">. The roles are subject to performance reviews and </w:t>
      </w:r>
      <w:r w:rsidR="005438E4">
        <w:rPr>
          <w:rFonts w:ascii="Arial" w:hAnsi="Arial" w:cs="Arial"/>
          <w:szCs w:val="24"/>
        </w:rPr>
        <w:t>accountable for delivering elements of the V&amp;V work programme. The posts and the funding of these have been accounted for within the 2024/25 V&amp;V work programme</w:t>
      </w:r>
      <w:r w:rsidR="009D1387">
        <w:rPr>
          <w:rFonts w:ascii="Arial" w:hAnsi="Arial" w:cs="Arial"/>
          <w:szCs w:val="24"/>
        </w:rPr>
        <w:t xml:space="preserve">. </w:t>
      </w:r>
    </w:p>
    <w:p w14:paraId="26CAD70F" w14:textId="77777777" w:rsidR="009D1387" w:rsidRPr="009D1387" w:rsidRDefault="009D1387" w:rsidP="009D1387">
      <w:pPr>
        <w:overflowPunct w:val="0"/>
        <w:autoSpaceDE w:val="0"/>
        <w:autoSpaceDN w:val="0"/>
        <w:adjustRightInd w:val="0"/>
        <w:textAlignment w:val="baseline"/>
        <w:rPr>
          <w:b/>
        </w:rPr>
      </w:pPr>
    </w:p>
    <w:p w14:paraId="67F047CF" w14:textId="1EDECAE5" w:rsidR="00227007" w:rsidRPr="00D33E93" w:rsidRDefault="00227007" w:rsidP="00950F18">
      <w:pPr>
        <w:numPr>
          <w:ilvl w:val="0"/>
          <w:numId w:val="2"/>
        </w:numPr>
        <w:overflowPunct w:val="0"/>
        <w:autoSpaceDE w:val="0"/>
        <w:autoSpaceDN w:val="0"/>
        <w:adjustRightInd w:val="0"/>
        <w:textAlignment w:val="baseline"/>
        <w:rPr>
          <w:b/>
        </w:rPr>
      </w:pPr>
      <w:r w:rsidRPr="00D33E93">
        <w:rPr>
          <w:b/>
        </w:rPr>
        <w:t>Governance Boards</w:t>
      </w:r>
    </w:p>
    <w:p w14:paraId="641A7008" w14:textId="77777777" w:rsidR="00263256" w:rsidRPr="00C32CBE" w:rsidRDefault="00263256" w:rsidP="00263256">
      <w:pPr>
        <w:overflowPunct w:val="0"/>
        <w:autoSpaceDE w:val="0"/>
        <w:autoSpaceDN w:val="0"/>
        <w:adjustRightInd w:val="0"/>
        <w:ind w:left="720"/>
        <w:textAlignment w:val="baseline"/>
        <w:rPr>
          <w:b/>
        </w:rPr>
      </w:pPr>
    </w:p>
    <w:p w14:paraId="6D885E4B" w14:textId="019CF0CA" w:rsidR="00841AD3" w:rsidRPr="00C32CBE" w:rsidRDefault="00841AD3" w:rsidP="00841AD3">
      <w:pPr>
        <w:pStyle w:val="ListParagraph"/>
        <w:numPr>
          <w:ilvl w:val="1"/>
          <w:numId w:val="2"/>
        </w:numPr>
        <w:overflowPunct w:val="0"/>
        <w:autoSpaceDE w:val="0"/>
        <w:autoSpaceDN w:val="0"/>
        <w:adjustRightInd w:val="0"/>
        <w:textAlignment w:val="baseline"/>
        <w:rPr>
          <w:rFonts w:ascii="Arial" w:hAnsi="Arial" w:cs="Arial"/>
          <w:bCs/>
          <w:szCs w:val="24"/>
        </w:rPr>
      </w:pPr>
      <w:r w:rsidRPr="00C32CBE">
        <w:rPr>
          <w:rFonts w:ascii="Arial" w:hAnsi="Arial" w:cs="Arial"/>
          <w:bCs/>
          <w:szCs w:val="24"/>
        </w:rPr>
        <w:t>This funding</w:t>
      </w:r>
      <w:r w:rsidR="009E0C62">
        <w:rPr>
          <w:rFonts w:ascii="Arial" w:hAnsi="Arial" w:cs="Arial"/>
          <w:bCs/>
          <w:szCs w:val="24"/>
        </w:rPr>
        <w:t xml:space="preserve">, as part of the VV work programme, </w:t>
      </w:r>
      <w:r w:rsidRPr="00C32CBE">
        <w:rPr>
          <w:rFonts w:ascii="Arial" w:hAnsi="Arial" w:cs="Arial"/>
          <w:bCs/>
          <w:szCs w:val="24"/>
        </w:rPr>
        <w:t>is discussed at various partnership boards, including the Violence and Vulnerability (V&amp;V) Round Table and the V&amp;V Operations Board as well as internal PFCC meetings</w:t>
      </w:r>
      <w:r w:rsidR="00230065">
        <w:rPr>
          <w:rFonts w:ascii="Arial" w:hAnsi="Arial" w:cs="Arial"/>
          <w:bCs/>
          <w:szCs w:val="24"/>
        </w:rPr>
        <w:t xml:space="preserve">, including the PFCC’s Senior Management Team meeting </w:t>
      </w:r>
      <w:r w:rsidR="0060565B">
        <w:rPr>
          <w:rFonts w:ascii="Arial" w:hAnsi="Arial" w:cs="Arial"/>
          <w:bCs/>
          <w:szCs w:val="24"/>
        </w:rPr>
        <w:t xml:space="preserve">on </w:t>
      </w:r>
      <w:r w:rsidR="00BC7CF5">
        <w:rPr>
          <w:rFonts w:ascii="Arial" w:hAnsi="Arial" w:cs="Arial"/>
          <w:bCs/>
          <w:szCs w:val="24"/>
        </w:rPr>
        <w:t>2</w:t>
      </w:r>
      <w:r w:rsidR="00BC7CF5" w:rsidRPr="00BC7CF5">
        <w:rPr>
          <w:rFonts w:ascii="Arial" w:hAnsi="Arial" w:cs="Arial"/>
          <w:bCs/>
          <w:szCs w:val="24"/>
          <w:vertAlign w:val="superscript"/>
        </w:rPr>
        <w:t>nd</w:t>
      </w:r>
      <w:r w:rsidR="00BC7CF5">
        <w:rPr>
          <w:rFonts w:ascii="Arial" w:hAnsi="Arial" w:cs="Arial"/>
          <w:bCs/>
          <w:szCs w:val="24"/>
        </w:rPr>
        <w:t xml:space="preserve"> July</w:t>
      </w:r>
      <w:r w:rsidRPr="00C32CBE">
        <w:rPr>
          <w:rFonts w:ascii="Arial" w:hAnsi="Arial" w:cs="Arial"/>
          <w:bCs/>
          <w:szCs w:val="24"/>
        </w:rPr>
        <w:t xml:space="preserve">. </w:t>
      </w:r>
    </w:p>
    <w:p w14:paraId="23964C73" w14:textId="77777777" w:rsidR="00841AD3" w:rsidRPr="00C32CBE" w:rsidRDefault="00841AD3" w:rsidP="00841AD3">
      <w:pPr>
        <w:pStyle w:val="ListParagraph"/>
        <w:overflowPunct w:val="0"/>
        <w:autoSpaceDE w:val="0"/>
        <w:autoSpaceDN w:val="0"/>
        <w:adjustRightInd w:val="0"/>
        <w:textAlignment w:val="baseline"/>
        <w:rPr>
          <w:rFonts w:ascii="Arial" w:hAnsi="Arial" w:cs="Arial"/>
          <w:bCs/>
          <w:szCs w:val="24"/>
        </w:rPr>
      </w:pPr>
    </w:p>
    <w:p w14:paraId="50DE1AF3" w14:textId="77777777" w:rsidR="009571E1" w:rsidRPr="009571E1" w:rsidRDefault="00841AD3" w:rsidP="00266A55">
      <w:pPr>
        <w:pStyle w:val="ListParagraph"/>
        <w:numPr>
          <w:ilvl w:val="1"/>
          <w:numId w:val="2"/>
        </w:numPr>
        <w:overflowPunct w:val="0"/>
        <w:autoSpaceDE w:val="0"/>
        <w:autoSpaceDN w:val="0"/>
        <w:adjustRightInd w:val="0"/>
        <w:textAlignment w:val="baseline"/>
        <w:rPr>
          <w:bCs/>
        </w:rPr>
      </w:pPr>
      <w:r w:rsidRPr="009571E1">
        <w:rPr>
          <w:rFonts w:ascii="Arial" w:hAnsi="Arial" w:cs="Arial"/>
          <w:bCs/>
          <w:szCs w:val="24"/>
        </w:rPr>
        <w:lastRenderedPageBreak/>
        <w:t>The overall approach to the Essex 202</w:t>
      </w:r>
      <w:r w:rsidR="00D8018B" w:rsidRPr="009571E1">
        <w:rPr>
          <w:rFonts w:ascii="Arial" w:hAnsi="Arial" w:cs="Arial"/>
          <w:bCs/>
          <w:szCs w:val="24"/>
        </w:rPr>
        <w:t>4</w:t>
      </w:r>
      <w:r w:rsidRPr="009571E1">
        <w:rPr>
          <w:rFonts w:ascii="Arial" w:hAnsi="Arial" w:cs="Arial"/>
          <w:bCs/>
          <w:szCs w:val="24"/>
        </w:rPr>
        <w:t>/2</w:t>
      </w:r>
      <w:r w:rsidR="00D8018B" w:rsidRPr="009571E1">
        <w:rPr>
          <w:rFonts w:ascii="Arial" w:hAnsi="Arial" w:cs="Arial"/>
          <w:bCs/>
          <w:szCs w:val="24"/>
        </w:rPr>
        <w:t>5</w:t>
      </w:r>
      <w:r w:rsidRPr="009571E1">
        <w:rPr>
          <w:rFonts w:ascii="Arial" w:hAnsi="Arial" w:cs="Arial"/>
          <w:bCs/>
          <w:szCs w:val="24"/>
        </w:rPr>
        <w:t xml:space="preserve"> Violence and Vulnerability Work Programme has been signed off by the Round Table, as part of the V&amp;V Business Case agreed on 13th June 2022.</w:t>
      </w:r>
      <w:r w:rsidR="004656A0" w:rsidRPr="009571E1">
        <w:rPr>
          <w:rFonts w:ascii="Arial" w:hAnsi="Arial" w:cs="Arial"/>
          <w:bCs/>
          <w:szCs w:val="24"/>
        </w:rPr>
        <w:t xml:space="preserve"> This included these posts</w:t>
      </w:r>
      <w:r w:rsidR="009571E1">
        <w:rPr>
          <w:rFonts w:ascii="Arial" w:hAnsi="Arial" w:cs="Arial"/>
          <w:bCs/>
          <w:szCs w:val="24"/>
        </w:rPr>
        <w:t>.</w:t>
      </w:r>
    </w:p>
    <w:p w14:paraId="6D13D698" w14:textId="1B3E0F8A" w:rsidR="00841AD3" w:rsidRDefault="00841AD3" w:rsidP="00841AD3">
      <w:pPr>
        <w:pStyle w:val="ListParagraph"/>
        <w:numPr>
          <w:ilvl w:val="1"/>
          <w:numId w:val="2"/>
        </w:numPr>
        <w:overflowPunct w:val="0"/>
        <w:autoSpaceDE w:val="0"/>
        <w:autoSpaceDN w:val="0"/>
        <w:adjustRightInd w:val="0"/>
        <w:textAlignment w:val="baseline"/>
        <w:rPr>
          <w:rFonts w:ascii="Arial" w:hAnsi="Arial" w:cs="Arial"/>
          <w:bCs/>
          <w:szCs w:val="24"/>
        </w:rPr>
      </w:pPr>
      <w:r w:rsidRPr="00C32CBE">
        <w:rPr>
          <w:rFonts w:ascii="Arial" w:hAnsi="Arial" w:cs="Arial"/>
          <w:bCs/>
          <w:szCs w:val="24"/>
        </w:rPr>
        <w:t>The V&amp;V Operations Board has responsibility for ensuring oversight of delivery of the 202</w:t>
      </w:r>
      <w:r w:rsidR="00D8018B" w:rsidRPr="00C32CBE">
        <w:rPr>
          <w:rFonts w:ascii="Arial" w:hAnsi="Arial" w:cs="Arial"/>
          <w:bCs/>
          <w:szCs w:val="24"/>
        </w:rPr>
        <w:t>4</w:t>
      </w:r>
      <w:r w:rsidRPr="00C32CBE">
        <w:rPr>
          <w:rFonts w:ascii="Arial" w:hAnsi="Arial" w:cs="Arial"/>
          <w:bCs/>
          <w:szCs w:val="24"/>
        </w:rPr>
        <w:t>/2</w:t>
      </w:r>
      <w:r w:rsidR="00D8018B" w:rsidRPr="00C32CBE">
        <w:rPr>
          <w:rFonts w:ascii="Arial" w:hAnsi="Arial" w:cs="Arial"/>
          <w:bCs/>
          <w:szCs w:val="24"/>
        </w:rPr>
        <w:t>5</w:t>
      </w:r>
      <w:r w:rsidRPr="00C32CBE">
        <w:rPr>
          <w:rFonts w:ascii="Arial" w:hAnsi="Arial" w:cs="Arial"/>
          <w:bCs/>
          <w:szCs w:val="24"/>
        </w:rPr>
        <w:t xml:space="preserve"> V&amp;V </w:t>
      </w:r>
      <w:r w:rsidR="00F00DCA">
        <w:rPr>
          <w:rFonts w:ascii="Arial" w:hAnsi="Arial" w:cs="Arial"/>
          <w:bCs/>
          <w:szCs w:val="24"/>
        </w:rPr>
        <w:t>w</w:t>
      </w:r>
      <w:r w:rsidRPr="00C32CBE">
        <w:rPr>
          <w:rFonts w:ascii="Arial" w:hAnsi="Arial" w:cs="Arial"/>
          <w:bCs/>
          <w:szCs w:val="24"/>
        </w:rPr>
        <w:t xml:space="preserve">ork </w:t>
      </w:r>
      <w:r w:rsidR="00F00DCA">
        <w:rPr>
          <w:rFonts w:ascii="Arial" w:hAnsi="Arial" w:cs="Arial"/>
          <w:bCs/>
          <w:szCs w:val="24"/>
        </w:rPr>
        <w:t>p</w:t>
      </w:r>
      <w:r w:rsidRPr="00C32CBE">
        <w:rPr>
          <w:rFonts w:ascii="Arial" w:hAnsi="Arial" w:cs="Arial"/>
          <w:bCs/>
          <w:szCs w:val="24"/>
        </w:rPr>
        <w:t xml:space="preserve">rogramme and </w:t>
      </w:r>
      <w:r w:rsidR="009130E9">
        <w:rPr>
          <w:rFonts w:ascii="Arial" w:hAnsi="Arial" w:cs="Arial"/>
          <w:bCs/>
          <w:szCs w:val="24"/>
        </w:rPr>
        <w:t xml:space="preserve">these posts are members of this Board and are part of ensuring that appropriate progress is made, shared and lessons learnt. </w:t>
      </w:r>
      <w:r w:rsidRPr="00C32CBE">
        <w:rPr>
          <w:rFonts w:ascii="Arial" w:hAnsi="Arial" w:cs="Arial"/>
          <w:bCs/>
          <w:szCs w:val="24"/>
        </w:rPr>
        <w:t>Th</w:t>
      </w:r>
      <w:r w:rsidR="009130E9">
        <w:rPr>
          <w:rFonts w:ascii="Arial" w:hAnsi="Arial" w:cs="Arial"/>
          <w:bCs/>
          <w:szCs w:val="24"/>
        </w:rPr>
        <w:t xml:space="preserve">e VV work programme </w:t>
      </w:r>
      <w:r w:rsidRPr="00C32CBE">
        <w:rPr>
          <w:rFonts w:ascii="Arial" w:hAnsi="Arial" w:cs="Arial"/>
          <w:bCs/>
          <w:szCs w:val="24"/>
        </w:rPr>
        <w:t xml:space="preserve">featured on the agenda of </w:t>
      </w:r>
      <w:r w:rsidR="00C32CBE" w:rsidRPr="00C32CBE">
        <w:rPr>
          <w:rFonts w:ascii="Arial" w:hAnsi="Arial" w:cs="Arial"/>
          <w:bCs/>
          <w:szCs w:val="24"/>
        </w:rPr>
        <w:t>1</w:t>
      </w:r>
      <w:r w:rsidR="00C32CBE">
        <w:rPr>
          <w:rFonts w:ascii="Arial" w:hAnsi="Arial" w:cs="Arial"/>
          <w:bCs/>
          <w:szCs w:val="24"/>
        </w:rPr>
        <w:t>2</w:t>
      </w:r>
      <w:r w:rsidR="00C32CBE" w:rsidRPr="00C32CBE">
        <w:rPr>
          <w:rFonts w:ascii="Arial" w:hAnsi="Arial" w:cs="Arial"/>
          <w:bCs/>
          <w:szCs w:val="24"/>
          <w:vertAlign w:val="superscript"/>
        </w:rPr>
        <w:t>th</w:t>
      </w:r>
      <w:r w:rsidR="00C32CBE" w:rsidRPr="00C32CBE">
        <w:rPr>
          <w:rFonts w:ascii="Arial" w:hAnsi="Arial" w:cs="Arial"/>
          <w:bCs/>
          <w:szCs w:val="24"/>
        </w:rPr>
        <w:t xml:space="preserve"> March 2024</w:t>
      </w:r>
      <w:r w:rsidR="009130E9">
        <w:rPr>
          <w:rFonts w:ascii="Arial" w:hAnsi="Arial" w:cs="Arial"/>
          <w:bCs/>
          <w:szCs w:val="24"/>
        </w:rPr>
        <w:t xml:space="preserve"> V&amp;V Operations Board</w:t>
      </w:r>
      <w:r w:rsidR="00C32CBE" w:rsidRPr="00C32CBE">
        <w:rPr>
          <w:rFonts w:ascii="Arial" w:hAnsi="Arial" w:cs="Arial"/>
          <w:bCs/>
          <w:szCs w:val="24"/>
        </w:rPr>
        <w:t xml:space="preserve">. </w:t>
      </w:r>
      <w:r w:rsidRPr="00C32CBE">
        <w:rPr>
          <w:rFonts w:ascii="Arial" w:hAnsi="Arial" w:cs="Arial"/>
          <w:bCs/>
          <w:szCs w:val="24"/>
        </w:rPr>
        <w:t>The V&amp;V Operations Board provides appropriate reporting of progress to the V&amp;V Round Table.</w:t>
      </w:r>
      <w:r w:rsidR="004E46AA" w:rsidRPr="00C32CBE">
        <w:rPr>
          <w:rFonts w:ascii="Arial" w:hAnsi="Arial" w:cs="Arial"/>
          <w:bCs/>
          <w:szCs w:val="24"/>
        </w:rPr>
        <w:t xml:space="preserve"> </w:t>
      </w:r>
    </w:p>
    <w:p w14:paraId="45DDB813" w14:textId="65EB92E9" w:rsidR="00A5636A" w:rsidRPr="000F4885" w:rsidRDefault="00A5636A" w:rsidP="00432D64">
      <w:pPr>
        <w:ind w:left="720" w:hanging="720"/>
        <w:rPr>
          <w:bCs/>
        </w:rPr>
      </w:pPr>
    </w:p>
    <w:p w14:paraId="3F73BE74" w14:textId="2A2E0FFA" w:rsidR="000F055E" w:rsidRPr="000F4885" w:rsidRDefault="000F055E" w:rsidP="00950F18">
      <w:pPr>
        <w:numPr>
          <w:ilvl w:val="0"/>
          <w:numId w:val="2"/>
        </w:numPr>
        <w:overflowPunct w:val="0"/>
        <w:autoSpaceDE w:val="0"/>
        <w:autoSpaceDN w:val="0"/>
        <w:adjustRightInd w:val="0"/>
        <w:textAlignment w:val="baseline"/>
        <w:rPr>
          <w:b/>
        </w:rPr>
      </w:pPr>
      <w:r w:rsidRPr="000F4885">
        <w:rPr>
          <w:b/>
        </w:rPr>
        <w:t>Links to Future Plans</w:t>
      </w:r>
    </w:p>
    <w:p w14:paraId="4427B37A" w14:textId="77777777" w:rsidR="001606E7" w:rsidRPr="000F4885" w:rsidRDefault="001606E7" w:rsidP="001606E7">
      <w:pPr>
        <w:overflowPunct w:val="0"/>
        <w:autoSpaceDE w:val="0"/>
        <w:autoSpaceDN w:val="0"/>
        <w:adjustRightInd w:val="0"/>
        <w:ind w:left="720"/>
        <w:textAlignment w:val="baseline"/>
        <w:rPr>
          <w:b/>
        </w:rPr>
      </w:pPr>
    </w:p>
    <w:p w14:paraId="3A7D5CE2" w14:textId="535307E8" w:rsidR="009219E5" w:rsidRPr="009219E5" w:rsidRDefault="00E36115" w:rsidP="00EA4037">
      <w:pPr>
        <w:pStyle w:val="ListParagraph"/>
        <w:numPr>
          <w:ilvl w:val="1"/>
          <w:numId w:val="2"/>
        </w:numPr>
        <w:overflowPunct w:val="0"/>
        <w:autoSpaceDE w:val="0"/>
        <w:autoSpaceDN w:val="0"/>
        <w:adjustRightInd w:val="0"/>
        <w:textAlignment w:val="baseline"/>
        <w:rPr>
          <w:rFonts w:ascii="Arial" w:hAnsi="Arial" w:cs="Arial"/>
          <w:b/>
          <w:szCs w:val="24"/>
        </w:rPr>
      </w:pPr>
      <w:r w:rsidRPr="000F4885">
        <w:rPr>
          <w:rFonts w:ascii="Arial" w:hAnsi="Arial" w:cs="Arial"/>
          <w:bCs/>
          <w:szCs w:val="24"/>
        </w:rPr>
        <w:t>Th</w:t>
      </w:r>
      <w:r w:rsidR="00AA502C">
        <w:rPr>
          <w:rFonts w:ascii="Arial" w:hAnsi="Arial" w:cs="Arial"/>
          <w:bCs/>
          <w:szCs w:val="24"/>
        </w:rPr>
        <w:t xml:space="preserve">ese posts </w:t>
      </w:r>
      <w:r w:rsidRPr="000F4885">
        <w:rPr>
          <w:rFonts w:ascii="Arial" w:hAnsi="Arial" w:cs="Arial"/>
          <w:bCs/>
          <w:szCs w:val="24"/>
        </w:rPr>
        <w:t xml:space="preserve">support </w:t>
      </w:r>
      <w:r w:rsidR="00432D64" w:rsidRPr="000F4885">
        <w:rPr>
          <w:rFonts w:ascii="Arial" w:hAnsi="Arial" w:cs="Arial"/>
          <w:bCs/>
          <w:szCs w:val="24"/>
        </w:rPr>
        <w:t xml:space="preserve">delivery of the Police </w:t>
      </w:r>
      <w:r w:rsidR="001606E7" w:rsidRPr="000F4885">
        <w:rPr>
          <w:rFonts w:ascii="Arial" w:hAnsi="Arial" w:cs="Arial"/>
          <w:bCs/>
          <w:szCs w:val="24"/>
        </w:rPr>
        <w:t>and</w:t>
      </w:r>
      <w:r w:rsidR="00432D64" w:rsidRPr="000F4885">
        <w:rPr>
          <w:rFonts w:ascii="Arial" w:hAnsi="Arial" w:cs="Arial"/>
          <w:bCs/>
          <w:szCs w:val="24"/>
        </w:rPr>
        <w:t xml:space="preserve"> Crime Plan and the multi-year V</w:t>
      </w:r>
      <w:r w:rsidR="001606E7" w:rsidRPr="000F4885">
        <w:rPr>
          <w:rFonts w:ascii="Arial" w:hAnsi="Arial" w:cs="Arial"/>
          <w:bCs/>
          <w:szCs w:val="24"/>
        </w:rPr>
        <w:t xml:space="preserve">iolence and </w:t>
      </w:r>
      <w:r w:rsidR="00432D64" w:rsidRPr="000F4885">
        <w:rPr>
          <w:rFonts w:ascii="Arial" w:hAnsi="Arial" w:cs="Arial"/>
          <w:bCs/>
          <w:szCs w:val="24"/>
        </w:rPr>
        <w:t>V</w:t>
      </w:r>
      <w:r w:rsidR="001606E7" w:rsidRPr="000F4885">
        <w:rPr>
          <w:rFonts w:ascii="Arial" w:hAnsi="Arial" w:cs="Arial"/>
          <w:bCs/>
          <w:szCs w:val="24"/>
        </w:rPr>
        <w:t>ulnerability</w:t>
      </w:r>
      <w:r w:rsidR="00432D64" w:rsidRPr="000F4885">
        <w:rPr>
          <w:rFonts w:ascii="Arial" w:hAnsi="Arial" w:cs="Arial"/>
          <w:bCs/>
          <w:szCs w:val="24"/>
        </w:rPr>
        <w:t xml:space="preserve"> </w:t>
      </w:r>
      <w:r w:rsidR="001606E7" w:rsidRPr="000F4885">
        <w:rPr>
          <w:rFonts w:ascii="Arial" w:hAnsi="Arial" w:cs="Arial"/>
          <w:bCs/>
          <w:szCs w:val="24"/>
        </w:rPr>
        <w:t>B</w:t>
      </w:r>
      <w:r w:rsidR="00432D64" w:rsidRPr="000F4885">
        <w:rPr>
          <w:rFonts w:ascii="Arial" w:hAnsi="Arial" w:cs="Arial"/>
          <w:bCs/>
          <w:szCs w:val="24"/>
        </w:rPr>
        <w:t xml:space="preserve">usiness </w:t>
      </w:r>
      <w:r w:rsidR="001606E7" w:rsidRPr="000F4885">
        <w:rPr>
          <w:rFonts w:ascii="Arial" w:hAnsi="Arial" w:cs="Arial"/>
          <w:bCs/>
          <w:szCs w:val="24"/>
        </w:rPr>
        <w:t>C</w:t>
      </w:r>
      <w:r w:rsidR="00432D64" w:rsidRPr="000F4885">
        <w:rPr>
          <w:rFonts w:ascii="Arial" w:hAnsi="Arial" w:cs="Arial"/>
          <w:bCs/>
          <w:szCs w:val="24"/>
        </w:rPr>
        <w:t>ase</w:t>
      </w:r>
      <w:r w:rsidR="00754DA9" w:rsidRPr="000F4885">
        <w:rPr>
          <w:rFonts w:ascii="Arial" w:hAnsi="Arial" w:cs="Arial"/>
          <w:bCs/>
          <w:szCs w:val="24"/>
        </w:rPr>
        <w:t>.</w:t>
      </w:r>
    </w:p>
    <w:p w14:paraId="0168B792" w14:textId="0677BC3E" w:rsidR="00227007" w:rsidRPr="000F4885" w:rsidRDefault="00754DA9" w:rsidP="009219E5">
      <w:pPr>
        <w:pStyle w:val="ListParagraph"/>
        <w:overflowPunct w:val="0"/>
        <w:autoSpaceDE w:val="0"/>
        <w:autoSpaceDN w:val="0"/>
        <w:adjustRightInd w:val="0"/>
        <w:textAlignment w:val="baseline"/>
        <w:rPr>
          <w:rFonts w:ascii="Arial" w:hAnsi="Arial" w:cs="Arial"/>
          <w:b/>
          <w:szCs w:val="24"/>
        </w:rPr>
      </w:pPr>
      <w:r w:rsidRPr="000F4885">
        <w:rPr>
          <w:rFonts w:ascii="Arial" w:hAnsi="Arial" w:cs="Arial"/>
          <w:bCs/>
          <w:szCs w:val="24"/>
        </w:rPr>
        <w:t xml:space="preserve"> </w:t>
      </w:r>
    </w:p>
    <w:p w14:paraId="29571D9A" w14:textId="24569D1D" w:rsidR="00227007" w:rsidRPr="000F4885" w:rsidRDefault="00320A3E" w:rsidP="00950F18">
      <w:pPr>
        <w:numPr>
          <w:ilvl w:val="0"/>
          <w:numId w:val="2"/>
        </w:numPr>
        <w:overflowPunct w:val="0"/>
        <w:autoSpaceDE w:val="0"/>
        <w:autoSpaceDN w:val="0"/>
        <w:adjustRightInd w:val="0"/>
        <w:textAlignment w:val="baseline"/>
        <w:rPr>
          <w:b/>
        </w:rPr>
      </w:pPr>
      <w:r w:rsidRPr="000F4885">
        <w:rPr>
          <w:b/>
        </w:rPr>
        <w:t>B</w:t>
      </w:r>
      <w:r w:rsidR="00227007" w:rsidRPr="000F4885">
        <w:rPr>
          <w:b/>
        </w:rPr>
        <w:t>ackground Papers and Appendices</w:t>
      </w:r>
    </w:p>
    <w:p w14:paraId="06DFC10C" w14:textId="4AB0DC94" w:rsidR="00151E10" w:rsidRPr="00CE02C0" w:rsidRDefault="00151E10" w:rsidP="00CE02C0">
      <w:pPr>
        <w:overflowPunct w:val="0"/>
        <w:autoSpaceDE w:val="0"/>
        <w:autoSpaceDN w:val="0"/>
        <w:adjustRightInd w:val="0"/>
        <w:textAlignment w:val="baseline"/>
        <w:rPr>
          <w:iCs/>
        </w:rPr>
      </w:pPr>
    </w:p>
    <w:p w14:paraId="6077E385" w14:textId="7C6D2A49" w:rsidR="00151E10" w:rsidRDefault="00841AD3" w:rsidP="00E169A4">
      <w:pPr>
        <w:pStyle w:val="ListParagraph"/>
        <w:overflowPunct w:val="0"/>
        <w:autoSpaceDE w:val="0"/>
        <w:autoSpaceDN w:val="0"/>
        <w:adjustRightInd w:val="0"/>
        <w:textAlignment w:val="baseline"/>
        <w:rPr>
          <w:rFonts w:ascii="Arial" w:hAnsi="Arial" w:cs="Arial"/>
          <w:iCs/>
          <w:szCs w:val="24"/>
        </w:rPr>
      </w:pPr>
      <w:r>
        <w:rPr>
          <w:rFonts w:ascii="Arial" w:hAnsi="Arial" w:cs="Arial"/>
          <w:iCs/>
          <w:szCs w:val="24"/>
        </w:rPr>
        <w:t>None</w:t>
      </w:r>
    </w:p>
    <w:p w14:paraId="59EEB755" w14:textId="77777777" w:rsidR="00841AD3" w:rsidRDefault="00841AD3" w:rsidP="00E169A4">
      <w:pPr>
        <w:pStyle w:val="ListParagraph"/>
        <w:overflowPunct w:val="0"/>
        <w:autoSpaceDE w:val="0"/>
        <w:autoSpaceDN w:val="0"/>
        <w:adjustRightInd w:val="0"/>
        <w:textAlignment w:val="baseline"/>
        <w:rPr>
          <w:rFonts w:ascii="Arial" w:hAnsi="Arial" w:cs="Arial"/>
          <w:iCs/>
          <w:szCs w:val="24"/>
        </w:rPr>
      </w:pPr>
    </w:p>
    <w:p w14:paraId="43443E88" w14:textId="77777777" w:rsidR="00B61736" w:rsidRDefault="00B61736">
      <w:pPr>
        <w:spacing w:after="160" w:line="259" w:lineRule="auto"/>
        <w:rPr>
          <w:b/>
          <w:u w:val="single"/>
        </w:rPr>
      </w:pPr>
      <w:r>
        <w:rPr>
          <w:b/>
          <w:u w:val="single"/>
        </w:rPr>
        <w:br w:type="page"/>
      </w:r>
    </w:p>
    <w:p w14:paraId="79DFE250" w14:textId="64203954" w:rsidR="00227007" w:rsidRPr="00950F18" w:rsidRDefault="00227007" w:rsidP="00227007">
      <w:pPr>
        <w:rPr>
          <w:b/>
          <w:u w:val="single"/>
        </w:rPr>
      </w:pPr>
      <w:r w:rsidRPr="00950F18">
        <w:rPr>
          <w:b/>
          <w:u w:val="single"/>
        </w:rPr>
        <w:lastRenderedPageBreak/>
        <w:t>Report Approval</w:t>
      </w:r>
    </w:p>
    <w:p w14:paraId="1CFA037C" w14:textId="77777777" w:rsidR="00227007" w:rsidRPr="00950F18" w:rsidRDefault="00227007" w:rsidP="00227007">
      <w:pPr>
        <w:rPr>
          <w:b/>
        </w:rPr>
      </w:pPr>
    </w:p>
    <w:p w14:paraId="3E647F98" w14:textId="77777777" w:rsidR="00227007" w:rsidRPr="00950F18" w:rsidRDefault="00227007" w:rsidP="00227007">
      <w:r w:rsidRPr="00950F18">
        <w:t xml:space="preserve">The report will be signed off by the PFCC’s Chief Executive and Chief Finance Officer prior to review and sign off by the PFCC / DPFCC. </w:t>
      </w:r>
    </w:p>
    <w:p w14:paraId="307FB200" w14:textId="3F5591E5" w:rsidR="00227007" w:rsidRPr="00950F18" w:rsidRDefault="00227007" w:rsidP="00227007"/>
    <w:p w14:paraId="2DDC844A" w14:textId="7236E31F" w:rsidR="00227007" w:rsidRPr="00950F18" w:rsidRDefault="00227007" w:rsidP="00227007"/>
    <w:p w14:paraId="7FCBDFFF" w14:textId="586E3D13" w:rsidR="00227007" w:rsidRPr="00950F18" w:rsidRDefault="00227007" w:rsidP="00227007"/>
    <w:p w14:paraId="4B5D4707" w14:textId="5CA232CA" w:rsidR="00227007" w:rsidRPr="00950F18" w:rsidRDefault="00227007" w:rsidP="00227007">
      <w:r w:rsidRPr="00950F18">
        <w:t xml:space="preserve">Chief Executive / M.O.                       Sign: </w:t>
      </w:r>
      <w:r w:rsidR="00365323" w:rsidRPr="00950F18">
        <w:t xml:space="preserve"> </w:t>
      </w:r>
    </w:p>
    <w:p w14:paraId="547AA817" w14:textId="77777777" w:rsidR="00227007" w:rsidRPr="00950F18" w:rsidRDefault="00227007" w:rsidP="00227007"/>
    <w:p w14:paraId="008F5E50" w14:textId="77777777" w:rsidR="00227007" w:rsidRPr="00950F18" w:rsidRDefault="00227007" w:rsidP="00227007"/>
    <w:p w14:paraId="1721E261" w14:textId="6B49C8B1" w:rsidR="00227007" w:rsidRPr="00950F18" w:rsidRDefault="00227007" w:rsidP="00227007">
      <w:r w:rsidRPr="00950F18">
        <w:t xml:space="preserve">                                                           Print</w:t>
      </w:r>
      <w:r w:rsidR="00085865" w:rsidRPr="00950F18">
        <w:t>:</w:t>
      </w:r>
      <w:r w:rsidR="00365323" w:rsidRPr="00950F18">
        <w:t xml:space="preserve">  </w:t>
      </w:r>
      <w:r w:rsidR="00365323" w:rsidRPr="00950F18">
        <w:tab/>
      </w:r>
    </w:p>
    <w:p w14:paraId="09F66960" w14:textId="77777777" w:rsidR="00227007" w:rsidRPr="00950F18" w:rsidRDefault="00227007" w:rsidP="00227007"/>
    <w:p w14:paraId="4D354774" w14:textId="77777777" w:rsidR="00227007" w:rsidRPr="00950F18" w:rsidRDefault="00227007" w:rsidP="00227007"/>
    <w:p w14:paraId="1002F87C" w14:textId="08A50FA3" w:rsidR="00227007" w:rsidRPr="00950F18" w:rsidRDefault="00227007" w:rsidP="00227007">
      <w:r w:rsidRPr="00950F18">
        <w:t xml:space="preserve">                                                           Date:</w:t>
      </w:r>
      <w:r w:rsidR="00D93B16">
        <w:t xml:space="preserve">  </w:t>
      </w:r>
    </w:p>
    <w:p w14:paraId="5D0365D7" w14:textId="3A88DE93" w:rsidR="00227007" w:rsidRPr="00950F18" w:rsidRDefault="00476762" w:rsidP="00227007">
      <w:r w:rsidRPr="00C91C26">
        <w:rPr>
          <w:noProof/>
        </w:rPr>
        <w:drawing>
          <wp:anchor distT="0" distB="0" distL="114300" distR="114300" simplePos="0" relativeHeight="251658249" behindDoc="1" locked="0" layoutInCell="1" allowOverlap="1" wp14:anchorId="64EFE56F" wp14:editId="7D347578">
            <wp:simplePos x="0" y="0"/>
            <wp:positionH relativeFrom="column">
              <wp:posOffset>2966720</wp:posOffset>
            </wp:positionH>
            <wp:positionV relativeFrom="paragraph">
              <wp:posOffset>133985</wp:posOffset>
            </wp:positionV>
            <wp:extent cx="2027480" cy="9528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6666DD2B" w14:textId="7F854F0F" w:rsidR="00227007" w:rsidRPr="00950F18" w:rsidRDefault="00227007" w:rsidP="00227007"/>
    <w:p w14:paraId="133FA253" w14:textId="6E17B5D7" w:rsidR="00227007" w:rsidRPr="00950F18" w:rsidRDefault="00227007" w:rsidP="00227007"/>
    <w:p w14:paraId="2647C14C" w14:textId="3584965B" w:rsidR="00227007" w:rsidRPr="00950F18" w:rsidRDefault="00227007" w:rsidP="00D138C5">
      <w:r w:rsidRPr="00950F18">
        <w:t>Chief Financ</w:t>
      </w:r>
      <w:r w:rsidR="00076A32">
        <w:t>ial</w:t>
      </w:r>
      <w:r w:rsidRPr="00950F18">
        <w:t xml:space="preserve"> Officer </w:t>
      </w:r>
      <w:r w:rsidRPr="00950F18">
        <w:tab/>
      </w:r>
      <w:r w:rsidRPr="00950F18">
        <w:tab/>
        <w:t xml:space="preserve">     Sign:   </w:t>
      </w:r>
    </w:p>
    <w:p w14:paraId="5943B5C7" w14:textId="1EFDDEAF" w:rsidR="00D138C5" w:rsidRPr="00950F18" w:rsidRDefault="00D138C5" w:rsidP="00D138C5"/>
    <w:p w14:paraId="29CF476B" w14:textId="77777777" w:rsidR="00227007" w:rsidRPr="00950F18" w:rsidRDefault="00227007" w:rsidP="00227007">
      <w:pPr>
        <w:ind w:firstLine="720"/>
      </w:pPr>
    </w:p>
    <w:p w14:paraId="7D53ADD7" w14:textId="77777777" w:rsidR="00E53CFF" w:rsidRPr="00950F18" w:rsidRDefault="00227007" w:rsidP="00E53CFF">
      <w:pPr>
        <w:ind w:firstLine="720"/>
      </w:pPr>
      <w:r w:rsidRPr="00950F18">
        <w:t xml:space="preserve">                                                Print</w:t>
      </w:r>
      <w:r w:rsidR="001E75C9">
        <w:t xml:space="preserve"> </w:t>
      </w:r>
      <w:r w:rsidR="00D31900">
        <w:t xml:space="preserve">       </w:t>
      </w:r>
      <w:r w:rsidR="00E53CFF">
        <w:t xml:space="preserve">Janet Perry </w:t>
      </w:r>
    </w:p>
    <w:p w14:paraId="0E410373" w14:textId="77777777" w:rsidR="00E53CFF" w:rsidRPr="00950F18" w:rsidRDefault="00E53CFF" w:rsidP="00E53CFF"/>
    <w:p w14:paraId="6F2E0D72" w14:textId="77777777" w:rsidR="00E53CFF" w:rsidRPr="00950F18" w:rsidRDefault="00E53CFF" w:rsidP="00E53CFF"/>
    <w:p w14:paraId="54C6B0DE" w14:textId="7A1318A7" w:rsidR="00E53CFF" w:rsidRPr="00950F18" w:rsidRDefault="00E53CFF" w:rsidP="00E53CFF">
      <w:pPr>
        <w:rPr>
          <w:b/>
          <w:u w:val="single"/>
        </w:rPr>
      </w:pPr>
      <w:r w:rsidRPr="00950F18">
        <w:t xml:space="preserve">                                                           Date:    </w:t>
      </w:r>
      <w:r>
        <w:t xml:space="preserve">   05 August 2024   </w:t>
      </w:r>
    </w:p>
    <w:p w14:paraId="6FCE835E" w14:textId="657C288F" w:rsidR="00227007" w:rsidRPr="00950F18" w:rsidRDefault="00227007" w:rsidP="00E53CFF">
      <w:pPr>
        <w:ind w:firstLine="720"/>
        <w:rPr>
          <w:b/>
          <w:u w:val="single"/>
        </w:rPr>
      </w:pPr>
    </w:p>
    <w:p w14:paraId="6092AE19" w14:textId="77777777" w:rsidR="00227007" w:rsidRPr="00950F18" w:rsidRDefault="00227007" w:rsidP="00227007">
      <w:pPr>
        <w:rPr>
          <w:b/>
          <w:u w:val="single"/>
        </w:rPr>
      </w:pPr>
      <w:r w:rsidRPr="00950F18">
        <w:rPr>
          <w:b/>
          <w:u w:val="single"/>
        </w:rPr>
        <w:t>Publication</w:t>
      </w:r>
    </w:p>
    <w:p w14:paraId="762DE625" w14:textId="77777777" w:rsidR="00227007" w:rsidRPr="00950F18" w:rsidRDefault="00227007" w:rsidP="00227007">
      <w:pPr>
        <w:rPr>
          <w:b/>
        </w:rPr>
      </w:pPr>
      <w:r w:rsidRPr="00950F18">
        <w:rPr>
          <w:b/>
          <w:noProof/>
        </w:rPr>
        <mc:AlternateContent>
          <mc:Choice Requires="wps">
            <w:drawing>
              <wp:anchor distT="0" distB="0" distL="114300" distR="114300" simplePos="0" relativeHeight="251658245" behindDoc="0" locked="0" layoutInCell="1" allowOverlap="1" wp14:anchorId="0678AC53" wp14:editId="5E77A9AB">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12256488" w14:textId="48A23FCE" w:rsidR="00227007" w:rsidRDefault="00754DA9" w:rsidP="00756CE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AC53" id="_x0000_t202" coordsize="21600,21600" o:spt="202" path="m,l,21600r21600,l21600,xe">
                <v:stroke joinstyle="miter"/>
                <v:path gradientshapeok="t" o:connecttype="rect"/>
              </v:shapetype>
              <v:shape id="Text Box 13" o:spid="_x0000_s1026" type="#_x0000_t202" style="position:absolute;margin-left:289.6pt;margin-top:6.4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">
                <v:textbox>
                  <w:txbxContent>
                    <w:p w14:paraId="12256488" w14:textId="48A23FCE" w:rsidR="00227007" w:rsidRDefault="00754DA9" w:rsidP="00756CE5">
                      <w:pPr>
                        <w:jc w:val="center"/>
                      </w:pPr>
                      <w:r>
                        <w:t>x</w:t>
                      </w:r>
                    </w:p>
                  </w:txbxContent>
                </v:textbox>
              </v:shape>
            </w:pict>
          </mc:Fallback>
        </mc:AlternateContent>
      </w:r>
    </w:p>
    <w:p w14:paraId="59E31D50" w14:textId="77777777" w:rsidR="00227007" w:rsidRPr="00950F18" w:rsidRDefault="00227007" w:rsidP="00227007">
      <w:pPr>
        <w:rPr>
          <w:b/>
        </w:rPr>
      </w:pPr>
      <w:r w:rsidRPr="00950F18">
        <w:rPr>
          <w:b/>
        </w:rPr>
        <w:t>Is the report for publication?</w:t>
      </w:r>
      <w:r w:rsidRPr="00950F18">
        <w:rPr>
          <w:b/>
        </w:rPr>
        <w:tab/>
      </w:r>
      <w:r w:rsidRPr="00950F18">
        <w:rPr>
          <w:b/>
        </w:rPr>
        <w:tab/>
      </w:r>
      <w:r w:rsidRPr="00950F18">
        <w:rPr>
          <w:b/>
        </w:rPr>
        <w:tab/>
        <w:t>YES</w:t>
      </w:r>
    </w:p>
    <w:p w14:paraId="78E87A46" w14:textId="77777777" w:rsidR="00227007" w:rsidRPr="00950F18" w:rsidRDefault="00227007" w:rsidP="00227007">
      <w:pPr>
        <w:rPr>
          <w:b/>
        </w:rPr>
      </w:pPr>
      <w:r w:rsidRPr="00950F18">
        <w:rPr>
          <w:b/>
          <w:noProof/>
        </w:rPr>
        <mc:AlternateContent>
          <mc:Choice Requires="wps">
            <w:drawing>
              <wp:anchor distT="0" distB="0" distL="114300" distR="114300" simplePos="0" relativeHeight="251658240" behindDoc="0" locked="0" layoutInCell="1" allowOverlap="1" wp14:anchorId="2FB4E3D5" wp14:editId="49952CA2">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3F607C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E3D5" id="Text Box 10" o:spid="_x0000_s1027" type="#_x0000_t202" style="position:absolute;margin-left:289.5pt;margin-top:4.95pt;width:3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">
                <v:textbox>
                  <w:txbxContent>
                    <w:p w14:paraId="53F607CF" w14:textId="77777777" w:rsidR="00227007" w:rsidRDefault="00227007" w:rsidP="00227007"/>
                  </w:txbxContent>
                </v:textbox>
              </v:shape>
            </w:pict>
          </mc:Fallback>
        </mc:AlternateContent>
      </w:r>
    </w:p>
    <w:p w14:paraId="09A7C512" w14:textId="77777777" w:rsidR="00227007" w:rsidRPr="00950F18" w:rsidRDefault="00227007" w:rsidP="00227007">
      <w:pPr>
        <w:ind w:left="1440" w:firstLine="720"/>
        <w:rPr>
          <w:b/>
        </w:rPr>
      </w:pPr>
      <w:r w:rsidRPr="00950F18">
        <w:rPr>
          <w:b/>
        </w:rPr>
        <w:tab/>
      </w:r>
      <w:r w:rsidRPr="00950F18">
        <w:rPr>
          <w:b/>
        </w:rPr>
        <w:tab/>
      </w:r>
      <w:r w:rsidRPr="00950F18">
        <w:rPr>
          <w:b/>
        </w:rPr>
        <w:tab/>
      </w:r>
      <w:r w:rsidRPr="00950F18">
        <w:rPr>
          <w:b/>
        </w:rPr>
        <w:tab/>
        <w:t>NO</w:t>
      </w:r>
    </w:p>
    <w:p w14:paraId="043FFDEA" w14:textId="77777777" w:rsidR="00227007" w:rsidRPr="00950F18" w:rsidRDefault="00227007" w:rsidP="00227007">
      <w:pPr>
        <w:spacing w:before="120"/>
        <w:rPr>
          <w:b/>
        </w:rPr>
      </w:pPr>
      <w:r w:rsidRPr="00950F18">
        <w:rPr>
          <w:b/>
        </w:rPr>
        <w:t xml:space="preserve">If ‘NO’, please give reasons for non-publication </w:t>
      </w:r>
      <w:r w:rsidRPr="00950F18">
        <w:rPr>
          <w:i/>
        </w:rPr>
        <w:t>(Where relevant, cite the security classification of the document(s).  State ‘None’ if applicable)</w:t>
      </w:r>
    </w:p>
    <w:p w14:paraId="25FC9A3B" w14:textId="678429C5" w:rsidR="00227007" w:rsidRDefault="00227007" w:rsidP="00227007">
      <w:pPr>
        <w:spacing w:line="320" w:lineRule="atLeast"/>
        <w:rPr>
          <w:b/>
        </w:rPr>
      </w:pPr>
    </w:p>
    <w:p w14:paraId="5443514B" w14:textId="0BEBFC34" w:rsidR="001606E7" w:rsidRPr="001606E7" w:rsidRDefault="001606E7" w:rsidP="001606E7">
      <w:pPr>
        <w:spacing w:line="320" w:lineRule="atLeast"/>
        <w:jc w:val="center"/>
        <w:rPr>
          <w:bCs/>
        </w:rPr>
      </w:pPr>
      <w:r>
        <w:rPr>
          <w:bCs/>
        </w:rPr>
        <w:t>None</w:t>
      </w:r>
    </w:p>
    <w:p w14:paraId="510D2FB9" w14:textId="77777777" w:rsidR="001606E7" w:rsidRPr="00950F18" w:rsidRDefault="001606E7" w:rsidP="00227007">
      <w:pPr>
        <w:spacing w:line="320" w:lineRule="atLeast"/>
        <w:rPr>
          <w:b/>
        </w:rPr>
      </w:pPr>
    </w:p>
    <w:p w14:paraId="66B580F4" w14:textId="77777777" w:rsidR="00227007" w:rsidRPr="00950F18" w:rsidRDefault="00227007" w:rsidP="00227007">
      <w:pPr>
        <w:spacing w:line="320" w:lineRule="atLeast"/>
      </w:pPr>
      <w:r w:rsidRPr="00950F18">
        <w:t>If the report is not for publication, the Chief Executive will decide if and how the public can be informed of the decision.</w:t>
      </w:r>
    </w:p>
    <w:p w14:paraId="5C210155" w14:textId="77777777" w:rsidR="00227007" w:rsidRPr="00950F18" w:rsidRDefault="00227007" w:rsidP="00227007">
      <w:pPr>
        <w:rPr>
          <w:b/>
          <w:u w:val="single"/>
        </w:rPr>
      </w:pPr>
    </w:p>
    <w:p w14:paraId="793CFAE8" w14:textId="77777777" w:rsidR="00227007" w:rsidRPr="00950F18" w:rsidRDefault="00227007" w:rsidP="00227007">
      <w:pPr>
        <w:rPr>
          <w:b/>
          <w:u w:val="single"/>
        </w:rPr>
      </w:pPr>
      <w:r w:rsidRPr="00950F18">
        <w:rPr>
          <w:b/>
          <w:u w:val="single"/>
        </w:rPr>
        <w:t>Redaction</w:t>
      </w:r>
    </w:p>
    <w:p w14:paraId="33729F1A" w14:textId="77777777" w:rsidR="00227007" w:rsidRPr="00950F18" w:rsidRDefault="00227007" w:rsidP="00227007">
      <w:pPr>
        <w:rPr>
          <w:b/>
          <w:u w:val="single"/>
        </w:rPr>
      </w:pPr>
    </w:p>
    <w:p w14:paraId="483F4D2A" w14:textId="1D85AA92" w:rsidR="00355A40" w:rsidRPr="00950F18" w:rsidRDefault="00227007" w:rsidP="00227007">
      <w:pPr>
        <w:spacing w:line="360" w:lineRule="auto"/>
        <w:rPr>
          <w:b/>
        </w:rPr>
      </w:pPr>
      <w:r w:rsidRPr="00950F18">
        <w:rPr>
          <w:b/>
          <w:noProof/>
        </w:rPr>
        <mc:AlternateContent>
          <mc:Choice Requires="wps">
            <w:drawing>
              <wp:anchor distT="0" distB="0" distL="114300" distR="114300" simplePos="0" relativeHeight="251658244" behindDoc="0" locked="0" layoutInCell="1" allowOverlap="1" wp14:anchorId="7ADE1CE9" wp14:editId="36082396">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734FEDF" w14:textId="7895C4C9" w:rsidR="00227007" w:rsidRDefault="00227007" w:rsidP="00320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1CE9" id="Text Box 11" o:spid="_x0000_s1028" type="#_x0000_t202" style="position:absolute;margin-left:396.7pt;margin-top:19.5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AnehUGHAIAADEEAAAOAAAAAAAAAAAAAAAAAC4CAABkcnMvZTJvRG9jLnhtbFBLAQIt&#10;ABQABgAIAAAAIQAX5sGD3gAAAAkBAAAPAAAAAAAAAAAAAAAAAHYEAABkcnMvZG93bnJldi54bWxQ&#10;SwUGAAAAAAQABADzAAAAgQUAAAAA&#10;">
                <v:textbox>
                  <w:txbxContent>
                    <w:p w14:paraId="4734FEDF" w14:textId="7895C4C9" w:rsidR="00227007" w:rsidRDefault="00227007" w:rsidP="00320A3E">
                      <w:pPr>
                        <w:jc w:val="center"/>
                      </w:pPr>
                    </w:p>
                  </w:txbxContent>
                </v:textbox>
              </v:shape>
            </w:pict>
          </mc:Fallback>
        </mc:AlternateContent>
      </w:r>
      <w:r w:rsidRPr="00950F18">
        <w:rPr>
          <w:b/>
          <w:noProof/>
        </w:rPr>
        <mc:AlternateContent>
          <mc:Choice Requires="wps">
            <w:drawing>
              <wp:anchor distT="0" distB="0" distL="114300" distR="114300" simplePos="0" relativeHeight="251658242" behindDoc="0" locked="0" layoutInCell="1" allowOverlap="1" wp14:anchorId="7149FE97" wp14:editId="53D0D3D8">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4C9DD5" w14:textId="18B809B1" w:rsidR="00227007" w:rsidRDefault="00227007" w:rsidP="00320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FE97" id="Text Box 12" o:spid="_x0000_s1029" type="#_x0000_t202" style="position:absolute;margin-left:183.5pt;margin-top:19.15pt;width:30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">
                <v:textbox>
                  <w:txbxContent>
                    <w:p w14:paraId="634C9DD5" w14:textId="18B809B1" w:rsidR="00227007" w:rsidRDefault="00227007" w:rsidP="00320A3E">
                      <w:pPr>
                        <w:jc w:val="center"/>
                      </w:pPr>
                    </w:p>
                  </w:txbxContent>
                </v:textbox>
              </v:shape>
            </w:pict>
          </mc:Fallback>
        </mc:AlternateContent>
      </w:r>
      <w:r w:rsidRPr="00950F18">
        <w:rPr>
          <w:b/>
        </w:rPr>
        <w:t xml:space="preserve">If the report is for publication, is </w:t>
      </w:r>
      <w:bookmarkStart w:id="1" w:name="_Hlk122533192"/>
      <w:r w:rsidRPr="00950F18">
        <w:rPr>
          <w:b/>
        </w:rPr>
        <w:t xml:space="preserve">redaction </w:t>
      </w:r>
      <w:bookmarkEnd w:id="1"/>
      <w:r w:rsidRPr="00950F18">
        <w:rPr>
          <w:b/>
        </w:rPr>
        <w:t>required:</w:t>
      </w:r>
      <w:r w:rsidRPr="00950F18">
        <w:rPr>
          <w:b/>
        </w:rPr>
        <w:tab/>
      </w:r>
      <w:r w:rsidRPr="00950F18">
        <w:rPr>
          <w:b/>
        </w:rPr>
        <w:tab/>
      </w:r>
      <w:r w:rsidRPr="00950F18">
        <w:rPr>
          <w:b/>
        </w:rPr>
        <w:tab/>
      </w:r>
      <w:r w:rsidRPr="00950F18">
        <w:rPr>
          <w:b/>
        </w:rPr>
        <w:tab/>
      </w:r>
    </w:p>
    <w:p w14:paraId="10119167" w14:textId="77777777" w:rsidR="00227007" w:rsidRPr="00950F18" w:rsidRDefault="00227007" w:rsidP="00227007">
      <w:pPr>
        <w:pStyle w:val="ListParagraph"/>
        <w:numPr>
          <w:ilvl w:val="0"/>
          <w:numId w:val="4"/>
        </w:numPr>
        <w:overflowPunct w:val="0"/>
        <w:autoSpaceDE w:val="0"/>
        <w:autoSpaceDN w:val="0"/>
        <w:adjustRightInd w:val="0"/>
        <w:ind w:left="284" w:hanging="284"/>
        <w:textAlignment w:val="baseline"/>
        <w:rPr>
          <w:rFonts w:ascii="Arial" w:hAnsi="Arial" w:cs="Arial"/>
          <w:b/>
        </w:rPr>
      </w:pPr>
      <w:r w:rsidRPr="00950F18">
        <w:rPr>
          <w:rFonts w:ascii="Arial" w:hAnsi="Arial" w:cs="Arial"/>
          <w:b/>
        </w:rPr>
        <w:t>Of Decision Sheet?</w:t>
      </w:r>
      <w:r w:rsidRPr="00950F18">
        <w:rPr>
          <w:rFonts w:ascii="Arial" w:hAnsi="Arial" w:cs="Arial"/>
        </w:rPr>
        <w:tab/>
      </w:r>
      <w:r w:rsidRPr="00950F18">
        <w:rPr>
          <w:rFonts w:ascii="Arial" w:hAnsi="Arial" w:cs="Arial"/>
          <w:b/>
        </w:rPr>
        <w:t>YES</w:t>
      </w:r>
      <w:r w:rsidRPr="00950F18">
        <w:rPr>
          <w:rFonts w:ascii="Arial" w:hAnsi="Arial" w:cs="Arial"/>
          <w:b/>
        </w:rPr>
        <w:tab/>
      </w:r>
      <w:r w:rsidRPr="00950F18">
        <w:rPr>
          <w:rFonts w:ascii="Arial" w:hAnsi="Arial" w:cs="Arial"/>
          <w:b/>
        </w:rPr>
        <w:tab/>
      </w:r>
      <w:r w:rsidRPr="00950F18">
        <w:rPr>
          <w:rFonts w:ascii="Arial" w:hAnsi="Arial" w:cs="Arial"/>
          <w:b/>
        </w:rPr>
        <w:tab/>
        <w:t>2. Of Appendix?</w:t>
      </w:r>
      <w:r w:rsidRPr="00950F18">
        <w:rPr>
          <w:rFonts w:ascii="Arial" w:hAnsi="Arial" w:cs="Arial"/>
        </w:rPr>
        <w:tab/>
      </w:r>
      <w:r w:rsidRPr="00950F18">
        <w:rPr>
          <w:rFonts w:ascii="Arial" w:hAnsi="Arial" w:cs="Arial"/>
          <w:b/>
        </w:rPr>
        <w:t>YES</w:t>
      </w:r>
      <w:r w:rsidRPr="00950F18">
        <w:rPr>
          <w:rFonts w:ascii="Arial" w:hAnsi="Arial" w:cs="Arial"/>
          <w:b/>
        </w:rPr>
        <w:tab/>
      </w:r>
    </w:p>
    <w:p w14:paraId="0D03E720" w14:textId="77777777" w:rsidR="00227007" w:rsidRPr="00950F18" w:rsidRDefault="00227007" w:rsidP="00227007">
      <w:pPr>
        <w:rPr>
          <w:b/>
        </w:rPr>
      </w:pPr>
      <w:r w:rsidRPr="00950F18">
        <w:rPr>
          <w:b/>
          <w:noProof/>
        </w:rPr>
        <mc:AlternateContent>
          <mc:Choice Requires="wps">
            <w:drawing>
              <wp:anchor distT="0" distB="0" distL="114300" distR="114300" simplePos="0" relativeHeight="251658243" behindDoc="0" locked="0" layoutInCell="1" allowOverlap="1" wp14:anchorId="55FDE233" wp14:editId="07DB99CB">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A64C37B" w14:textId="51C60F1A" w:rsidR="00227007" w:rsidRDefault="00227007" w:rsidP="00C806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E233" id="Text Box 14" o:spid="_x0000_s1030" type="#_x0000_t202" style="position:absolute;margin-left:396.7pt;margin-top:9.8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CTXuQEdAgAAMQQAAA4AAAAAAAAAAAAAAAAALgIAAGRycy9lMm9Eb2MueG1sUEsB&#10;Ai0AFAAGAAgAAAAhAGOSzg3fAAAACQEAAA8AAAAAAAAAAAAAAAAAdwQAAGRycy9kb3ducmV2Lnht&#10;bFBLBQYAAAAABAAEAPMAAACDBQAAAAA=&#10;">
                <v:textbox>
                  <w:txbxContent>
                    <w:p w14:paraId="4A64C37B" w14:textId="51C60F1A" w:rsidR="00227007" w:rsidRDefault="00227007" w:rsidP="00C80653">
                      <w:pPr>
                        <w:jc w:val="center"/>
                      </w:pPr>
                    </w:p>
                  </w:txbxContent>
                </v:textbox>
              </v:shape>
            </w:pict>
          </mc:Fallback>
        </mc:AlternateContent>
      </w:r>
      <w:r w:rsidRPr="00950F18">
        <w:rPr>
          <w:b/>
          <w:noProof/>
        </w:rPr>
        <mc:AlternateContent>
          <mc:Choice Requires="wps">
            <w:drawing>
              <wp:anchor distT="0" distB="0" distL="114300" distR="114300" simplePos="0" relativeHeight="251658241" behindDoc="0" locked="0" layoutInCell="1" allowOverlap="1" wp14:anchorId="0EA7BD5E" wp14:editId="5418709A">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ACB013" w14:textId="0D5BE049" w:rsidR="00227007" w:rsidRDefault="00841AD3" w:rsidP="00C80653">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BD5E" id="Text Box 15" o:spid="_x0000_s1031" type="#_x0000_t202" style="position:absolute;margin-left:183.5pt;margin-top:10.55pt;width:30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ISZTO0dAgAAMQQAAA4AAAAAAAAAAAAAAAAALgIAAGRycy9lMm9Eb2MueG1sUEsB&#10;Ai0AFAAGAAgAAAAhAAaStlXfAAAACQEAAA8AAAAAAAAAAAAAAAAAdwQAAGRycy9kb3ducmV2Lnht&#10;bFBLBQYAAAAABAAEAPMAAACDBQAAAAA=&#10;">
                <v:textbox>
                  <w:txbxContent>
                    <w:p w14:paraId="63ACB013" w14:textId="0D5BE049" w:rsidR="00227007" w:rsidRDefault="00841AD3" w:rsidP="00C80653">
                      <w:pPr>
                        <w:jc w:val="center"/>
                      </w:pPr>
                      <w:r>
                        <w:t>x</w:t>
                      </w:r>
                    </w:p>
                  </w:txbxContent>
                </v:textbox>
              </v:shape>
            </w:pict>
          </mc:Fallback>
        </mc:AlternateContent>
      </w:r>
      <w:r w:rsidRPr="00950F18">
        <w:rPr>
          <w:b/>
        </w:rPr>
        <w:tab/>
      </w:r>
      <w:r w:rsidRPr="00950F18">
        <w:rPr>
          <w:b/>
        </w:rPr>
        <w:tab/>
      </w:r>
      <w:r w:rsidRPr="00950F18">
        <w:rPr>
          <w:b/>
        </w:rPr>
        <w:tab/>
      </w:r>
      <w:r w:rsidRPr="00950F18">
        <w:rPr>
          <w:b/>
        </w:rPr>
        <w:tab/>
      </w:r>
    </w:p>
    <w:p w14:paraId="69C66DC5" w14:textId="77777777" w:rsidR="00227007" w:rsidRPr="00950F18" w:rsidRDefault="00227007" w:rsidP="00227007">
      <w:r w:rsidRPr="00950F18">
        <w:rPr>
          <w:b/>
        </w:rPr>
        <w:tab/>
      </w:r>
      <w:r w:rsidRPr="00950F18">
        <w:rPr>
          <w:b/>
        </w:rPr>
        <w:tab/>
      </w:r>
      <w:r w:rsidRPr="00950F18">
        <w:rPr>
          <w:b/>
        </w:rPr>
        <w:tab/>
        <w:t xml:space="preserve">     </w:t>
      </w:r>
      <w:r w:rsidRPr="00950F18">
        <w:rPr>
          <w:b/>
        </w:rPr>
        <w:tab/>
        <w:t>NO</w:t>
      </w:r>
      <w:r w:rsidRPr="00950F18">
        <w:rPr>
          <w:b/>
        </w:rPr>
        <w:tab/>
      </w:r>
      <w:r w:rsidRPr="00950F18">
        <w:rPr>
          <w:b/>
        </w:rPr>
        <w:tab/>
      </w:r>
      <w:r w:rsidRPr="00950F18">
        <w:rPr>
          <w:b/>
        </w:rPr>
        <w:tab/>
      </w:r>
      <w:r w:rsidRPr="00950F18">
        <w:rPr>
          <w:b/>
        </w:rPr>
        <w:tab/>
      </w:r>
      <w:r w:rsidRPr="00950F18">
        <w:rPr>
          <w:b/>
        </w:rPr>
        <w:tab/>
      </w:r>
      <w:r w:rsidRPr="00950F18">
        <w:rPr>
          <w:b/>
        </w:rPr>
        <w:tab/>
        <w:t>NO</w:t>
      </w:r>
    </w:p>
    <w:p w14:paraId="7C6E12C7" w14:textId="77777777" w:rsidR="00227007" w:rsidRPr="00950F18" w:rsidRDefault="00227007" w:rsidP="00227007">
      <w:r w:rsidRPr="00950F18">
        <w:tab/>
      </w:r>
    </w:p>
    <w:p w14:paraId="3945DEC8" w14:textId="77777777" w:rsidR="00D5395A" w:rsidRDefault="00D5395A" w:rsidP="00227007">
      <w:pPr>
        <w:rPr>
          <w:b/>
        </w:rPr>
      </w:pPr>
    </w:p>
    <w:p w14:paraId="00EF5098" w14:textId="77777777" w:rsidR="00D5395A" w:rsidRDefault="00D5395A" w:rsidP="00227007">
      <w:pPr>
        <w:rPr>
          <w:b/>
        </w:rPr>
      </w:pPr>
    </w:p>
    <w:p w14:paraId="3648F99D" w14:textId="54297D50" w:rsidR="00704FFB" w:rsidRDefault="00227007" w:rsidP="00704FFB">
      <w:pPr>
        <w:spacing w:line="320" w:lineRule="atLeast"/>
      </w:pPr>
      <w:r w:rsidRPr="00950F18">
        <w:rPr>
          <w:b/>
        </w:rPr>
        <w:t>If ‘YES’, please provide details of required redaction:</w:t>
      </w:r>
      <w:r w:rsidR="00704FFB">
        <w:rPr>
          <w:b/>
        </w:rPr>
        <w:t xml:space="preserve"> </w:t>
      </w:r>
    </w:p>
    <w:p w14:paraId="55105CBF" w14:textId="037350E7" w:rsidR="00227007" w:rsidRPr="00D93B16" w:rsidRDefault="00D93B16" w:rsidP="00227007">
      <w:pPr>
        <w:rPr>
          <w:bCs/>
        </w:rPr>
      </w:pPr>
      <w:r>
        <w:rPr>
          <w:bCs/>
        </w:rPr>
        <w:lastRenderedPageBreak/>
        <w:t>N/A</w:t>
      </w:r>
    </w:p>
    <w:p w14:paraId="54AA7F91" w14:textId="4CCA5C69" w:rsidR="00227007" w:rsidRPr="00950F18" w:rsidRDefault="00227007" w:rsidP="00227007">
      <w:pPr>
        <w:spacing w:before="120" w:after="120"/>
      </w:pPr>
      <w:r w:rsidRPr="00950F18">
        <w:rPr>
          <w:b/>
        </w:rPr>
        <w:t xml:space="preserve">Date redaction carried out:  </w:t>
      </w:r>
      <w:r w:rsidRPr="00950F18">
        <w:t>………………..</w:t>
      </w:r>
    </w:p>
    <w:p w14:paraId="3265FED8" w14:textId="77777777" w:rsidR="00227007" w:rsidRPr="00950F18" w:rsidRDefault="00227007"/>
    <w:p w14:paraId="6436AF82" w14:textId="5FC80E3F" w:rsidR="00001E93" w:rsidRPr="00950F18" w:rsidRDefault="00227007">
      <w:r w:rsidRPr="00950F18">
        <w:rPr>
          <w:noProof/>
        </w:rPr>
        <mc:AlternateContent>
          <mc:Choice Requires="wps">
            <w:drawing>
              <wp:anchor distT="0" distB="0" distL="114300" distR="114300" simplePos="0" relativeHeight="251658247" behindDoc="0" locked="0" layoutInCell="1" allowOverlap="1" wp14:anchorId="18D76C6B" wp14:editId="33011D36">
                <wp:simplePos x="0" y="0"/>
                <wp:positionH relativeFrom="page">
                  <wp:posOffset>923925</wp:posOffset>
                </wp:positionH>
                <wp:positionV relativeFrom="paragraph">
                  <wp:posOffset>2580640</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632F2CC8"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23D5DE3B" w:rsidR="00227007" w:rsidRPr="003D3131" w:rsidRDefault="00227007" w:rsidP="00227007">
                            <w:r>
                              <w:rPr>
                                <w:b/>
                              </w:rPr>
                              <w:t xml:space="preserve">                               </w:t>
                            </w:r>
                            <w:r w:rsidRPr="00354B13">
                              <w:rPr>
                                <w:b/>
                              </w:rPr>
                              <w:t>Print:</w:t>
                            </w:r>
                            <w:r>
                              <w:t xml:space="preserve"> </w:t>
                            </w:r>
                            <w:r w:rsidR="00212552">
                              <w:tab/>
                            </w:r>
                            <w:r w:rsidR="00212552">
                              <w:tab/>
                            </w:r>
                          </w:p>
                          <w:p w14:paraId="4C74647E" w14:textId="77777777" w:rsidR="00227007" w:rsidRDefault="00227007" w:rsidP="00227007"/>
                          <w:p w14:paraId="28400D5E" w14:textId="73BCAE59" w:rsidR="00227007" w:rsidRDefault="00212552" w:rsidP="00212552">
                            <w:pPr>
                              <w:ind w:left="2880" w:firstLine="720"/>
                              <w:rPr>
                                <w:b/>
                              </w:rPr>
                            </w:pPr>
                            <w:r>
                              <w:rPr>
                                <w:b/>
                              </w:rPr>
                              <w:t xml:space="preserve">        </w:t>
                            </w:r>
                          </w:p>
                          <w:p w14:paraId="3C4D8F96" w14:textId="77777777" w:rsidR="00227007" w:rsidRDefault="00227007" w:rsidP="00227007">
                            <w:pPr>
                              <w:rPr>
                                <w:b/>
                              </w:rPr>
                            </w:pPr>
                          </w:p>
                          <w:p w14:paraId="068A4F6D" w14:textId="5EBB54A6" w:rsidR="00227007" w:rsidRPr="002573E9" w:rsidRDefault="00227007" w:rsidP="00227007">
                            <w:r>
                              <w:rPr>
                                <w:b/>
                              </w:rPr>
                              <w:t xml:space="preserve">                             Date signed: </w:t>
                            </w:r>
                            <w:r w:rsidR="00212552">
                              <w:rPr>
                                <w:b/>
                              </w:rPr>
                              <w:tab/>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3BE151D4" w14:textId="08BA14F3" w:rsidR="00227007" w:rsidRDefault="00227007" w:rsidP="000F4885">
                            <w:r>
                              <w:rPr>
                                <w:b/>
                              </w:rPr>
                              <w:t xml:space="preserve">                                </w:t>
                            </w:r>
                            <w:r w:rsidRPr="00354B13">
                              <w:rPr>
                                <w:b/>
                              </w:rPr>
                              <w:t>Print:</w:t>
                            </w:r>
                            <w:r>
                              <w:t xml:space="preserve"> </w:t>
                            </w:r>
                          </w:p>
                          <w:p w14:paraId="6433B1BF" w14:textId="53AB4EA1"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6C6B" id="Text Box 17" o:spid="_x0000_s1032" type="#_x0000_t202" style="position:absolute;margin-left:72.75pt;margin-top:203.2pt;width:467.5pt;height:42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1p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">
                <v:textbo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632F2CC8"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23D5DE3B" w:rsidR="00227007" w:rsidRPr="003D3131" w:rsidRDefault="00227007" w:rsidP="00227007">
                      <w:r>
                        <w:rPr>
                          <w:b/>
                        </w:rPr>
                        <w:t xml:space="preserve">                               </w:t>
                      </w:r>
                      <w:r w:rsidRPr="00354B13">
                        <w:rPr>
                          <w:b/>
                        </w:rPr>
                        <w:t>Print:</w:t>
                      </w:r>
                      <w:r>
                        <w:t xml:space="preserve"> </w:t>
                      </w:r>
                      <w:r w:rsidR="00212552">
                        <w:tab/>
                      </w:r>
                      <w:r w:rsidR="00212552">
                        <w:tab/>
                      </w:r>
                    </w:p>
                    <w:p w14:paraId="4C74647E" w14:textId="77777777" w:rsidR="00227007" w:rsidRDefault="00227007" w:rsidP="00227007"/>
                    <w:p w14:paraId="28400D5E" w14:textId="73BCAE59" w:rsidR="00227007" w:rsidRDefault="00212552" w:rsidP="00212552">
                      <w:pPr>
                        <w:ind w:left="2880" w:firstLine="720"/>
                        <w:rPr>
                          <w:b/>
                        </w:rPr>
                      </w:pPr>
                      <w:r>
                        <w:rPr>
                          <w:b/>
                        </w:rPr>
                        <w:t xml:space="preserve">        </w:t>
                      </w:r>
                    </w:p>
                    <w:p w14:paraId="3C4D8F96" w14:textId="77777777" w:rsidR="00227007" w:rsidRDefault="00227007" w:rsidP="00227007">
                      <w:pPr>
                        <w:rPr>
                          <w:b/>
                        </w:rPr>
                      </w:pPr>
                    </w:p>
                    <w:p w14:paraId="068A4F6D" w14:textId="5EBB54A6" w:rsidR="00227007" w:rsidRPr="002573E9" w:rsidRDefault="00227007" w:rsidP="00227007">
                      <w:r>
                        <w:rPr>
                          <w:b/>
                        </w:rPr>
                        <w:t xml:space="preserve">                             Date signed: </w:t>
                      </w:r>
                      <w:r w:rsidR="00212552">
                        <w:rPr>
                          <w:b/>
                        </w:rPr>
                        <w:tab/>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3BE151D4" w14:textId="08BA14F3" w:rsidR="00227007" w:rsidRDefault="00227007" w:rsidP="000F4885">
                      <w:r>
                        <w:rPr>
                          <w:b/>
                        </w:rPr>
                        <w:t xml:space="preserve">                                </w:t>
                      </w:r>
                      <w:r w:rsidRPr="00354B13">
                        <w:rPr>
                          <w:b/>
                        </w:rPr>
                        <w:t>Print:</w:t>
                      </w:r>
                      <w:r>
                        <w:t xml:space="preserve"> </w:t>
                      </w:r>
                    </w:p>
                    <w:p w14:paraId="6433B1BF" w14:textId="53AB4EA1"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v:textbox>
                <w10:wrap anchorx="page"/>
              </v:shape>
            </w:pict>
          </mc:Fallback>
        </mc:AlternateContent>
      </w:r>
      <w:r w:rsidRPr="00950F18">
        <w:rPr>
          <w:noProof/>
        </w:rPr>
        <mc:AlternateContent>
          <mc:Choice Requires="wps">
            <w:drawing>
              <wp:anchor distT="0" distB="0" distL="114300" distR="114300" simplePos="0" relativeHeight="251658246" behindDoc="0" locked="0" layoutInCell="1" allowOverlap="1" wp14:anchorId="5CFC3A64" wp14:editId="5358E8EA">
                <wp:simplePos x="0" y="0"/>
                <wp:positionH relativeFrom="column">
                  <wp:posOffset>0</wp:posOffset>
                </wp:positionH>
                <wp:positionV relativeFrom="paragraph">
                  <wp:posOffset>-635</wp:posOffset>
                </wp:positionV>
                <wp:extent cx="5962650" cy="2472266"/>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72266"/>
                        </a:xfrm>
                        <a:prstGeom prst="rect">
                          <a:avLst/>
                        </a:prstGeom>
                        <a:solidFill>
                          <a:srgbClr val="FFFFFF"/>
                        </a:solidFill>
                        <a:ln w="9525">
                          <a:solidFill>
                            <a:srgbClr val="000000"/>
                          </a:solidFill>
                          <a:miter lim="800000"/>
                          <a:headEnd/>
                          <a:tailEnd/>
                        </a:ln>
                      </wps:spPr>
                      <wps:txbx>
                        <w:txbxContent>
                          <w:p w14:paraId="69AB4AC0" w14:textId="77777777" w:rsidR="00227007" w:rsidRDefault="00227007" w:rsidP="00227007">
                            <w:pPr>
                              <w:rPr>
                                <w:b/>
                                <w:sz w:val="28"/>
                                <w:szCs w:val="28"/>
                              </w:rPr>
                            </w:pPr>
                            <w:r>
                              <w:rPr>
                                <w:b/>
                                <w:sz w:val="28"/>
                                <w:szCs w:val="28"/>
                                <w:u w:val="single"/>
                              </w:rPr>
                              <w:t>Chief Finance Officer / Chief Executive Sign Off – for Redactions 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3A64" id="Text Box 16" o:spid="_x0000_s1033" type="#_x0000_t202" style="position:absolute;margin-left:0;margin-top:-.05pt;width:469.5pt;height:19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">
                <v:textbox>
                  <w:txbxContent>
                    <w:p w14:paraId="69AB4AC0" w14:textId="77777777" w:rsidR="00227007" w:rsidRDefault="00227007" w:rsidP="00227007">
                      <w:pPr>
                        <w:rPr>
                          <w:b/>
                          <w:sz w:val="28"/>
                          <w:szCs w:val="28"/>
                        </w:rPr>
                      </w:pPr>
                      <w:r>
                        <w:rPr>
                          <w:b/>
                          <w:sz w:val="28"/>
                          <w:szCs w:val="28"/>
                          <w:u w:val="single"/>
                        </w:rPr>
                        <w:t>Chief Finance Officer / Chief Executive Sign Off – for Redactions 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v:textbox>
              </v:shape>
            </w:pict>
          </mc:Fallback>
        </mc:AlternateContent>
      </w:r>
    </w:p>
    <w:sectPr w:rsidR="00001E93" w:rsidRPr="00950F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4722" w14:textId="77777777" w:rsidR="00EB29F7" w:rsidRDefault="00EB29F7" w:rsidP="00561D00">
      <w:r>
        <w:separator/>
      </w:r>
    </w:p>
  </w:endnote>
  <w:endnote w:type="continuationSeparator" w:id="0">
    <w:p w14:paraId="5FA6F48E" w14:textId="77777777" w:rsidR="00EB29F7" w:rsidRDefault="00EB29F7" w:rsidP="00561D00">
      <w:r>
        <w:continuationSeparator/>
      </w:r>
    </w:p>
  </w:endnote>
  <w:endnote w:type="continuationNotice" w:id="1">
    <w:p w14:paraId="74B5FDD0" w14:textId="77777777" w:rsidR="00EB29F7" w:rsidRDefault="00EB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02FD" w14:textId="77777777" w:rsidR="00355A40" w:rsidRDefault="0035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38300"/>
      <w:docPartObj>
        <w:docPartGallery w:val="Page Numbers (Bottom of Page)"/>
        <w:docPartUnique/>
      </w:docPartObj>
    </w:sdtPr>
    <w:sdtEndPr>
      <w:rPr>
        <w:noProof/>
      </w:rPr>
    </w:sdtEndPr>
    <w:sdtContent>
      <w:p w14:paraId="628F8BFA" w14:textId="0772031F" w:rsidR="00355A40" w:rsidRDefault="00355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A1516" w14:textId="77777777" w:rsidR="00355A40" w:rsidRDefault="0035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D1F" w14:textId="77777777" w:rsidR="00355A40" w:rsidRDefault="0035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887B" w14:textId="77777777" w:rsidR="00EB29F7" w:rsidRDefault="00EB29F7" w:rsidP="00561D00">
      <w:r>
        <w:separator/>
      </w:r>
    </w:p>
  </w:footnote>
  <w:footnote w:type="continuationSeparator" w:id="0">
    <w:p w14:paraId="66DB6EAA" w14:textId="77777777" w:rsidR="00EB29F7" w:rsidRDefault="00EB29F7" w:rsidP="00561D00">
      <w:r>
        <w:continuationSeparator/>
      </w:r>
    </w:p>
  </w:footnote>
  <w:footnote w:type="continuationNotice" w:id="1">
    <w:p w14:paraId="7DF537D6" w14:textId="77777777" w:rsidR="00EB29F7" w:rsidRDefault="00EB2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877E" w14:textId="77777777" w:rsidR="00355A40" w:rsidRDefault="0035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0664" w14:textId="77777777" w:rsidR="00355A40" w:rsidRDefault="0035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845" w14:textId="77777777" w:rsidR="00355A40" w:rsidRDefault="0035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0E0"/>
    <w:multiLevelType w:val="multilevel"/>
    <w:tmpl w:val="249E0C2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54520F"/>
    <w:multiLevelType w:val="hybridMultilevel"/>
    <w:tmpl w:val="386BA3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DE0A68"/>
    <w:multiLevelType w:val="hybridMultilevel"/>
    <w:tmpl w:val="DAA20C66"/>
    <w:lvl w:ilvl="0" w:tplc="5052C2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966BB"/>
    <w:multiLevelType w:val="multilevel"/>
    <w:tmpl w:val="3A961670"/>
    <w:lvl w:ilvl="0">
      <w:start w:val="1"/>
      <w:numFmt w:val="decimal"/>
      <w:lvlText w:val="%1."/>
      <w:lvlJc w:val="left"/>
      <w:pPr>
        <w:ind w:left="720" w:hanging="720"/>
      </w:pPr>
      <w:rPr>
        <w:rFonts w:ascii="Arial" w:hAnsi="Arial" w:hint="default"/>
        <w:b/>
        <w:sz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603038E"/>
    <w:multiLevelType w:val="hybridMultilevel"/>
    <w:tmpl w:val="1DE06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123E0E"/>
    <w:multiLevelType w:val="hybridMultilevel"/>
    <w:tmpl w:val="541C4B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50B23FE"/>
    <w:multiLevelType w:val="hybridMultilevel"/>
    <w:tmpl w:val="2070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B08DF"/>
    <w:multiLevelType w:val="hybridMultilevel"/>
    <w:tmpl w:val="9A5EB7AC"/>
    <w:lvl w:ilvl="0" w:tplc="B52A9708">
      <w:start w:val="1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75614E"/>
    <w:multiLevelType w:val="multilevel"/>
    <w:tmpl w:val="6784B184"/>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A32EA3"/>
    <w:multiLevelType w:val="hybridMultilevel"/>
    <w:tmpl w:val="C0AE4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2164FD"/>
    <w:multiLevelType w:val="hybridMultilevel"/>
    <w:tmpl w:val="FA44B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4E3611"/>
    <w:multiLevelType w:val="hybridMultilevel"/>
    <w:tmpl w:val="BE80E9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5" w15:restartNumberingAfterBreak="0">
    <w:nsid w:val="619D15ED"/>
    <w:multiLevelType w:val="multilevel"/>
    <w:tmpl w:val="A02C34FC"/>
    <w:lvl w:ilvl="0">
      <w:start w:val="12"/>
      <w:numFmt w:val="decimal"/>
      <w:lvlText w:val="%1"/>
      <w:lvlJc w:val="left"/>
      <w:pPr>
        <w:ind w:left="460" w:hanging="460"/>
      </w:pPr>
      <w:rPr>
        <w:rFonts w:hint="default"/>
      </w:rPr>
    </w:lvl>
    <w:lvl w:ilvl="1">
      <w:start w:val="1"/>
      <w:numFmt w:val="decimal"/>
      <w:lvlText w:val="%1.%2"/>
      <w:lvlJc w:val="left"/>
      <w:pPr>
        <w:ind w:left="4996" w:hanging="4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420A7"/>
    <w:multiLevelType w:val="multilevel"/>
    <w:tmpl w:val="3A961670"/>
    <w:lvl w:ilvl="0">
      <w:start w:val="1"/>
      <w:numFmt w:val="decimal"/>
      <w:lvlText w:val="%1."/>
      <w:lvlJc w:val="left"/>
      <w:pPr>
        <w:ind w:left="720" w:hanging="720"/>
      </w:pPr>
      <w:rPr>
        <w:rFonts w:ascii="Arial" w:hAnsi="Arial" w:hint="default"/>
        <w:b/>
        <w:sz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6A44080E"/>
    <w:multiLevelType w:val="hybridMultilevel"/>
    <w:tmpl w:val="4E8E1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8C25B4"/>
    <w:multiLevelType w:val="multilevel"/>
    <w:tmpl w:val="8C90110A"/>
    <w:numStyleLink w:val="Cabinet"/>
  </w:abstractNum>
  <w:abstractNum w:abstractNumId="19" w15:restartNumberingAfterBreak="0">
    <w:nsid w:val="6CAF475B"/>
    <w:multiLevelType w:val="multilevel"/>
    <w:tmpl w:val="8A96101C"/>
    <w:lvl w:ilvl="0">
      <w:start w:val="1"/>
      <w:numFmt w:val="decimal"/>
      <w:lvlText w:val="%1."/>
      <w:lvlJc w:val="left"/>
      <w:pPr>
        <w:ind w:left="720" w:hanging="720"/>
      </w:pPr>
      <w:rPr>
        <w:rFonts w:ascii="Arial" w:hAnsi="Arial" w:hint="default"/>
        <w:b/>
        <w:sz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Arial" w:hAnsi="Arial" w:hint="default"/>
        <w:sz w:val="24"/>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73014E58"/>
    <w:multiLevelType w:val="multilevel"/>
    <w:tmpl w:val="9EA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54C29"/>
    <w:multiLevelType w:val="hybridMultilevel"/>
    <w:tmpl w:val="1E448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927B34"/>
    <w:multiLevelType w:val="hybridMultilevel"/>
    <w:tmpl w:val="932CA5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3500081">
    <w:abstractNumId w:val="7"/>
  </w:num>
  <w:num w:numId="2" w16cid:durableId="718743210">
    <w:abstractNumId w:val="18"/>
    <w:lvlOverride w:ilvl="0">
      <w:lvl w:ilvl="0">
        <w:start w:val="1"/>
        <w:numFmt w:val="decimal"/>
        <w:lvlText w:val="%1."/>
        <w:lvlJc w:val="left"/>
        <w:pPr>
          <w:ind w:left="720" w:hanging="720"/>
        </w:pPr>
        <w:rPr>
          <w:rFonts w:ascii="Arial" w:hAnsi="Arial" w:hint="default"/>
          <w:b/>
          <w:sz w:val="24"/>
        </w:rPr>
      </w:lvl>
    </w:lvlOverride>
    <w:lvlOverride w:ilvl="1">
      <w:lvl w:ilvl="1">
        <w:start w:val="1"/>
        <w:numFmt w:val="decimal"/>
        <w:lvlText w:val="%1.%2."/>
        <w:lvlJc w:val="left"/>
        <w:pPr>
          <w:ind w:left="720" w:hanging="720"/>
        </w:pPr>
        <w:rPr>
          <w:rFonts w:ascii="Arial" w:hAnsi="Arial" w:hint="default"/>
          <w:b w:val="0"/>
          <w:bCs/>
          <w:i w:val="0"/>
          <w:iCs/>
          <w:sz w:val="24"/>
        </w:rPr>
      </w:lvl>
    </w:lvlOverride>
  </w:num>
  <w:num w:numId="3" w16cid:durableId="1756824946">
    <w:abstractNumId w:val="4"/>
  </w:num>
  <w:num w:numId="4" w16cid:durableId="1135677725">
    <w:abstractNumId w:val="12"/>
  </w:num>
  <w:num w:numId="5" w16cid:durableId="61830810">
    <w:abstractNumId w:val="18"/>
    <w:lvlOverride w:ilvl="0">
      <w:lvl w:ilvl="0">
        <w:numFmt w:val="decimal"/>
        <w:lvlText w:val=""/>
        <w:lvlJc w:val="left"/>
      </w:lvl>
    </w:lvlOverride>
    <w:lvlOverride w:ilvl="1">
      <w:lvl w:ilvl="1">
        <w:start w:val="1"/>
        <w:numFmt w:val="decimal"/>
        <w:lvlText w:val="%1.%2."/>
        <w:lvlJc w:val="left"/>
        <w:pPr>
          <w:ind w:left="720" w:hanging="720"/>
        </w:pPr>
        <w:rPr>
          <w:rFonts w:ascii="Arial" w:hAnsi="Arial" w:hint="default"/>
          <w:b w:val="0"/>
          <w:bCs/>
          <w:sz w:val="24"/>
        </w:rPr>
      </w:lvl>
    </w:lvlOverride>
  </w:num>
  <w:num w:numId="6" w16cid:durableId="1442723626">
    <w:abstractNumId w:val="9"/>
  </w:num>
  <w:num w:numId="7" w16cid:durableId="1805535213">
    <w:abstractNumId w:val="18"/>
    <w:lvlOverride w:ilvl="0">
      <w:lvl w:ilvl="0">
        <w:numFmt w:val="decimal"/>
        <w:lvlText w:val=""/>
        <w:lvlJc w:val="left"/>
      </w:lvl>
    </w:lvlOverride>
    <w:lvlOverride w:ilvl="1">
      <w:lvl w:ilvl="1">
        <w:start w:val="1"/>
        <w:numFmt w:val="decimal"/>
        <w:lvlText w:val="%1.%2."/>
        <w:lvlJc w:val="left"/>
        <w:pPr>
          <w:ind w:left="720" w:hanging="720"/>
        </w:pPr>
        <w:rPr>
          <w:rFonts w:ascii="Arial" w:hAnsi="Arial" w:hint="default"/>
          <w:b w:val="0"/>
          <w:bCs/>
          <w:sz w:val="24"/>
        </w:rPr>
      </w:lvl>
    </w:lvlOverride>
  </w:num>
  <w:num w:numId="8" w16cid:durableId="1177228279">
    <w:abstractNumId w:val="22"/>
  </w:num>
  <w:num w:numId="9" w16cid:durableId="1140075582">
    <w:abstractNumId w:val="1"/>
  </w:num>
  <w:num w:numId="10" w16cid:durableId="1605579351">
    <w:abstractNumId w:val="0"/>
  </w:num>
  <w:num w:numId="11" w16cid:durableId="1496341162">
    <w:abstractNumId w:val="10"/>
  </w:num>
  <w:num w:numId="12" w16cid:durableId="1439065825">
    <w:abstractNumId w:val="15"/>
  </w:num>
  <w:num w:numId="13" w16cid:durableId="1179345842">
    <w:abstractNumId w:val="13"/>
  </w:num>
  <w:num w:numId="14" w16cid:durableId="124351636">
    <w:abstractNumId w:val="5"/>
  </w:num>
  <w:num w:numId="15" w16cid:durableId="1415005591">
    <w:abstractNumId w:val="21"/>
  </w:num>
  <w:num w:numId="16" w16cid:durableId="148251155">
    <w:abstractNumId w:val="11"/>
  </w:num>
  <w:num w:numId="17" w16cid:durableId="1189216464">
    <w:abstractNumId w:val="8"/>
  </w:num>
  <w:num w:numId="18" w16cid:durableId="1631282008">
    <w:abstractNumId w:val="17"/>
  </w:num>
  <w:num w:numId="19" w16cid:durableId="2143040164">
    <w:abstractNumId w:val="6"/>
  </w:num>
  <w:num w:numId="20" w16cid:durableId="1755858595">
    <w:abstractNumId w:val="17"/>
  </w:num>
  <w:num w:numId="21" w16cid:durableId="597445843">
    <w:abstractNumId w:val="14"/>
  </w:num>
  <w:num w:numId="22" w16cid:durableId="1648166925">
    <w:abstractNumId w:val="20"/>
  </w:num>
  <w:num w:numId="23" w16cid:durableId="773286307">
    <w:abstractNumId w:val="2"/>
  </w:num>
  <w:num w:numId="24" w16cid:durableId="1845167801">
    <w:abstractNumId w:val="3"/>
  </w:num>
  <w:num w:numId="25" w16cid:durableId="763114368">
    <w:abstractNumId w:val="16"/>
  </w:num>
  <w:num w:numId="26" w16cid:durableId="10811769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q763FbrWSBIEfw0O2fzW3OAbWopUinR8tIE0myADTvX6iZGB/l+M6Px7Hdlj3tYUM09aj4sJD2Qpo+fWQjoOig==" w:salt="/Fda6VojuH9XOnkW+/XF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07"/>
    <w:rsid w:val="00000465"/>
    <w:rsid w:val="00000973"/>
    <w:rsid w:val="00001E93"/>
    <w:rsid w:val="0000580B"/>
    <w:rsid w:val="0000640A"/>
    <w:rsid w:val="00007F6E"/>
    <w:rsid w:val="0001020D"/>
    <w:rsid w:val="00011A3D"/>
    <w:rsid w:val="0001203D"/>
    <w:rsid w:val="00017B99"/>
    <w:rsid w:val="000228E3"/>
    <w:rsid w:val="0002319B"/>
    <w:rsid w:val="000311E4"/>
    <w:rsid w:val="0003589E"/>
    <w:rsid w:val="00043295"/>
    <w:rsid w:val="00044C10"/>
    <w:rsid w:val="00061C9E"/>
    <w:rsid w:val="00064D4B"/>
    <w:rsid w:val="00066CEC"/>
    <w:rsid w:val="00067158"/>
    <w:rsid w:val="00070816"/>
    <w:rsid w:val="00070BC8"/>
    <w:rsid w:val="00076A32"/>
    <w:rsid w:val="000771C0"/>
    <w:rsid w:val="00077A68"/>
    <w:rsid w:val="000830DB"/>
    <w:rsid w:val="000840F3"/>
    <w:rsid w:val="00085865"/>
    <w:rsid w:val="00085CF4"/>
    <w:rsid w:val="00086075"/>
    <w:rsid w:val="000869D4"/>
    <w:rsid w:val="000872F3"/>
    <w:rsid w:val="000931FA"/>
    <w:rsid w:val="000A4DCA"/>
    <w:rsid w:val="000A67FE"/>
    <w:rsid w:val="000B5882"/>
    <w:rsid w:val="000B640B"/>
    <w:rsid w:val="000C3E0C"/>
    <w:rsid w:val="000D0378"/>
    <w:rsid w:val="000D1736"/>
    <w:rsid w:val="000D2357"/>
    <w:rsid w:val="000D7FB4"/>
    <w:rsid w:val="000E156B"/>
    <w:rsid w:val="000E35B9"/>
    <w:rsid w:val="000E4319"/>
    <w:rsid w:val="000E7D15"/>
    <w:rsid w:val="000F055E"/>
    <w:rsid w:val="000F38C5"/>
    <w:rsid w:val="000F4885"/>
    <w:rsid w:val="000F5B05"/>
    <w:rsid w:val="000F7971"/>
    <w:rsid w:val="001028AA"/>
    <w:rsid w:val="00103B33"/>
    <w:rsid w:val="00103BD0"/>
    <w:rsid w:val="00105463"/>
    <w:rsid w:val="00107E99"/>
    <w:rsid w:val="00112B6B"/>
    <w:rsid w:val="0011303B"/>
    <w:rsid w:val="00113725"/>
    <w:rsid w:val="00114940"/>
    <w:rsid w:val="0011530F"/>
    <w:rsid w:val="0011552E"/>
    <w:rsid w:val="00116111"/>
    <w:rsid w:val="00122670"/>
    <w:rsid w:val="0012369C"/>
    <w:rsid w:val="0013109C"/>
    <w:rsid w:val="00132EF5"/>
    <w:rsid w:val="00136B1A"/>
    <w:rsid w:val="00137B87"/>
    <w:rsid w:val="00151E02"/>
    <w:rsid w:val="00151E10"/>
    <w:rsid w:val="001548D3"/>
    <w:rsid w:val="0015611D"/>
    <w:rsid w:val="00156365"/>
    <w:rsid w:val="001603F8"/>
    <w:rsid w:val="001606E7"/>
    <w:rsid w:val="001626C7"/>
    <w:rsid w:val="00162F13"/>
    <w:rsid w:val="001642A6"/>
    <w:rsid w:val="00164643"/>
    <w:rsid w:val="00171561"/>
    <w:rsid w:val="0017386D"/>
    <w:rsid w:val="00175D67"/>
    <w:rsid w:val="0018082C"/>
    <w:rsid w:val="0018584C"/>
    <w:rsid w:val="00185BEB"/>
    <w:rsid w:val="00194D2D"/>
    <w:rsid w:val="00196435"/>
    <w:rsid w:val="00197BF9"/>
    <w:rsid w:val="001A23A2"/>
    <w:rsid w:val="001B212C"/>
    <w:rsid w:val="001E4D0E"/>
    <w:rsid w:val="001E75C9"/>
    <w:rsid w:val="001E7DDA"/>
    <w:rsid w:val="001F0B69"/>
    <w:rsid w:val="002033A2"/>
    <w:rsid w:val="00204543"/>
    <w:rsid w:val="00207BC5"/>
    <w:rsid w:val="00212552"/>
    <w:rsid w:val="00221116"/>
    <w:rsid w:val="00221D6C"/>
    <w:rsid w:val="00227007"/>
    <w:rsid w:val="00230065"/>
    <w:rsid w:val="00230FF1"/>
    <w:rsid w:val="002335CF"/>
    <w:rsid w:val="0023715B"/>
    <w:rsid w:val="002379E7"/>
    <w:rsid w:val="00251BA6"/>
    <w:rsid w:val="00254642"/>
    <w:rsid w:val="0025712E"/>
    <w:rsid w:val="00261FEF"/>
    <w:rsid w:val="00262275"/>
    <w:rsid w:val="00262AFE"/>
    <w:rsid w:val="00263256"/>
    <w:rsid w:val="002642B3"/>
    <w:rsid w:val="002652E4"/>
    <w:rsid w:val="00267199"/>
    <w:rsid w:val="002674EE"/>
    <w:rsid w:val="0027232C"/>
    <w:rsid w:val="00273C85"/>
    <w:rsid w:val="002765C2"/>
    <w:rsid w:val="002846FF"/>
    <w:rsid w:val="00292315"/>
    <w:rsid w:val="00293245"/>
    <w:rsid w:val="00293261"/>
    <w:rsid w:val="002953CD"/>
    <w:rsid w:val="002960D2"/>
    <w:rsid w:val="0029672C"/>
    <w:rsid w:val="002A1705"/>
    <w:rsid w:val="002A64BB"/>
    <w:rsid w:val="002A760D"/>
    <w:rsid w:val="002B010E"/>
    <w:rsid w:val="002B2014"/>
    <w:rsid w:val="002B2936"/>
    <w:rsid w:val="002B361D"/>
    <w:rsid w:val="002B61B6"/>
    <w:rsid w:val="002C046F"/>
    <w:rsid w:val="002C0D92"/>
    <w:rsid w:val="002C1DE6"/>
    <w:rsid w:val="002C59B8"/>
    <w:rsid w:val="002D4D06"/>
    <w:rsid w:val="002D4DEF"/>
    <w:rsid w:val="002D5A0C"/>
    <w:rsid w:val="002E11FF"/>
    <w:rsid w:val="002E2B4B"/>
    <w:rsid w:val="002E55D4"/>
    <w:rsid w:val="002F0013"/>
    <w:rsid w:val="002F0F9E"/>
    <w:rsid w:val="002F28B7"/>
    <w:rsid w:val="002F3463"/>
    <w:rsid w:val="002F6CCE"/>
    <w:rsid w:val="0030024F"/>
    <w:rsid w:val="00302554"/>
    <w:rsid w:val="00302852"/>
    <w:rsid w:val="00303D96"/>
    <w:rsid w:val="003049DA"/>
    <w:rsid w:val="00311909"/>
    <w:rsid w:val="00315C6B"/>
    <w:rsid w:val="0031694A"/>
    <w:rsid w:val="003173A1"/>
    <w:rsid w:val="003200C4"/>
    <w:rsid w:val="00320A3E"/>
    <w:rsid w:val="003240C8"/>
    <w:rsid w:val="00324695"/>
    <w:rsid w:val="003273EE"/>
    <w:rsid w:val="003335E8"/>
    <w:rsid w:val="00340614"/>
    <w:rsid w:val="00340644"/>
    <w:rsid w:val="00340B11"/>
    <w:rsid w:val="00341F27"/>
    <w:rsid w:val="003420D1"/>
    <w:rsid w:val="003423E2"/>
    <w:rsid w:val="0035131B"/>
    <w:rsid w:val="00352A3C"/>
    <w:rsid w:val="00355838"/>
    <w:rsid w:val="00355A40"/>
    <w:rsid w:val="0035A861"/>
    <w:rsid w:val="00365323"/>
    <w:rsid w:val="00370F3C"/>
    <w:rsid w:val="0037353E"/>
    <w:rsid w:val="003770FE"/>
    <w:rsid w:val="0038023E"/>
    <w:rsid w:val="00384DC8"/>
    <w:rsid w:val="00386CF6"/>
    <w:rsid w:val="00390931"/>
    <w:rsid w:val="00394AF1"/>
    <w:rsid w:val="003A16D7"/>
    <w:rsid w:val="003A343E"/>
    <w:rsid w:val="003A4678"/>
    <w:rsid w:val="003A4C34"/>
    <w:rsid w:val="003A5B5A"/>
    <w:rsid w:val="003B3310"/>
    <w:rsid w:val="003B55DD"/>
    <w:rsid w:val="003B587D"/>
    <w:rsid w:val="003C35CF"/>
    <w:rsid w:val="003F6764"/>
    <w:rsid w:val="003F69DE"/>
    <w:rsid w:val="00410875"/>
    <w:rsid w:val="00411615"/>
    <w:rsid w:val="0041166F"/>
    <w:rsid w:val="00412042"/>
    <w:rsid w:val="0041538E"/>
    <w:rsid w:val="00417333"/>
    <w:rsid w:val="004258F2"/>
    <w:rsid w:val="00427BC5"/>
    <w:rsid w:val="004326AE"/>
    <w:rsid w:val="00432D64"/>
    <w:rsid w:val="00435017"/>
    <w:rsid w:val="00436686"/>
    <w:rsid w:val="00437AF6"/>
    <w:rsid w:val="0044112C"/>
    <w:rsid w:val="00447B7A"/>
    <w:rsid w:val="00452334"/>
    <w:rsid w:val="00452C69"/>
    <w:rsid w:val="00461382"/>
    <w:rsid w:val="004618A4"/>
    <w:rsid w:val="004656A0"/>
    <w:rsid w:val="0047000B"/>
    <w:rsid w:val="00471C41"/>
    <w:rsid w:val="00476762"/>
    <w:rsid w:val="00477FE9"/>
    <w:rsid w:val="00482CD7"/>
    <w:rsid w:val="00484360"/>
    <w:rsid w:val="004848C6"/>
    <w:rsid w:val="004958FD"/>
    <w:rsid w:val="004A1E6C"/>
    <w:rsid w:val="004A39FB"/>
    <w:rsid w:val="004B0525"/>
    <w:rsid w:val="004B1159"/>
    <w:rsid w:val="004B1DAF"/>
    <w:rsid w:val="004B4602"/>
    <w:rsid w:val="004B4614"/>
    <w:rsid w:val="004B6D2D"/>
    <w:rsid w:val="004C02AC"/>
    <w:rsid w:val="004C0DAE"/>
    <w:rsid w:val="004C41F9"/>
    <w:rsid w:val="004C7B18"/>
    <w:rsid w:val="004D13E9"/>
    <w:rsid w:val="004D3FB3"/>
    <w:rsid w:val="004D53F9"/>
    <w:rsid w:val="004E0C37"/>
    <w:rsid w:val="004E127C"/>
    <w:rsid w:val="004E2435"/>
    <w:rsid w:val="004E46AA"/>
    <w:rsid w:val="004F5A96"/>
    <w:rsid w:val="00503FFC"/>
    <w:rsid w:val="00504926"/>
    <w:rsid w:val="00521E7F"/>
    <w:rsid w:val="005220DC"/>
    <w:rsid w:val="00522BE3"/>
    <w:rsid w:val="0052675B"/>
    <w:rsid w:val="00530718"/>
    <w:rsid w:val="00530D53"/>
    <w:rsid w:val="00531A98"/>
    <w:rsid w:val="00535801"/>
    <w:rsid w:val="00536F66"/>
    <w:rsid w:val="00542380"/>
    <w:rsid w:val="005438E4"/>
    <w:rsid w:val="005449DC"/>
    <w:rsid w:val="00545D2B"/>
    <w:rsid w:val="0054792D"/>
    <w:rsid w:val="0055098B"/>
    <w:rsid w:val="00551410"/>
    <w:rsid w:val="00554D8B"/>
    <w:rsid w:val="00561D00"/>
    <w:rsid w:val="00566AD8"/>
    <w:rsid w:val="0057538D"/>
    <w:rsid w:val="00575CBC"/>
    <w:rsid w:val="00581B44"/>
    <w:rsid w:val="00582B40"/>
    <w:rsid w:val="00587F47"/>
    <w:rsid w:val="005926C5"/>
    <w:rsid w:val="005A5A32"/>
    <w:rsid w:val="005C2F59"/>
    <w:rsid w:val="005D7619"/>
    <w:rsid w:val="005E50FD"/>
    <w:rsid w:val="005E765F"/>
    <w:rsid w:val="005F2F05"/>
    <w:rsid w:val="005F422B"/>
    <w:rsid w:val="005F60C0"/>
    <w:rsid w:val="005F728B"/>
    <w:rsid w:val="00600416"/>
    <w:rsid w:val="006012CA"/>
    <w:rsid w:val="0060173B"/>
    <w:rsid w:val="0060565B"/>
    <w:rsid w:val="00610ED4"/>
    <w:rsid w:val="00613DD6"/>
    <w:rsid w:val="00617C92"/>
    <w:rsid w:val="00621D3F"/>
    <w:rsid w:val="0062666F"/>
    <w:rsid w:val="00632B44"/>
    <w:rsid w:val="0063321E"/>
    <w:rsid w:val="006442B3"/>
    <w:rsid w:val="0065456F"/>
    <w:rsid w:val="0065681A"/>
    <w:rsid w:val="0066165A"/>
    <w:rsid w:val="00662D72"/>
    <w:rsid w:val="006638C5"/>
    <w:rsid w:val="006668ED"/>
    <w:rsid w:val="006803B3"/>
    <w:rsid w:val="00680CF1"/>
    <w:rsid w:val="0069080E"/>
    <w:rsid w:val="00691BA8"/>
    <w:rsid w:val="00693187"/>
    <w:rsid w:val="00696D03"/>
    <w:rsid w:val="006A5635"/>
    <w:rsid w:val="006B493A"/>
    <w:rsid w:val="006C09C7"/>
    <w:rsid w:val="006C0D16"/>
    <w:rsid w:val="006C662C"/>
    <w:rsid w:val="006C6B5F"/>
    <w:rsid w:val="006C7459"/>
    <w:rsid w:val="006F046A"/>
    <w:rsid w:val="006F130B"/>
    <w:rsid w:val="006F2183"/>
    <w:rsid w:val="007024EF"/>
    <w:rsid w:val="00704FFB"/>
    <w:rsid w:val="00706170"/>
    <w:rsid w:val="007071C7"/>
    <w:rsid w:val="00707A9D"/>
    <w:rsid w:val="00711D8C"/>
    <w:rsid w:val="007155B4"/>
    <w:rsid w:val="0071746D"/>
    <w:rsid w:val="00717DCC"/>
    <w:rsid w:val="0072633F"/>
    <w:rsid w:val="007305D7"/>
    <w:rsid w:val="007322B4"/>
    <w:rsid w:val="00733784"/>
    <w:rsid w:val="00733C41"/>
    <w:rsid w:val="007371F7"/>
    <w:rsid w:val="00737BEB"/>
    <w:rsid w:val="007416E2"/>
    <w:rsid w:val="00743C46"/>
    <w:rsid w:val="0074709F"/>
    <w:rsid w:val="00752351"/>
    <w:rsid w:val="00754DA9"/>
    <w:rsid w:val="00756CE5"/>
    <w:rsid w:val="0075732D"/>
    <w:rsid w:val="0075742F"/>
    <w:rsid w:val="00765FE2"/>
    <w:rsid w:val="00770741"/>
    <w:rsid w:val="007738FA"/>
    <w:rsid w:val="0077554D"/>
    <w:rsid w:val="007804DE"/>
    <w:rsid w:val="00783D04"/>
    <w:rsid w:val="007859F8"/>
    <w:rsid w:val="00790111"/>
    <w:rsid w:val="00791BBA"/>
    <w:rsid w:val="00791CBC"/>
    <w:rsid w:val="00793B13"/>
    <w:rsid w:val="00796ED4"/>
    <w:rsid w:val="007A2A71"/>
    <w:rsid w:val="007A6FBD"/>
    <w:rsid w:val="007C0D4F"/>
    <w:rsid w:val="007C4DF8"/>
    <w:rsid w:val="007C4E61"/>
    <w:rsid w:val="007D083B"/>
    <w:rsid w:val="007D32F7"/>
    <w:rsid w:val="007D36A8"/>
    <w:rsid w:val="007D7811"/>
    <w:rsid w:val="007E3793"/>
    <w:rsid w:val="007F048D"/>
    <w:rsid w:val="007F3577"/>
    <w:rsid w:val="007F385A"/>
    <w:rsid w:val="007F54CA"/>
    <w:rsid w:val="00810505"/>
    <w:rsid w:val="00810576"/>
    <w:rsid w:val="00812BC3"/>
    <w:rsid w:val="00814B11"/>
    <w:rsid w:val="00816DB4"/>
    <w:rsid w:val="008369AE"/>
    <w:rsid w:val="0084084A"/>
    <w:rsid w:val="00841322"/>
    <w:rsid w:val="00841AD3"/>
    <w:rsid w:val="00852404"/>
    <w:rsid w:val="00852F67"/>
    <w:rsid w:val="00853465"/>
    <w:rsid w:val="008559EB"/>
    <w:rsid w:val="00857F87"/>
    <w:rsid w:val="00867DBF"/>
    <w:rsid w:val="008702B5"/>
    <w:rsid w:val="00870637"/>
    <w:rsid w:val="00870995"/>
    <w:rsid w:val="00872D13"/>
    <w:rsid w:val="008746FD"/>
    <w:rsid w:val="00876238"/>
    <w:rsid w:val="00886D22"/>
    <w:rsid w:val="00887360"/>
    <w:rsid w:val="008911EF"/>
    <w:rsid w:val="00891917"/>
    <w:rsid w:val="00894B05"/>
    <w:rsid w:val="00896471"/>
    <w:rsid w:val="008A00E9"/>
    <w:rsid w:val="008A1EA6"/>
    <w:rsid w:val="008A2A05"/>
    <w:rsid w:val="008A4BA2"/>
    <w:rsid w:val="008B224A"/>
    <w:rsid w:val="008B411C"/>
    <w:rsid w:val="008B5326"/>
    <w:rsid w:val="008B7579"/>
    <w:rsid w:val="008D1431"/>
    <w:rsid w:val="008D65FD"/>
    <w:rsid w:val="008E432B"/>
    <w:rsid w:val="008E5B5A"/>
    <w:rsid w:val="008F4F30"/>
    <w:rsid w:val="009004D8"/>
    <w:rsid w:val="009010D8"/>
    <w:rsid w:val="0090197E"/>
    <w:rsid w:val="009042BB"/>
    <w:rsid w:val="00911E17"/>
    <w:rsid w:val="009130E9"/>
    <w:rsid w:val="00915B0C"/>
    <w:rsid w:val="0091650C"/>
    <w:rsid w:val="009172D2"/>
    <w:rsid w:val="00917C3D"/>
    <w:rsid w:val="009219E5"/>
    <w:rsid w:val="009263CE"/>
    <w:rsid w:val="009269B1"/>
    <w:rsid w:val="00932535"/>
    <w:rsid w:val="00936935"/>
    <w:rsid w:val="00943C66"/>
    <w:rsid w:val="00945E01"/>
    <w:rsid w:val="00950D1C"/>
    <w:rsid w:val="00950F18"/>
    <w:rsid w:val="009571E1"/>
    <w:rsid w:val="00970890"/>
    <w:rsid w:val="009726E0"/>
    <w:rsid w:val="00972804"/>
    <w:rsid w:val="00974980"/>
    <w:rsid w:val="009754E0"/>
    <w:rsid w:val="009767E0"/>
    <w:rsid w:val="00982C53"/>
    <w:rsid w:val="009832CA"/>
    <w:rsid w:val="0098356A"/>
    <w:rsid w:val="00984863"/>
    <w:rsid w:val="00991C61"/>
    <w:rsid w:val="00992FC1"/>
    <w:rsid w:val="00994AD7"/>
    <w:rsid w:val="009A0220"/>
    <w:rsid w:val="009A0A83"/>
    <w:rsid w:val="009A3F53"/>
    <w:rsid w:val="009A570C"/>
    <w:rsid w:val="009A61FA"/>
    <w:rsid w:val="009A6922"/>
    <w:rsid w:val="009A7212"/>
    <w:rsid w:val="009B1CB0"/>
    <w:rsid w:val="009B2A15"/>
    <w:rsid w:val="009B6380"/>
    <w:rsid w:val="009C0B70"/>
    <w:rsid w:val="009C1DBB"/>
    <w:rsid w:val="009C45A3"/>
    <w:rsid w:val="009C7D69"/>
    <w:rsid w:val="009D1387"/>
    <w:rsid w:val="009E0C62"/>
    <w:rsid w:val="009E1C76"/>
    <w:rsid w:val="009F6B58"/>
    <w:rsid w:val="00A006CE"/>
    <w:rsid w:val="00A00F0C"/>
    <w:rsid w:val="00A00FD7"/>
    <w:rsid w:val="00A01262"/>
    <w:rsid w:val="00A033C2"/>
    <w:rsid w:val="00A03E0B"/>
    <w:rsid w:val="00A055D1"/>
    <w:rsid w:val="00A11670"/>
    <w:rsid w:val="00A1211A"/>
    <w:rsid w:val="00A14B2F"/>
    <w:rsid w:val="00A14E1D"/>
    <w:rsid w:val="00A16837"/>
    <w:rsid w:val="00A201BD"/>
    <w:rsid w:val="00A217CA"/>
    <w:rsid w:val="00A25ABA"/>
    <w:rsid w:val="00A26FB7"/>
    <w:rsid w:val="00A35542"/>
    <w:rsid w:val="00A3637E"/>
    <w:rsid w:val="00A41297"/>
    <w:rsid w:val="00A44883"/>
    <w:rsid w:val="00A44FBE"/>
    <w:rsid w:val="00A45644"/>
    <w:rsid w:val="00A458A6"/>
    <w:rsid w:val="00A50C0A"/>
    <w:rsid w:val="00A50FBE"/>
    <w:rsid w:val="00A511F1"/>
    <w:rsid w:val="00A55022"/>
    <w:rsid w:val="00A5636A"/>
    <w:rsid w:val="00A60682"/>
    <w:rsid w:val="00A65688"/>
    <w:rsid w:val="00A754C3"/>
    <w:rsid w:val="00A76BDD"/>
    <w:rsid w:val="00A822C5"/>
    <w:rsid w:val="00A83D4E"/>
    <w:rsid w:val="00A85129"/>
    <w:rsid w:val="00A91737"/>
    <w:rsid w:val="00A94783"/>
    <w:rsid w:val="00AA12CD"/>
    <w:rsid w:val="00AA2DC1"/>
    <w:rsid w:val="00AA4B3B"/>
    <w:rsid w:val="00AA4D4B"/>
    <w:rsid w:val="00AA502C"/>
    <w:rsid w:val="00AB2F49"/>
    <w:rsid w:val="00AB37A3"/>
    <w:rsid w:val="00AC29B5"/>
    <w:rsid w:val="00AD199D"/>
    <w:rsid w:val="00AD1AF4"/>
    <w:rsid w:val="00AD373A"/>
    <w:rsid w:val="00AD665E"/>
    <w:rsid w:val="00AD69A9"/>
    <w:rsid w:val="00AE1B4A"/>
    <w:rsid w:val="00AE1B5E"/>
    <w:rsid w:val="00AE4AA1"/>
    <w:rsid w:val="00AE515D"/>
    <w:rsid w:val="00AF0BE4"/>
    <w:rsid w:val="00AF2B77"/>
    <w:rsid w:val="00AF3EC3"/>
    <w:rsid w:val="00AF7644"/>
    <w:rsid w:val="00B03402"/>
    <w:rsid w:val="00B039D9"/>
    <w:rsid w:val="00B05DAD"/>
    <w:rsid w:val="00B10483"/>
    <w:rsid w:val="00B12FC1"/>
    <w:rsid w:val="00B21963"/>
    <w:rsid w:val="00B254BC"/>
    <w:rsid w:val="00B31D0B"/>
    <w:rsid w:val="00B35521"/>
    <w:rsid w:val="00B371E7"/>
    <w:rsid w:val="00B45E3F"/>
    <w:rsid w:val="00B524E4"/>
    <w:rsid w:val="00B53E96"/>
    <w:rsid w:val="00B60B7F"/>
    <w:rsid w:val="00B61736"/>
    <w:rsid w:val="00B65566"/>
    <w:rsid w:val="00B6690F"/>
    <w:rsid w:val="00B71996"/>
    <w:rsid w:val="00B8516B"/>
    <w:rsid w:val="00BA05C5"/>
    <w:rsid w:val="00BA48A3"/>
    <w:rsid w:val="00BA6658"/>
    <w:rsid w:val="00BA67F5"/>
    <w:rsid w:val="00BB30E8"/>
    <w:rsid w:val="00BC15D8"/>
    <w:rsid w:val="00BC455B"/>
    <w:rsid w:val="00BC7CF5"/>
    <w:rsid w:val="00BD14E8"/>
    <w:rsid w:val="00BD2430"/>
    <w:rsid w:val="00BD603B"/>
    <w:rsid w:val="00BE0919"/>
    <w:rsid w:val="00BE2F8B"/>
    <w:rsid w:val="00BE345F"/>
    <w:rsid w:val="00BE5149"/>
    <w:rsid w:val="00BE65C6"/>
    <w:rsid w:val="00BF2909"/>
    <w:rsid w:val="00BF7F95"/>
    <w:rsid w:val="00C012EA"/>
    <w:rsid w:val="00C018C9"/>
    <w:rsid w:val="00C04017"/>
    <w:rsid w:val="00C05F2A"/>
    <w:rsid w:val="00C066AF"/>
    <w:rsid w:val="00C109E5"/>
    <w:rsid w:val="00C109E7"/>
    <w:rsid w:val="00C113CF"/>
    <w:rsid w:val="00C14E45"/>
    <w:rsid w:val="00C24B49"/>
    <w:rsid w:val="00C2629E"/>
    <w:rsid w:val="00C27414"/>
    <w:rsid w:val="00C30605"/>
    <w:rsid w:val="00C32CBE"/>
    <w:rsid w:val="00C408F7"/>
    <w:rsid w:val="00C44A1A"/>
    <w:rsid w:val="00C44B1C"/>
    <w:rsid w:val="00C514F4"/>
    <w:rsid w:val="00C51D4E"/>
    <w:rsid w:val="00C552BE"/>
    <w:rsid w:val="00C56026"/>
    <w:rsid w:val="00C57CB6"/>
    <w:rsid w:val="00C60297"/>
    <w:rsid w:val="00C70342"/>
    <w:rsid w:val="00C73A64"/>
    <w:rsid w:val="00C75672"/>
    <w:rsid w:val="00C80653"/>
    <w:rsid w:val="00C843A5"/>
    <w:rsid w:val="00C858E4"/>
    <w:rsid w:val="00C85981"/>
    <w:rsid w:val="00C95D3B"/>
    <w:rsid w:val="00C976E0"/>
    <w:rsid w:val="00C97CCF"/>
    <w:rsid w:val="00CA1375"/>
    <w:rsid w:val="00CA5D16"/>
    <w:rsid w:val="00CA6AD7"/>
    <w:rsid w:val="00CA6CE2"/>
    <w:rsid w:val="00CB102C"/>
    <w:rsid w:val="00CB2D97"/>
    <w:rsid w:val="00CB3E8B"/>
    <w:rsid w:val="00CB4428"/>
    <w:rsid w:val="00CB561B"/>
    <w:rsid w:val="00CB61AB"/>
    <w:rsid w:val="00CB793F"/>
    <w:rsid w:val="00CC247A"/>
    <w:rsid w:val="00CC2F42"/>
    <w:rsid w:val="00CC31D6"/>
    <w:rsid w:val="00CC3468"/>
    <w:rsid w:val="00CC7350"/>
    <w:rsid w:val="00CC763A"/>
    <w:rsid w:val="00CD38BF"/>
    <w:rsid w:val="00CD3DAF"/>
    <w:rsid w:val="00CD71E4"/>
    <w:rsid w:val="00CE02C0"/>
    <w:rsid w:val="00CE19D6"/>
    <w:rsid w:val="00CE2B30"/>
    <w:rsid w:val="00CE557D"/>
    <w:rsid w:val="00CE7B13"/>
    <w:rsid w:val="00CF2093"/>
    <w:rsid w:val="00CF4A8E"/>
    <w:rsid w:val="00CF61BC"/>
    <w:rsid w:val="00CF6C1C"/>
    <w:rsid w:val="00CF7618"/>
    <w:rsid w:val="00D044B6"/>
    <w:rsid w:val="00D0477E"/>
    <w:rsid w:val="00D05746"/>
    <w:rsid w:val="00D11DD7"/>
    <w:rsid w:val="00D11DF7"/>
    <w:rsid w:val="00D13778"/>
    <w:rsid w:val="00D138C5"/>
    <w:rsid w:val="00D14F58"/>
    <w:rsid w:val="00D21F42"/>
    <w:rsid w:val="00D22086"/>
    <w:rsid w:val="00D242C3"/>
    <w:rsid w:val="00D24501"/>
    <w:rsid w:val="00D26D0F"/>
    <w:rsid w:val="00D304E1"/>
    <w:rsid w:val="00D31900"/>
    <w:rsid w:val="00D3274B"/>
    <w:rsid w:val="00D335BC"/>
    <w:rsid w:val="00D33E93"/>
    <w:rsid w:val="00D34F77"/>
    <w:rsid w:val="00D35494"/>
    <w:rsid w:val="00D408FD"/>
    <w:rsid w:val="00D40ED0"/>
    <w:rsid w:val="00D4271A"/>
    <w:rsid w:val="00D44603"/>
    <w:rsid w:val="00D446B8"/>
    <w:rsid w:val="00D44B09"/>
    <w:rsid w:val="00D474BD"/>
    <w:rsid w:val="00D50819"/>
    <w:rsid w:val="00D5395A"/>
    <w:rsid w:val="00D61E56"/>
    <w:rsid w:val="00D8018B"/>
    <w:rsid w:val="00D81087"/>
    <w:rsid w:val="00D81DE2"/>
    <w:rsid w:val="00D83895"/>
    <w:rsid w:val="00D93B16"/>
    <w:rsid w:val="00D949D4"/>
    <w:rsid w:val="00D94CAB"/>
    <w:rsid w:val="00DA29B4"/>
    <w:rsid w:val="00DB3DE2"/>
    <w:rsid w:val="00DB4A66"/>
    <w:rsid w:val="00DC7512"/>
    <w:rsid w:val="00DC7FC9"/>
    <w:rsid w:val="00DD4479"/>
    <w:rsid w:val="00DD5B82"/>
    <w:rsid w:val="00DE0E1C"/>
    <w:rsid w:val="00DE1C1A"/>
    <w:rsid w:val="00DE2833"/>
    <w:rsid w:val="00DE38C5"/>
    <w:rsid w:val="00DF0AA0"/>
    <w:rsid w:val="00DF120C"/>
    <w:rsid w:val="00DF39E1"/>
    <w:rsid w:val="00DF7174"/>
    <w:rsid w:val="00E04171"/>
    <w:rsid w:val="00E06EE0"/>
    <w:rsid w:val="00E169A4"/>
    <w:rsid w:val="00E17F2C"/>
    <w:rsid w:val="00E21BFE"/>
    <w:rsid w:val="00E22405"/>
    <w:rsid w:val="00E26B78"/>
    <w:rsid w:val="00E31EBA"/>
    <w:rsid w:val="00E33FFA"/>
    <w:rsid w:val="00E356FA"/>
    <w:rsid w:val="00E36115"/>
    <w:rsid w:val="00E404C8"/>
    <w:rsid w:val="00E43087"/>
    <w:rsid w:val="00E455A0"/>
    <w:rsid w:val="00E53555"/>
    <w:rsid w:val="00E53CFF"/>
    <w:rsid w:val="00E54235"/>
    <w:rsid w:val="00E60B35"/>
    <w:rsid w:val="00E62BE3"/>
    <w:rsid w:val="00E66440"/>
    <w:rsid w:val="00E86471"/>
    <w:rsid w:val="00E93607"/>
    <w:rsid w:val="00E93F3A"/>
    <w:rsid w:val="00E964C0"/>
    <w:rsid w:val="00E971E6"/>
    <w:rsid w:val="00EA2897"/>
    <w:rsid w:val="00EA3C8A"/>
    <w:rsid w:val="00EA4037"/>
    <w:rsid w:val="00EA40DE"/>
    <w:rsid w:val="00EB0FA0"/>
    <w:rsid w:val="00EB29F7"/>
    <w:rsid w:val="00EB2F2C"/>
    <w:rsid w:val="00EB3C01"/>
    <w:rsid w:val="00EB51C1"/>
    <w:rsid w:val="00EB55C6"/>
    <w:rsid w:val="00EB609C"/>
    <w:rsid w:val="00EC1369"/>
    <w:rsid w:val="00EC54F2"/>
    <w:rsid w:val="00ED71FA"/>
    <w:rsid w:val="00EE155F"/>
    <w:rsid w:val="00EE156D"/>
    <w:rsid w:val="00EE4C99"/>
    <w:rsid w:val="00EF05C4"/>
    <w:rsid w:val="00EF069D"/>
    <w:rsid w:val="00F00DCA"/>
    <w:rsid w:val="00F02458"/>
    <w:rsid w:val="00F03A6B"/>
    <w:rsid w:val="00F059FB"/>
    <w:rsid w:val="00F06418"/>
    <w:rsid w:val="00F06489"/>
    <w:rsid w:val="00F06A12"/>
    <w:rsid w:val="00F07C50"/>
    <w:rsid w:val="00F12516"/>
    <w:rsid w:val="00F14611"/>
    <w:rsid w:val="00F14C7A"/>
    <w:rsid w:val="00F21792"/>
    <w:rsid w:val="00F2245D"/>
    <w:rsid w:val="00F25505"/>
    <w:rsid w:val="00F2603B"/>
    <w:rsid w:val="00F2714C"/>
    <w:rsid w:val="00F32FC2"/>
    <w:rsid w:val="00F34BDF"/>
    <w:rsid w:val="00F369C0"/>
    <w:rsid w:val="00F405A4"/>
    <w:rsid w:val="00F417F0"/>
    <w:rsid w:val="00F426AA"/>
    <w:rsid w:val="00F43864"/>
    <w:rsid w:val="00F45443"/>
    <w:rsid w:val="00F51178"/>
    <w:rsid w:val="00F5251C"/>
    <w:rsid w:val="00F6093A"/>
    <w:rsid w:val="00F65686"/>
    <w:rsid w:val="00F6630A"/>
    <w:rsid w:val="00F7050E"/>
    <w:rsid w:val="00F76F6F"/>
    <w:rsid w:val="00F80B67"/>
    <w:rsid w:val="00F81F29"/>
    <w:rsid w:val="00F82100"/>
    <w:rsid w:val="00F8569D"/>
    <w:rsid w:val="00F92E47"/>
    <w:rsid w:val="00F93CDF"/>
    <w:rsid w:val="00F948CA"/>
    <w:rsid w:val="00F94A16"/>
    <w:rsid w:val="00F94F3C"/>
    <w:rsid w:val="00FA046D"/>
    <w:rsid w:val="00FA58A4"/>
    <w:rsid w:val="00FA7B55"/>
    <w:rsid w:val="00FB279E"/>
    <w:rsid w:val="00FB428C"/>
    <w:rsid w:val="00FB4B08"/>
    <w:rsid w:val="00FB6E86"/>
    <w:rsid w:val="00FC195C"/>
    <w:rsid w:val="00FC6724"/>
    <w:rsid w:val="00FC6DED"/>
    <w:rsid w:val="00FE05EF"/>
    <w:rsid w:val="00FE0B11"/>
    <w:rsid w:val="00FE167B"/>
    <w:rsid w:val="00FE400A"/>
    <w:rsid w:val="00FE7645"/>
    <w:rsid w:val="00FF0A74"/>
    <w:rsid w:val="00FF0F2C"/>
    <w:rsid w:val="00FF2CBE"/>
    <w:rsid w:val="00FF6D20"/>
    <w:rsid w:val="037059C7"/>
    <w:rsid w:val="0784C275"/>
    <w:rsid w:val="099BCFDA"/>
    <w:rsid w:val="0A0EE050"/>
    <w:rsid w:val="0E35D155"/>
    <w:rsid w:val="166D3236"/>
    <w:rsid w:val="16C351AF"/>
    <w:rsid w:val="16F0899A"/>
    <w:rsid w:val="1A1A1CDE"/>
    <w:rsid w:val="1ADAE4F8"/>
    <w:rsid w:val="1B7C99EB"/>
    <w:rsid w:val="1C761587"/>
    <w:rsid w:val="1E728598"/>
    <w:rsid w:val="222D227A"/>
    <w:rsid w:val="2483A8AD"/>
    <w:rsid w:val="2815A248"/>
    <w:rsid w:val="2B1BDAB1"/>
    <w:rsid w:val="2B293177"/>
    <w:rsid w:val="31846028"/>
    <w:rsid w:val="3A83DCB3"/>
    <w:rsid w:val="3B6EC126"/>
    <w:rsid w:val="3C859CF6"/>
    <w:rsid w:val="3E272244"/>
    <w:rsid w:val="419C53D1"/>
    <w:rsid w:val="421D3839"/>
    <w:rsid w:val="42653B2C"/>
    <w:rsid w:val="4388EFE5"/>
    <w:rsid w:val="44E0CC03"/>
    <w:rsid w:val="45C6A8DC"/>
    <w:rsid w:val="49D1021E"/>
    <w:rsid w:val="4A4D60EE"/>
    <w:rsid w:val="4BFCB034"/>
    <w:rsid w:val="4E29F51A"/>
    <w:rsid w:val="4E572701"/>
    <w:rsid w:val="4ECA0C27"/>
    <w:rsid w:val="4F3F16A2"/>
    <w:rsid w:val="5327DEE6"/>
    <w:rsid w:val="53D89CD2"/>
    <w:rsid w:val="54C580A3"/>
    <w:rsid w:val="55997086"/>
    <w:rsid w:val="587A05F9"/>
    <w:rsid w:val="5A8313A3"/>
    <w:rsid w:val="5C61255F"/>
    <w:rsid w:val="5DFB316B"/>
    <w:rsid w:val="5E187E00"/>
    <w:rsid w:val="6101CFCB"/>
    <w:rsid w:val="61564BD8"/>
    <w:rsid w:val="669D1C06"/>
    <w:rsid w:val="66AED406"/>
    <w:rsid w:val="68D99E5B"/>
    <w:rsid w:val="695EC309"/>
    <w:rsid w:val="6BBAAD4C"/>
    <w:rsid w:val="6C8D1EEC"/>
    <w:rsid w:val="6D6BB477"/>
    <w:rsid w:val="6E79DB04"/>
    <w:rsid w:val="72ED91B2"/>
    <w:rsid w:val="743231A7"/>
    <w:rsid w:val="76C6DE28"/>
    <w:rsid w:val="7799F635"/>
    <w:rsid w:val="77FF3AC8"/>
    <w:rsid w:val="785D4B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4A98"/>
  <w15:chartTrackingRefBased/>
  <w15:docId w15:val="{054FAA60-D05B-4547-ABCB-6B952DEA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07"/>
    <w:pPr>
      <w:spacing w:after="0" w:line="240" w:lineRule="auto"/>
    </w:pPr>
    <w:rPr>
      <w:rFonts w:ascii="Arial" w:eastAsia="Calibri" w:hAnsi="Arial" w:cs="Arial"/>
      <w:sz w:val="24"/>
      <w:szCs w:val="24"/>
      <w:lang w:eastAsia="en-GB"/>
    </w:rPr>
  </w:style>
  <w:style w:type="paragraph" w:styleId="Heading2">
    <w:name w:val="heading 2"/>
    <w:basedOn w:val="Normal"/>
    <w:next w:val="Normal"/>
    <w:link w:val="Heading2Char"/>
    <w:semiHidden/>
    <w:unhideWhenUsed/>
    <w:qFormat/>
    <w:rsid w:val="00CD38BF"/>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7007"/>
    <w:rPr>
      <w:rFonts w:ascii="Verdana" w:hAnsi="Verdana"/>
      <w:color w:val="3300CC"/>
      <w:u w:val="none"/>
      <w:effect w:val="non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99"/>
    <w:qFormat/>
    <w:rsid w:val="00227007"/>
    <w:pPr>
      <w:ind w:left="720"/>
    </w:pPr>
    <w:rPr>
      <w:rFonts w:ascii="Times New Roman" w:eastAsia="Times New Roman" w:hAnsi="Times New Roman" w:cs="Times New Roman"/>
      <w:szCs w:val="20"/>
    </w:rPr>
  </w:style>
  <w:style w:type="paragraph" w:customStyle="1" w:styleId="TextR">
    <w:name w:val="TextR"/>
    <w:basedOn w:val="Normal"/>
    <w:rsid w:val="00227007"/>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227007"/>
    <w:pPr>
      <w:numPr>
        <w:numId w:val="3"/>
      </w:numPr>
    </w:pPr>
  </w:style>
  <w:style w:type="paragraph" w:styleId="Header">
    <w:name w:val="header"/>
    <w:basedOn w:val="Normal"/>
    <w:link w:val="HeaderChar"/>
    <w:uiPriority w:val="99"/>
    <w:unhideWhenUsed/>
    <w:rsid w:val="00355A40"/>
    <w:pPr>
      <w:tabs>
        <w:tab w:val="center" w:pos="4513"/>
        <w:tab w:val="right" w:pos="9026"/>
      </w:tabs>
    </w:pPr>
  </w:style>
  <w:style w:type="character" w:customStyle="1" w:styleId="HeaderChar">
    <w:name w:val="Header Char"/>
    <w:basedOn w:val="DefaultParagraphFont"/>
    <w:link w:val="Header"/>
    <w:uiPriority w:val="99"/>
    <w:rsid w:val="00355A40"/>
    <w:rPr>
      <w:rFonts w:ascii="Arial" w:eastAsia="Calibri" w:hAnsi="Arial" w:cs="Arial"/>
      <w:sz w:val="24"/>
      <w:szCs w:val="24"/>
      <w:lang w:eastAsia="en-GB"/>
    </w:rPr>
  </w:style>
  <w:style w:type="paragraph" w:styleId="Footer">
    <w:name w:val="footer"/>
    <w:basedOn w:val="Normal"/>
    <w:link w:val="FooterChar"/>
    <w:uiPriority w:val="99"/>
    <w:unhideWhenUsed/>
    <w:rsid w:val="00355A40"/>
    <w:pPr>
      <w:tabs>
        <w:tab w:val="center" w:pos="4513"/>
        <w:tab w:val="right" w:pos="9026"/>
      </w:tabs>
    </w:pPr>
  </w:style>
  <w:style w:type="character" w:customStyle="1" w:styleId="FooterChar">
    <w:name w:val="Footer Char"/>
    <w:basedOn w:val="DefaultParagraphFont"/>
    <w:link w:val="Footer"/>
    <w:uiPriority w:val="99"/>
    <w:rsid w:val="00355A40"/>
    <w:rPr>
      <w:rFonts w:ascii="Arial" w:eastAsia="Calibri" w:hAnsi="Arial" w:cs="Arial"/>
      <w:sz w:val="24"/>
      <w:szCs w:val="24"/>
      <w:lang w:eastAsia="en-GB"/>
    </w:rPr>
  </w:style>
  <w:style w:type="character" w:styleId="UnresolvedMention">
    <w:name w:val="Unresolved Mention"/>
    <w:basedOn w:val="DefaultParagraphFont"/>
    <w:uiPriority w:val="99"/>
    <w:semiHidden/>
    <w:unhideWhenUsed/>
    <w:rsid w:val="00CE557D"/>
    <w:rPr>
      <w:color w:val="605E5C"/>
      <w:shd w:val="clear" w:color="auto" w:fill="E1DFDD"/>
    </w:rPr>
  </w:style>
  <w:style w:type="character" w:customStyle="1" w:styleId="Heading2Char">
    <w:name w:val="Heading 2 Char"/>
    <w:basedOn w:val="DefaultParagraphFont"/>
    <w:link w:val="Heading2"/>
    <w:semiHidden/>
    <w:rsid w:val="00CD38BF"/>
    <w:rPr>
      <w:rFonts w:asciiTheme="majorHAnsi" w:eastAsiaTheme="majorEastAsia" w:hAnsiTheme="majorHAnsi" w:cstheme="majorBidi"/>
      <w:color w:val="2F5496" w:themeColor="accent1" w:themeShade="BF"/>
      <w:sz w:val="26"/>
      <w:szCs w:val="26"/>
      <w:lang w:eastAsia="en-GB"/>
    </w:rPr>
  </w:style>
  <w:style w:type="paragraph" w:customStyle="1" w:styleId="MINUTETITLE">
    <w:name w:val="MINUTE TITLE"/>
    <w:basedOn w:val="Normal"/>
    <w:rsid w:val="00D21F42"/>
    <w:pPr>
      <w:overflowPunct w:val="0"/>
      <w:autoSpaceDE w:val="0"/>
      <w:autoSpaceDN w:val="0"/>
      <w:adjustRightInd w:val="0"/>
      <w:textAlignment w:val="baseline"/>
    </w:pPr>
    <w:rPr>
      <w:rFonts w:ascii="Times New Roman" w:eastAsia="Times New Roman" w:hAnsi="Times New Roman" w:cs="Times New Roman"/>
      <w:b/>
      <w:szCs w:val="20"/>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99"/>
    <w:qFormat/>
    <w:locked/>
    <w:rsid w:val="000A67FE"/>
    <w:rPr>
      <w:rFonts w:ascii="Times New Roman" w:eastAsia="Times New Roman" w:hAnsi="Times New Roman" w:cs="Times New Roman"/>
      <w:sz w:val="24"/>
      <w:szCs w:val="20"/>
      <w:lang w:eastAsia="en-GB"/>
    </w:rPr>
  </w:style>
  <w:style w:type="paragraph" w:customStyle="1" w:styleId="Default">
    <w:name w:val="Default"/>
    <w:basedOn w:val="Normal"/>
    <w:rsid w:val="000A67FE"/>
    <w:pPr>
      <w:autoSpaceDE w:val="0"/>
      <w:autoSpaceDN w:val="0"/>
    </w:pPr>
    <w:rPr>
      <w:rFonts w:eastAsiaTheme="minorHAnsi"/>
      <w:color w:val="000000"/>
    </w:rPr>
  </w:style>
  <w:style w:type="table" w:styleId="TableGrid">
    <w:name w:val="Table Grid"/>
    <w:basedOn w:val="TableNormal"/>
    <w:uiPriority w:val="39"/>
    <w:rsid w:val="00F6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245D"/>
    <w:rPr>
      <w:color w:val="954F72" w:themeColor="followedHyperlink"/>
      <w:u w:val="single"/>
    </w:rPr>
  </w:style>
  <w:style w:type="character" w:customStyle="1" w:styleId="normaltextrun">
    <w:name w:val="normaltextrun"/>
    <w:basedOn w:val="DefaultParagraphFont"/>
    <w:rsid w:val="0075742F"/>
  </w:style>
  <w:style w:type="character" w:customStyle="1" w:styleId="eop">
    <w:name w:val="eop"/>
    <w:basedOn w:val="DefaultParagraphFont"/>
    <w:rsid w:val="00DC7FC9"/>
  </w:style>
  <w:style w:type="character" w:styleId="CommentReference">
    <w:name w:val="annotation reference"/>
    <w:basedOn w:val="DefaultParagraphFont"/>
    <w:uiPriority w:val="99"/>
    <w:semiHidden/>
    <w:unhideWhenUsed/>
    <w:rsid w:val="009172D2"/>
    <w:rPr>
      <w:sz w:val="16"/>
      <w:szCs w:val="16"/>
    </w:rPr>
  </w:style>
  <w:style w:type="paragraph" w:styleId="CommentText">
    <w:name w:val="annotation text"/>
    <w:basedOn w:val="Normal"/>
    <w:link w:val="CommentTextChar"/>
    <w:uiPriority w:val="99"/>
    <w:unhideWhenUsed/>
    <w:rsid w:val="009172D2"/>
    <w:rPr>
      <w:sz w:val="20"/>
      <w:szCs w:val="20"/>
    </w:rPr>
  </w:style>
  <w:style w:type="character" w:customStyle="1" w:styleId="CommentTextChar">
    <w:name w:val="Comment Text Char"/>
    <w:basedOn w:val="DefaultParagraphFont"/>
    <w:link w:val="CommentText"/>
    <w:uiPriority w:val="99"/>
    <w:rsid w:val="009172D2"/>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172D2"/>
    <w:rPr>
      <w:b/>
      <w:bCs/>
    </w:rPr>
  </w:style>
  <w:style w:type="character" w:customStyle="1" w:styleId="CommentSubjectChar">
    <w:name w:val="Comment Subject Char"/>
    <w:basedOn w:val="CommentTextChar"/>
    <w:link w:val="CommentSubject"/>
    <w:uiPriority w:val="99"/>
    <w:semiHidden/>
    <w:rsid w:val="009172D2"/>
    <w:rPr>
      <w:rFonts w:ascii="Arial" w:eastAsia="Calibri" w:hAnsi="Arial" w:cs="Arial"/>
      <w:b/>
      <w:bCs/>
      <w:sz w:val="20"/>
      <w:szCs w:val="20"/>
      <w:lang w:eastAsia="en-GB"/>
    </w:rPr>
  </w:style>
  <w:style w:type="character" w:styleId="Mention">
    <w:name w:val="Mention"/>
    <w:basedOn w:val="DefaultParagraphFont"/>
    <w:uiPriority w:val="99"/>
    <w:unhideWhenUsed/>
    <w:rsid w:val="00FF0F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237">
      <w:bodyDiv w:val="1"/>
      <w:marLeft w:val="0"/>
      <w:marRight w:val="0"/>
      <w:marTop w:val="0"/>
      <w:marBottom w:val="0"/>
      <w:divBdr>
        <w:top w:val="none" w:sz="0" w:space="0" w:color="auto"/>
        <w:left w:val="none" w:sz="0" w:space="0" w:color="auto"/>
        <w:bottom w:val="none" w:sz="0" w:space="0" w:color="auto"/>
        <w:right w:val="none" w:sz="0" w:space="0" w:color="auto"/>
      </w:divBdr>
    </w:div>
    <w:div w:id="60761437">
      <w:bodyDiv w:val="1"/>
      <w:marLeft w:val="0"/>
      <w:marRight w:val="0"/>
      <w:marTop w:val="0"/>
      <w:marBottom w:val="0"/>
      <w:divBdr>
        <w:top w:val="none" w:sz="0" w:space="0" w:color="auto"/>
        <w:left w:val="none" w:sz="0" w:space="0" w:color="auto"/>
        <w:bottom w:val="none" w:sz="0" w:space="0" w:color="auto"/>
        <w:right w:val="none" w:sz="0" w:space="0" w:color="auto"/>
      </w:divBdr>
    </w:div>
    <w:div w:id="116535911">
      <w:bodyDiv w:val="1"/>
      <w:marLeft w:val="0"/>
      <w:marRight w:val="0"/>
      <w:marTop w:val="0"/>
      <w:marBottom w:val="0"/>
      <w:divBdr>
        <w:top w:val="none" w:sz="0" w:space="0" w:color="auto"/>
        <w:left w:val="none" w:sz="0" w:space="0" w:color="auto"/>
        <w:bottom w:val="none" w:sz="0" w:space="0" w:color="auto"/>
        <w:right w:val="none" w:sz="0" w:space="0" w:color="auto"/>
      </w:divBdr>
    </w:div>
    <w:div w:id="168834737">
      <w:bodyDiv w:val="1"/>
      <w:marLeft w:val="0"/>
      <w:marRight w:val="0"/>
      <w:marTop w:val="0"/>
      <w:marBottom w:val="0"/>
      <w:divBdr>
        <w:top w:val="none" w:sz="0" w:space="0" w:color="auto"/>
        <w:left w:val="none" w:sz="0" w:space="0" w:color="auto"/>
        <w:bottom w:val="none" w:sz="0" w:space="0" w:color="auto"/>
        <w:right w:val="none" w:sz="0" w:space="0" w:color="auto"/>
      </w:divBdr>
    </w:div>
    <w:div w:id="178082347">
      <w:bodyDiv w:val="1"/>
      <w:marLeft w:val="0"/>
      <w:marRight w:val="0"/>
      <w:marTop w:val="0"/>
      <w:marBottom w:val="0"/>
      <w:divBdr>
        <w:top w:val="none" w:sz="0" w:space="0" w:color="auto"/>
        <w:left w:val="none" w:sz="0" w:space="0" w:color="auto"/>
        <w:bottom w:val="none" w:sz="0" w:space="0" w:color="auto"/>
        <w:right w:val="none" w:sz="0" w:space="0" w:color="auto"/>
      </w:divBdr>
    </w:div>
    <w:div w:id="467666277">
      <w:bodyDiv w:val="1"/>
      <w:marLeft w:val="0"/>
      <w:marRight w:val="0"/>
      <w:marTop w:val="0"/>
      <w:marBottom w:val="0"/>
      <w:divBdr>
        <w:top w:val="none" w:sz="0" w:space="0" w:color="auto"/>
        <w:left w:val="none" w:sz="0" w:space="0" w:color="auto"/>
        <w:bottom w:val="none" w:sz="0" w:space="0" w:color="auto"/>
        <w:right w:val="none" w:sz="0" w:space="0" w:color="auto"/>
      </w:divBdr>
    </w:div>
    <w:div w:id="492066942">
      <w:bodyDiv w:val="1"/>
      <w:marLeft w:val="0"/>
      <w:marRight w:val="0"/>
      <w:marTop w:val="0"/>
      <w:marBottom w:val="0"/>
      <w:divBdr>
        <w:top w:val="none" w:sz="0" w:space="0" w:color="auto"/>
        <w:left w:val="none" w:sz="0" w:space="0" w:color="auto"/>
        <w:bottom w:val="none" w:sz="0" w:space="0" w:color="auto"/>
        <w:right w:val="none" w:sz="0" w:space="0" w:color="auto"/>
      </w:divBdr>
    </w:div>
    <w:div w:id="514226938">
      <w:bodyDiv w:val="1"/>
      <w:marLeft w:val="0"/>
      <w:marRight w:val="0"/>
      <w:marTop w:val="0"/>
      <w:marBottom w:val="0"/>
      <w:divBdr>
        <w:top w:val="none" w:sz="0" w:space="0" w:color="auto"/>
        <w:left w:val="none" w:sz="0" w:space="0" w:color="auto"/>
        <w:bottom w:val="none" w:sz="0" w:space="0" w:color="auto"/>
        <w:right w:val="none" w:sz="0" w:space="0" w:color="auto"/>
      </w:divBdr>
    </w:div>
    <w:div w:id="528683162">
      <w:bodyDiv w:val="1"/>
      <w:marLeft w:val="0"/>
      <w:marRight w:val="0"/>
      <w:marTop w:val="0"/>
      <w:marBottom w:val="0"/>
      <w:divBdr>
        <w:top w:val="none" w:sz="0" w:space="0" w:color="auto"/>
        <w:left w:val="none" w:sz="0" w:space="0" w:color="auto"/>
        <w:bottom w:val="none" w:sz="0" w:space="0" w:color="auto"/>
        <w:right w:val="none" w:sz="0" w:space="0" w:color="auto"/>
      </w:divBdr>
    </w:div>
    <w:div w:id="670522356">
      <w:bodyDiv w:val="1"/>
      <w:marLeft w:val="0"/>
      <w:marRight w:val="0"/>
      <w:marTop w:val="0"/>
      <w:marBottom w:val="0"/>
      <w:divBdr>
        <w:top w:val="none" w:sz="0" w:space="0" w:color="auto"/>
        <w:left w:val="none" w:sz="0" w:space="0" w:color="auto"/>
        <w:bottom w:val="none" w:sz="0" w:space="0" w:color="auto"/>
        <w:right w:val="none" w:sz="0" w:space="0" w:color="auto"/>
      </w:divBdr>
    </w:div>
    <w:div w:id="699091055">
      <w:bodyDiv w:val="1"/>
      <w:marLeft w:val="0"/>
      <w:marRight w:val="0"/>
      <w:marTop w:val="0"/>
      <w:marBottom w:val="0"/>
      <w:divBdr>
        <w:top w:val="none" w:sz="0" w:space="0" w:color="auto"/>
        <w:left w:val="none" w:sz="0" w:space="0" w:color="auto"/>
        <w:bottom w:val="none" w:sz="0" w:space="0" w:color="auto"/>
        <w:right w:val="none" w:sz="0" w:space="0" w:color="auto"/>
      </w:divBdr>
    </w:div>
    <w:div w:id="760298610">
      <w:bodyDiv w:val="1"/>
      <w:marLeft w:val="0"/>
      <w:marRight w:val="0"/>
      <w:marTop w:val="0"/>
      <w:marBottom w:val="0"/>
      <w:divBdr>
        <w:top w:val="none" w:sz="0" w:space="0" w:color="auto"/>
        <w:left w:val="none" w:sz="0" w:space="0" w:color="auto"/>
        <w:bottom w:val="none" w:sz="0" w:space="0" w:color="auto"/>
        <w:right w:val="none" w:sz="0" w:space="0" w:color="auto"/>
      </w:divBdr>
    </w:div>
    <w:div w:id="926957425">
      <w:bodyDiv w:val="1"/>
      <w:marLeft w:val="0"/>
      <w:marRight w:val="0"/>
      <w:marTop w:val="0"/>
      <w:marBottom w:val="0"/>
      <w:divBdr>
        <w:top w:val="none" w:sz="0" w:space="0" w:color="auto"/>
        <w:left w:val="none" w:sz="0" w:space="0" w:color="auto"/>
        <w:bottom w:val="none" w:sz="0" w:space="0" w:color="auto"/>
        <w:right w:val="none" w:sz="0" w:space="0" w:color="auto"/>
      </w:divBdr>
    </w:div>
    <w:div w:id="1034618221">
      <w:bodyDiv w:val="1"/>
      <w:marLeft w:val="0"/>
      <w:marRight w:val="0"/>
      <w:marTop w:val="0"/>
      <w:marBottom w:val="0"/>
      <w:divBdr>
        <w:top w:val="none" w:sz="0" w:space="0" w:color="auto"/>
        <w:left w:val="none" w:sz="0" w:space="0" w:color="auto"/>
        <w:bottom w:val="none" w:sz="0" w:space="0" w:color="auto"/>
        <w:right w:val="none" w:sz="0" w:space="0" w:color="auto"/>
      </w:divBdr>
    </w:div>
    <w:div w:id="1047070243">
      <w:bodyDiv w:val="1"/>
      <w:marLeft w:val="0"/>
      <w:marRight w:val="0"/>
      <w:marTop w:val="0"/>
      <w:marBottom w:val="0"/>
      <w:divBdr>
        <w:top w:val="none" w:sz="0" w:space="0" w:color="auto"/>
        <w:left w:val="none" w:sz="0" w:space="0" w:color="auto"/>
        <w:bottom w:val="none" w:sz="0" w:space="0" w:color="auto"/>
        <w:right w:val="none" w:sz="0" w:space="0" w:color="auto"/>
      </w:divBdr>
    </w:div>
    <w:div w:id="1066025451">
      <w:bodyDiv w:val="1"/>
      <w:marLeft w:val="0"/>
      <w:marRight w:val="0"/>
      <w:marTop w:val="0"/>
      <w:marBottom w:val="0"/>
      <w:divBdr>
        <w:top w:val="none" w:sz="0" w:space="0" w:color="auto"/>
        <w:left w:val="none" w:sz="0" w:space="0" w:color="auto"/>
        <w:bottom w:val="none" w:sz="0" w:space="0" w:color="auto"/>
        <w:right w:val="none" w:sz="0" w:space="0" w:color="auto"/>
      </w:divBdr>
    </w:div>
    <w:div w:id="1161316515">
      <w:bodyDiv w:val="1"/>
      <w:marLeft w:val="0"/>
      <w:marRight w:val="0"/>
      <w:marTop w:val="0"/>
      <w:marBottom w:val="0"/>
      <w:divBdr>
        <w:top w:val="none" w:sz="0" w:space="0" w:color="auto"/>
        <w:left w:val="none" w:sz="0" w:space="0" w:color="auto"/>
        <w:bottom w:val="none" w:sz="0" w:space="0" w:color="auto"/>
        <w:right w:val="none" w:sz="0" w:space="0" w:color="auto"/>
      </w:divBdr>
    </w:div>
    <w:div w:id="1280646829">
      <w:bodyDiv w:val="1"/>
      <w:marLeft w:val="0"/>
      <w:marRight w:val="0"/>
      <w:marTop w:val="0"/>
      <w:marBottom w:val="0"/>
      <w:divBdr>
        <w:top w:val="none" w:sz="0" w:space="0" w:color="auto"/>
        <w:left w:val="none" w:sz="0" w:space="0" w:color="auto"/>
        <w:bottom w:val="none" w:sz="0" w:space="0" w:color="auto"/>
        <w:right w:val="none" w:sz="0" w:space="0" w:color="auto"/>
      </w:divBdr>
    </w:div>
    <w:div w:id="1456757265">
      <w:bodyDiv w:val="1"/>
      <w:marLeft w:val="0"/>
      <w:marRight w:val="0"/>
      <w:marTop w:val="0"/>
      <w:marBottom w:val="0"/>
      <w:divBdr>
        <w:top w:val="none" w:sz="0" w:space="0" w:color="auto"/>
        <w:left w:val="none" w:sz="0" w:space="0" w:color="auto"/>
        <w:bottom w:val="none" w:sz="0" w:space="0" w:color="auto"/>
        <w:right w:val="none" w:sz="0" w:space="0" w:color="auto"/>
      </w:divBdr>
    </w:div>
    <w:div w:id="1461920441">
      <w:bodyDiv w:val="1"/>
      <w:marLeft w:val="0"/>
      <w:marRight w:val="0"/>
      <w:marTop w:val="0"/>
      <w:marBottom w:val="0"/>
      <w:divBdr>
        <w:top w:val="none" w:sz="0" w:space="0" w:color="auto"/>
        <w:left w:val="none" w:sz="0" w:space="0" w:color="auto"/>
        <w:bottom w:val="none" w:sz="0" w:space="0" w:color="auto"/>
        <w:right w:val="none" w:sz="0" w:space="0" w:color="auto"/>
      </w:divBdr>
    </w:div>
    <w:div w:id="1492328504">
      <w:bodyDiv w:val="1"/>
      <w:marLeft w:val="0"/>
      <w:marRight w:val="0"/>
      <w:marTop w:val="0"/>
      <w:marBottom w:val="0"/>
      <w:divBdr>
        <w:top w:val="none" w:sz="0" w:space="0" w:color="auto"/>
        <w:left w:val="none" w:sz="0" w:space="0" w:color="auto"/>
        <w:bottom w:val="none" w:sz="0" w:space="0" w:color="auto"/>
        <w:right w:val="none" w:sz="0" w:space="0" w:color="auto"/>
      </w:divBdr>
    </w:div>
    <w:div w:id="1645235382">
      <w:bodyDiv w:val="1"/>
      <w:marLeft w:val="0"/>
      <w:marRight w:val="0"/>
      <w:marTop w:val="0"/>
      <w:marBottom w:val="0"/>
      <w:divBdr>
        <w:top w:val="none" w:sz="0" w:space="0" w:color="auto"/>
        <w:left w:val="none" w:sz="0" w:space="0" w:color="auto"/>
        <w:bottom w:val="none" w:sz="0" w:space="0" w:color="auto"/>
        <w:right w:val="none" w:sz="0" w:space="0" w:color="auto"/>
      </w:divBdr>
    </w:div>
    <w:div w:id="1667511354">
      <w:bodyDiv w:val="1"/>
      <w:marLeft w:val="0"/>
      <w:marRight w:val="0"/>
      <w:marTop w:val="0"/>
      <w:marBottom w:val="0"/>
      <w:divBdr>
        <w:top w:val="none" w:sz="0" w:space="0" w:color="auto"/>
        <w:left w:val="none" w:sz="0" w:space="0" w:color="auto"/>
        <w:bottom w:val="none" w:sz="0" w:space="0" w:color="auto"/>
        <w:right w:val="none" w:sz="0" w:space="0" w:color="auto"/>
      </w:divBdr>
    </w:div>
    <w:div w:id="1690791723">
      <w:bodyDiv w:val="1"/>
      <w:marLeft w:val="0"/>
      <w:marRight w:val="0"/>
      <w:marTop w:val="0"/>
      <w:marBottom w:val="0"/>
      <w:divBdr>
        <w:top w:val="none" w:sz="0" w:space="0" w:color="auto"/>
        <w:left w:val="none" w:sz="0" w:space="0" w:color="auto"/>
        <w:bottom w:val="none" w:sz="0" w:space="0" w:color="auto"/>
        <w:right w:val="none" w:sz="0" w:space="0" w:color="auto"/>
      </w:divBdr>
    </w:div>
    <w:div w:id="1772973892">
      <w:bodyDiv w:val="1"/>
      <w:marLeft w:val="0"/>
      <w:marRight w:val="0"/>
      <w:marTop w:val="0"/>
      <w:marBottom w:val="0"/>
      <w:divBdr>
        <w:top w:val="none" w:sz="0" w:space="0" w:color="auto"/>
        <w:left w:val="none" w:sz="0" w:space="0" w:color="auto"/>
        <w:bottom w:val="none" w:sz="0" w:space="0" w:color="auto"/>
        <w:right w:val="none" w:sz="0" w:space="0" w:color="auto"/>
      </w:divBdr>
    </w:div>
    <w:div w:id="1863743536">
      <w:bodyDiv w:val="1"/>
      <w:marLeft w:val="0"/>
      <w:marRight w:val="0"/>
      <w:marTop w:val="0"/>
      <w:marBottom w:val="0"/>
      <w:divBdr>
        <w:top w:val="none" w:sz="0" w:space="0" w:color="auto"/>
        <w:left w:val="none" w:sz="0" w:space="0" w:color="auto"/>
        <w:bottom w:val="none" w:sz="0" w:space="0" w:color="auto"/>
        <w:right w:val="none" w:sz="0" w:space="0" w:color="auto"/>
      </w:divBdr>
    </w:div>
    <w:div w:id="1933320176">
      <w:bodyDiv w:val="1"/>
      <w:marLeft w:val="0"/>
      <w:marRight w:val="0"/>
      <w:marTop w:val="0"/>
      <w:marBottom w:val="0"/>
      <w:divBdr>
        <w:top w:val="none" w:sz="0" w:space="0" w:color="auto"/>
        <w:left w:val="none" w:sz="0" w:space="0" w:color="auto"/>
        <w:bottom w:val="none" w:sz="0" w:space="0" w:color="auto"/>
        <w:right w:val="none" w:sz="0" w:space="0" w:color="auto"/>
      </w:divBdr>
    </w:div>
    <w:div w:id="2037265067">
      <w:bodyDiv w:val="1"/>
      <w:marLeft w:val="0"/>
      <w:marRight w:val="0"/>
      <w:marTop w:val="0"/>
      <w:marBottom w:val="0"/>
      <w:divBdr>
        <w:top w:val="none" w:sz="0" w:space="0" w:color="auto"/>
        <w:left w:val="none" w:sz="0" w:space="0" w:color="auto"/>
        <w:bottom w:val="none" w:sz="0" w:space="0" w:color="auto"/>
        <w:right w:val="none" w:sz="0" w:space="0" w:color="auto"/>
      </w:divBdr>
    </w:div>
    <w:div w:id="20996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E75CAC8-3C75-473D-BA4B-F67B2CF23AE7}">
    <t:Anchor>
      <t:Comment id="708565546"/>
    </t:Anchor>
    <t:History>
      <t:Event id="{FA1851D6-60D3-4D7E-B052-4D5146F5EA91}" time="2024-07-12T15:36:58.52Z">
        <t:Attribution userId="S::Greg.Myddelton@essex.police.uk::ed6cd63e-8dbb-4594-a9f1-9d9bf2922a8d" userProvider="AD" userName="Greg Myddelton 42076043"/>
        <t:Anchor>
          <t:Comment id="708565546"/>
        </t:Anchor>
        <t:Create/>
      </t:Event>
      <t:Event id="{54006E7C-BE9A-46BC-A280-94A9B5E9B502}" time="2024-07-12T15:36:58.52Z">
        <t:Attribution userId="S::Greg.Myddelton@essex.police.uk::ed6cd63e-8dbb-4594-a9f1-9d9bf2922a8d" userProvider="AD" userName="Greg Myddelton 42076043"/>
        <t:Anchor>
          <t:Comment id="708565546"/>
        </t:Anchor>
        <t:Assign userId="S::Samantha.Grant@essex.police.uk::67f541e8-5e89-4ccc-a47b-4fecc56815ad" userProvider="AD" userName="Samantha Grant 42079677"/>
      </t:Event>
      <t:Event id="{D54B4F98-F700-40ED-A344-E96AB3945579}" time="2024-07-12T15:36:58.52Z">
        <t:Attribution userId="S::Greg.Myddelton@essex.police.uk::ed6cd63e-8dbb-4594-a9f1-9d9bf2922a8d" userProvider="AD" userName="Greg Myddelton 42076043"/>
        <t:Anchor>
          <t:Comment id="708565546"/>
        </t:Anchor>
        <t:SetTitle title="@Samantha Grant 42079677 ?"/>
      </t:Event>
    </t:History>
  </t:Task>
  <t:Task id="{D3459047-BDE5-4D49-947A-DFEC7243275F}">
    <t:Anchor>
      <t:Comment id="708566025"/>
    </t:Anchor>
    <t:History>
      <t:Event id="{EE577483-9EC2-482B-AEC2-9E4B6B331CDC}" time="2024-07-12T15:44:57.217Z">
        <t:Attribution userId="S::Greg.Myddelton@essex.police.uk::ed6cd63e-8dbb-4594-a9f1-9d9bf2922a8d" userProvider="AD" userName="Greg Myddelton 42076043"/>
        <t:Anchor>
          <t:Comment id="708566025"/>
        </t:Anchor>
        <t:Create/>
      </t:Event>
      <t:Event id="{BBE59FA0-B502-4BE3-8C48-96E889C62B69}" time="2024-07-12T15:44:57.217Z">
        <t:Attribution userId="S::Greg.Myddelton@essex.police.uk::ed6cd63e-8dbb-4594-a9f1-9d9bf2922a8d" userProvider="AD" userName="Greg Myddelton 42076043"/>
        <t:Anchor>
          <t:Comment id="708566025"/>
        </t:Anchor>
        <t:Assign userId="S::Samantha.Grant@essex.police.uk::67f541e8-5e89-4ccc-a47b-4fecc56815ad" userProvider="AD" userName="Samantha Grant 42079677"/>
      </t:Event>
      <t:Event id="{0B0AB347-9C81-4DC5-B5E0-A60C4E05292F}" time="2024-07-12T15:44:57.217Z">
        <t:Attribution userId="S::Greg.Myddelton@essex.police.uk::ed6cd63e-8dbb-4594-a9f1-9d9bf2922a8d" userProvider="AD" userName="Greg Myddelton 42076043"/>
        <t:Anchor>
          <t:Comment id="708566025"/>
        </t:Anchor>
        <t:SetTitle title="@Samantha Grant 42079677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Samantha Grant 42079677</DisplayName>
        <AccountId>16</AccountId>
        <AccountType/>
      </UserInfo>
      <UserInfo>
        <DisplayName>Jeremy White 42082633</DisplayName>
        <AccountId>25</AccountId>
        <AccountType/>
      </UserInfo>
      <UserInfo>
        <DisplayName>Greg Myddelton 42076043</DisplayName>
        <AccountId>19</AccountId>
        <AccountType/>
      </UserInfo>
    </SharedWithUsers>
  </documentManagement>
</p:properties>
</file>

<file path=customXml/itemProps1.xml><?xml version="1.0" encoding="utf-8"?>
<ds:datastoreItem xmlns:ds="http://schemas.openxmlformats.org/officeDocument/2006/customXml" ds:itemID="{F2AB160D-C7B6-4E11-954F-3A65A04AD090}">
  <ds:schemaRefs>
    <ds:schemaRef ds:uri="http://schemas.microsoft.com/sharepoint/v3/contenttype/forms"/>
  </ds:schemaRefs>
</ds:datastoreItem>
</file>

<file path=customXml/itemProps2.xml><?xml version="1.0" encoding="utf-8"?>
<ds:datastoreItem xmlns:ds="http://schemas.openxmlformats.org/officeDocument/2006/customXml" ds:itemID="{73351C96-322E-44BB-B002-05087853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4271F-DD94-46C3-9E0C-FDAD444947E8}">
  <ds:schemaRefs>
    <ds:schemaRef ds:uri="http://schemas.microsoft.com/office/2006/metadata/properties"/>
    <ds:schemaRef ds:uri="http://schemas.microsoft.com/office/infopath/2007/PartnerControls"/>
    <ds:schemaRef ds:uri="c9f2d4db-0bc1-444e-b433-bf2be05018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1952</Words>
  <Characters>11131</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Horsman 42077489</dc:creator>
  <cp:keywords/>
  <dc:description/>
  <cp:lastModifiedBy>Carol Webb 42083045</cp:lastModifiedBy>
  <cp:revision>3</cp:revision>
  <cp:lastPrinted>2024-08-06T09:58:00Z</cp:lastPrinted>
  <dcterms:created xsi:type="dcterms:W3CDTF">2024-08-15T08:53:00Z</dcterms:created>
  <dcterms:modified xsi:type="dcterms:W3CDTF">2024-08-15T08:54:00Z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2022-09-23T15:41:39Z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326b4066-bbef-410e-a9d5-06e1f1df12da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y fmtid="{D5CDD505-2E9C-101B-9397-08002B2CF9AE}" pid="10" name="Order">
    <vt:r8>38400</vt:r8>
  </property>
  <property fmtid="{D5CDD505-2E9C-101B-9397-08002B2CF9AE}" pid="11" name="MediaServiceImageTags">
    <vt:lpwstr/>
  </property>
  <property fmtid="{D5CDD505-2E9C-101B-9397-08002B2CF9AE}" pid="12" name="MSIP_Label_39d8be9e-c8d9-4b9c-bd40-2c27cc7ea2e6_Enabled">
    <vt:lpwstr>true</vt:lpwstr>
  </property>
  <property fmtid="{D5CDD505-2E9C-101B-9397-08002B2CF9AE}" pid="13" name="MSIP_Label_39d8be9e-c8d9-4b9c-bd40-2c27cc7ea2e6_SetDate">
    <vt:lpwstr>2024-06-21T10:03:26Z</vt:lpwstr>
  </property>
  <property fmtid="{D5CDD505-2E9C-101B-9397-08002B2CF9AE}" pid="14" name="MSIP_Label_39d8be9e-c8d9-4b9c-bd40-2c27cc7ea2e6_Method">
    <vt:lpwstr>Standard</vt:lpwstr>
  </property>
  <property fmtid="{D5CDD505-2E9C-101B-9397-08002B2CF9AE}" pid="15" name="MSIP_Label_39d8be9e-c8d9-4b9c-bd40-2c27cc7ea2e6_Name">
    <vt:lpwstr>39d8be9e-c8d9-4b9c-bd40-2c27cc7ea2e6</vt:lpwstr>
  </property>
  <property fmtid="{D5CDD505-2E9C-101B-9397-08002B2CF9AE}" pid="16" name="MSIP_Label_39d8be9e-c8d9-4b9c-bd40-2c27cc7ea2e6_SiteId">
    <vt:lpwstr>a8b4324f-155c-4215-a0f1-7ed8cc9a992f</vt:lpwstr>
  </property>
  <property fmtid="{D5CDD505-2E9C-101B-9397-08002B2CF9AE}" pid="17" name="MSIP_Label_39d8be9e-c8d9-4b9c-bd40-2c27cc7ea2e6_ActionId">
    <vt:lpwstr>0dabe3a3-406f-4247-acba-f27b07b5c77b</vt:lpwstr>
  </property>
  <property fmtid="{D5CDD505-2E9C-101B-9397-08002B2CF9AE}" pid="18" name="MSIP_Label_39d8be9e-c8d9-4b9c-bd40-2c27cc7ea2e6_ContentBits">
    <vt:lpwstr>0</vt:lpwstr>
  </property>
</Properties>
</file>