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2A4CF" w14:textId="468C52E7" w:rsidR="00EA2668" w:rsidRPr="00974723" w:rsidRDefault="00175AC6" w:rsidP="00175AC6">
      <w:pPr>
        <w:rPr>
          <w:rFonts w:asciiTheme="minorBidi" w:eastAsia="Times New Roman" w:hAnsiTheme="minorBidi" w:cstheme="minorBidi"/>
          <w:sz w:val="22"/>
          <w:szCs w:val="22"/>
        </w:rPr>
      </w:pPr>
      <w:r w:rsidRPr="00974723">
        <w:rPr>
          <w:rFonts w:asciiTheme="minorBidi" w:eastAsia="Times New Roman" w:hAnsiTheme="minorBidi" w:cstheme="minorBidi"/>
          <w:b/>
          <w:noProof/>
          <w:sz w:val="22"/>
          <w:szCs w:val="22"/>
        </w:rPr>
        <w:drawing>
          <wp:inline distT="0" distB="0" distL="0" distR="0" wp14:anchorId="7BCCA872" wp14:editId="5E0645AA">
            <wp:extent cx="1232452" cy="1229112"/>
            <wp:effectExtent l="0" t="0" r="6350" b="0"/>
            <wp:docPr id="6" name="Picture 6" descr="A picture containing text, queen,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queen, vector graphics&#10;&#10;Description automatically generated"/>
                    <pic:cNvPicPr/>
                  </pic:nvPicPr>
                  <pic:blipFill>
                    <a:blip r:embed="rId11"/>
                    <a:stretch>
                      <a:fillRect/>
                    </a:stretch>
                  </pic:blipFill>
                  <pic:spPr>
                    <a:xfrm>
                      <a:off x="0" y="0"/>
                      <a:ext cx="1253452" cy="1250055"/>
                    </a:xfrm>
                    <a:prstGeom prst="rect">
                      <a:avLst/>
                    </a:prstGeom>
                  </pic:spPr>
                </pic:pic>
              </a:graphicData>
            </a:graphic>
          </wp:inline>
        </w:drawing>
      </w:r>
      <w:r w:rsidR="008638F3" w:rsidRPr="00974723">
        <w:rPr>
          <w:rFonts w:asciiTheme="minorBidi" w:eastAsia="Times New Roman" w:hAnsiTheme="minorBidi" w:cstheme="minorBidi"/>
          <w:sz w:val="22"/>
          <w:szCs w:val="22"/>
        </w:rPr>
        <w:tab/>
      </w:r>
      <w:r w:rsidRPr="00974723">
        <w:rPr>
          <w:rFonts w:asciiTheme="minorBidi" w:hAnsiTheme="minorBidi" w:cstheme="minorBidi"/>
          <w:noProof/>
        </w:rPr>
        <w:tab/>
      </w:r>
      <w:r w:rsidRPr="00974723">
        <w:rPr>
          <w:rFonts w:asciiTheme="minorBidi" w:hAnsiTheme="minorBidi" w:cstheme="minorBidi"/>
          <w:noProof/>
        </w:rPr>
        <w:tab/>
      </w:r>
      <w:r w:rsidRPr="00974723">
        <w:rPr>
          <w:rFonts w:asciiTheme="minorBidi" w:hAnsiTheme="minorBidi" w:cstheme="minorBidi"/>
          <w:noProof/>
        </w:rPr>
        <w:tab/>
      </w:r>
      <w:r w:rsidR="005B67FB" w:rsidRPr="00974723">
        <w:rPr>
          <w:rFonts w:asciiTheme="minorBidi" w:hAnsiTheme="minorBidi" w:cstheme="minorBidi"/>
          <w:noProof/>
        </w:rPr>
        <mc:AlternateContent>
          <mc:Choice Requires="wps">
            <w:drawing>
              <wp:inline distT="0" distB="0" distL="0" distR="0" wp14:anchorId="12F415FD" wp14:editId="38FC5205">
                <wp:extent cx="304800" cy="304800"/>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45EDF1"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8638F3" w:rsidRPr="00974723">
        <w:rPr>
          <w:rFonts w:asciiTheme="minorBidi" w:hAnsiTheme="minorBidi" w:cstheme="minorBidi"/>
          <w:noProof/>
          <w:sz w:val="22"/>
          <w:szCs w:val="22"/>
        </w:rPr>
        <w:tab/>
      </w:r>
      <w:r w:rsidR="004E7906" w:rsidRPr="00974723">
        <w:rPr>
          <w:rFonts w:asciiTheme="minorBidi" w:hAnsiTheme="minorBidi" w:cstheme="minorBidi"/>
          <w:noProof/>
          <w:sz w:val="22"/>
          <w:szCs w:val="22"/>
        </w:rPr>
        <w:drawing>
          <wp:inline distT="0" distB="0" distL="0" distR="0" wp14:anchorId="7D62A59B" wp14:editId="7D62A59C">
            <wp:extent cx="2381072" cy="909955"/>
            <wp:effectExtent l="0" t="0" r="635" b="4445"/>
            <wp:docPr id="4" name="Picture 4" title="Police, Fire and Crime Commisison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2426" cy="910473"/>
                    </a:xfrm>
                    <a:prstGeom prst="rect">
                      <a:avLst/>
                    </a:prstGeom>
                    <a:noFill/>
                    <a:ln>
                      <a:noFill/>
                    </a:ln>
                  </pic:spPr>
                </pic:pic>
              </a:graphicData>
            </a:graphic>
          </wp:inline>
        </w:drawing>
      </w:r>
    </w:p>
    <w:p w14:paraId="7D62A4D0" w14:textId="5890E020" w:rsidR="00EA2668" w:rsidRPr="00974723" w:rsidRDefault="00EA2668" w:rsidP="008A212F">
      <w:pPr>
        <w:jc w:val="both"/>
        <w:rPr>
          <w:rFonts w:asciiTheme="minorBidi" w:eastAsia="Times New Roman" w:hAnsiTheme="minorBidi" w:cstheme="minorBidi"/>
          <w:b/>
          <w:sz w:val="22"/>
          <w:szCs w:val="22"/>
          <w:u w:val="single"/>
        </w:rPr>
      </w:pPr>
    </w:p>
    <w:p w14:paraId="7D62A4D1" w14:textId="77777777" w:rsidR="001435AC" w:rsidRPr="00974723" w:rsidRDefault="001435AC" w:rsidP="008A212F">
      <w:pPr>
        <w:pStyle w:val="TextR"/>
        <w:jc w:val="center"/>
        <w:rPr>
          <w:rFonts w:asciiTheme="minorBidi" w:hAnsiTheme="minorBidi" w:cstheme="minorBidi"/>
          <w:b/>
          <w:sz w:val="22"/>
          <w:szCs w:val="22"/>
        </w:rPr>
      </w:pPr>
      <w:bookmarkStart w:id="0" w:name="_Toc494709651"/>
      <w:r w:rsidRPr="00974723">
        <w:rPr>
          <w:rFonts w:asciiTheme="minorBidi" w:hAnsiTheme="minorBidi" w:cstheme="minorBidi"/>
          <w:b/>
          <w:sz w:val="22"/>
          <w:szCs w:val="22"/>
        </w:rPr>
        <w:t>Essex Police, Fire and Crime Commissioner Fire and Rescue Authority</w:t>
      </w:r>
    </w:p>
    <w:p w14:paraId="7D62A4D2" w14:textId="77777777" w:rsidR="001435AC" w:rsidRPr="00974723" w:rsidRDefault="001435AC" w:rsidP="008A212F">
      <w:pPr>
        <w:pStyle w:val="TextR"/>
        <w:jc w:val="center"/>
        <w:rPr>
          <w:rFonts w:asciiTheme="minorBidi" w:hAnsiTheme="minorBidi" w:cstheme="minorBidi"/>
          <w:b/>
          <w:sz w:val="22"/>
          <w:szCs w:val="22"/>
        </w:rPr>
      </w:pPr>
    </w:p>
    <w:p w14:paraId="7D62A4D3" w14:textId="77777777" w:rsidR="00F10854" w:rsidRPr="00974723" w:rsidRDefault="00F10854" w:rsidP="008A212F">
      <w:pPr>
        <w:pStyle w:val="Title"/>
        <w:jc w:val="center"/>
        <w:rPr>
          <w:rFonts w:asciiTheme="minorBidi" w:hAnsiTheme="minorBidi" w:cstheme="minorBidi"/>
          <w:sz w:val="22"/>
          <w:szCs w:val="22"/>
        </w:rPr>
      </w:pPr>
      <w:r w:rsidRPr="00974723">
        <w:rPr>
          <w:rFonts w:asciiTheme="minorBidi" w:hAnsiTheme="minorBidi" w:cstheme="minorBidi"/>
          <w:sz w:val="22"/>
          <w:szCs w:val="22"/>
        </w:rPr>
        <w:t xml:space="preserve">Decision </w:t>
      </w:r>
      <w:bookmarkEnd w:id="0"/>
      <w:r w:rsidR="001435AC" w:rsidRPr="00974723">
        <w:rPr>
          <w:rFonts w:asciiTheme="minorBidi" w:hAnsiTheme="minorBidi" w:cstheme="minorBidi"/>
          <w:sz w:val="22"/>
          <w:szCs w:val="22"/>
        </w:rPr>
        <w:t>Report</w:t>
      </w:r>
    </w:p>
    <w:p w14:paraId="7D62A4D5" w14:textId="2B1DD9A7" w:rsidR="00F10854" w:rsidRPr="00974723" w:rsidRDefault="00F10854" w:rsidP="49974793">
      <w:pPr>
        <w:pStyle w:val="TextR"/>
        <w:jc w:val="center"/>
        <w:rPr>
          <w:rFonts w:asciiTheme="minorBidi" w:hAnsiTheme="minorBidi" w:cstheme="minorBidi"/>
          <w:sz w:val="22"/>
          <w:szCs w:val="22"/>
        </w:rPr>
      </w:pPr>
    </w:p>
    <w:p w14:paraId="7D62A4D6" w14:textId="77777777" w:rsidR="00F10854" w:rsidRPr="00974723" w:rsidRDefault="00F10854" w:rsidP="008A212F">
      <w:pPr>
        <w:pStyle w:val="TextR"/>
        <w:jc w:val="center"/>
        <w:rPr>
          <w:rFonts w:asciiTheme="minorBidi" w:hAnsiTheme="minorBidi" w:cstheme="minorBidi"/>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E0E0E0"/>
        <w:tblLayout w:type="fixed"/>
        <w:tblLook w:val="0000" w:firstRow="0" w:lastRow="0" w:firstColumn="0" w:lastColumn="0" w:noHBand="0" w:noVBand="0"/>
      </w:tblPr>
      <w:tblGrid>
        <w:gridCol w:w="9180"/>
      </w:tblGrid>
      <w:tr w:rsidR="00F10854" w:rsidRPr="00974723" w14:paraId="7D62A4DB" w14:textId="77777777" w:rsidTr="00F10854">
        <w:trPr>
          <w:cantSplit/>
        </w:trPr>
        <w:tc>
          <w:tcPr>
            <w:tcW w:w="9180" w:type="dxa"/>
            <w:shd w:val="clear" w:color="auto" w:fill="auto"/>
          </w:tcPr>
          <w:p w14:paraId="7D62A4D7" w14:textId="1A5AC2BB" w:rsidR="00F10854" w:rsidRPr="00974723" w:rsidRDefault="00F10854" w:rsidP="008A212F">
            <w:pPr>
              <w:pStyle w:val="TextR"/>
              <w:spacing w:before="80" w:after="80"/>
              <w:rPr>
                <w:rFonts w:asciiTheme="minorBidi" w:hAnsiTheme="minorBidi" w:cstheme="minorBidi"/>
                <w:sz w:val="22"/>
                <w:szCs w:val="22"/>
              </w:rPr>
            </w:pPr>
            <w:r w:rsidRPr="00974723">
              <w:rPr>
                <w:rFonts w:asciiTheme="minorBidi" w:hAnsiTheme="minorBidi" w:cstheme="minorBidi"/>
                <w:b/>
                <w:sz w:val="22"/>
                <w:szCs w:val="22"/>
              </w:rPr>
              <w:t xml:space="preserve">Report reference number: </w:t>
            </w:r>
            <w:r w:rsidRPr="00974723">
              <w:rPr>
                <w:rFonts w:asciiTheme="minorBidi" w:hAnsiTheme="minorBidi" w:cstheme="minorBidi"/>
                <w:sz w:val="22"/>
                <w:szCs w:val="22"/>
              </w:rPr>
              <w:t xml:space="preserve"> </w:t>
            </w:r>
            <w:r w:rsidR="0089527D">
              <w:rPr>
                <w:rFonts w:asciiTheme="minorBidi" w:hAnsiTheme="minorBidi" w:cstheme="minorBidi"/>
                <w:sz w:val="22"/>
                <w:szCs w:val="22"/>
              </w:rPr>
              <w:t>013-24</w:t>
            </w:r>
          </w:p>
          <w:p w14:paraId="7D62A4D9" w14:textId="77777777" w:rsidR="00F10854" w:rsidRPr="00974723" w:rsidRDefault="00F10854" w:rsidP="008A212F">
            <w:pPr>
              <w:pStyle w:val="TextR"/>
              <w:spacing w:before="80" w:after="80"/>
              <w:rPr>
                <w:rFonts w:asciiTheme="minorBidi" w:hAnsiTheme="minorBidi" w:cstheme="minorBidi"/>
                <w:sz w:val="22"/>
                <w:szCs w:val="22"/>
              </w:rPr>
            </w:pPr>
          </w:p>
          <w:p w14:paraId="7D62A4DA" w14:textId="74291158" w:rsidR="00F10854" w:rsidRPr="00974723" w:rsidRDefault="00F10854" w:rsidP="008A212F">
            <w:pPr>
              <w:pStyle w:val="TextR"/>
              <w:spacing w:before="80" w:after="80"/>
              <w:rPr>
                <w:rFonts w:asciiTheme="minorBidi" w:hAnsiTheme="minorBidi" w:cstheme="minorBidi"/>
                <w:b/>
                <w:sz w:val="22"/>
                <w:szCs w:val="22"/>
              </w:rPr>
            </w:pPr>
            <w:r w:rsidRPr="00974723">
              <w:rPr>
                <w:rFonts w:asciiTheme="minorBidi" w:hAnsiTheme="minorBidi" w:cstheme="minorBidi"/>
                <w:b/>
                <w:sz w:val="22"/>
                <w:szCs w:val="22"/>
              </w:rPr>
              <w:t>Government security classification</w:t>
            </w:r>
            <w:r w:rsidR="00405364">
              <w:rPr>
                <w:rFonts w:asciiTheme="minorBidi" w:hAnsiTheme="minorBidi" w:cstheme="minorBidi"/>
                <w:b/>
                <w:sz w:val="22"/>
                <w:szCs w:val="22"/>
              </w:rPr>
              <w:t>:</w:t>
            </w:r>
            <w:r w:rsidR="00C32EFB" w:rsidRPr="00974723">
              <w:rPr>
                <w:rFonts w:asciiTheme="minorBidi" w:hAnsiTheme="minorBidi" w:cstheme="minorBidi"/>
                <w:sz w:val="22"/>
                <w:szCs w:val="22"/>
              </w:rPr>
              <w:t xml:space="preserve"> </w:t>
            </w:r>
            <w:r w:rsidRPr="00974723">
              <w:rPr>
                <w:rFonts w:asciiTheme="minorBidi" w:hAnsiTheme="minorBidi" w:cstheme="minorBidi"/>
                <w:sz w:val="22"/>
                <w:szCs w:val="22"/>
              </w:rPr>
              <w:t>Not protectively marked</w:t>
            </w:r>
          </w:p>
        </w:tc>
      </w:tr>
      <w:tr w:rsidR="00F10854" w:rsidRPr="00974723" w14:paraId="7D62A4DF" w14:textId="77777777" w:rsidTr="00F10854">
        <w:trPr>
          <w:cantSplit/>
        </w:trPr>
        <w:tc>
          <w:tcPr>
            <w:tcW w:w="9180" w:type="dxa"/>
            <w:shd w:val="clear" w:color="auto" w:fill="auto"/>
          </w:tcPr>
          <w:p w14:paraId="7D62A4DC" w14:textId="77777777" w:rsidR="00F10854" w:rsidRPr="00974723" w:rsidRDefault="00F10854" w:rsidP="008A212F">
            <w:pPr>
              <w:pStyle w:val="TextR"/>
              <w:rPr>
                <w:rFonts w:asciiTheme="minorBidi" w:hAnsiTheme="minorBidi" w:cstheme="minorBidi"/>
                <w:b/>
                <w:sz w:val="22"/>
                <w:szCs w:val="22"/>
              </w:rPr>
            </w:pPr>
          </w:p>
          <w:p w14:paraId="7D62A4DD" w14:textId="24F8B992" w:rsidR="00F10854" w:rsidRPr="00974723" w:rsidRDefault="00F10854" w:rsidP="008A212F">
            <w:pPr>
              <w:pStyle w:val="TextR"/>
              <w:rPr>
                <w:rFonts w:asciiTheme="minorBidi" w:hAnsiTheme="minorBidi" w:cstheme="minorBidi"/>
                <w:sz w:val="22"/>
                <w:szCs w:val="22"/>
              </w:rPr>
            </w:pPr>
            <w:r w:rsidRPr="00974723">
              <w:rPr>
                <w:rFonts w:asciiTheme="minorBidi" w:hAnsiTheme="minorBidi" w:cstheme="minorBidi"/>
                <w:b/>
                <w:sz w:val="22"/>
                <w:szCs w:val="22"/>
              </w:rPr>
              <w:t xml:space="preserve">Title of report: </w:t>
            </w:r>
            <w:r w:rsidR="00670966" w:rsidRPr="00670966">
              <w:rPr>
                <w:rFonts w:asciiTheme="minorBidi" w:hAnsiTheme="minorBidi" w:cstheme="minorBidi"/>
                <w:b/>
                <w:bCs/>
                <w:sz w:val="22"/>
                <w:szCs w:val="22"/>
              </w:rPr>
              <w:t>Council Tax Sharing Agreement with Essex Districts for 202</w:t>
            </w:r>
            <w:r w:rsidR="00D13549">
              <w:rPr>
                <w:rFonts w:asciiTheme="minorBidi" w:hAnsiTheme="minorBidi" w:cstheme="minorBidi"/>
                <w:b/>
                <w:bCs/>
                <w:sz w:val="22"/>
                <w:szCs w:val="22"/>
              </w:rPr>
              <w:t>4</w:t>
            </w:r>
            <w:r w:rsidR="00670966" w:rsidRPr="00670966">
              <w:rPr>
                <w:rFonts w:asciiTheme="minorBidi" w:hAnsiTheme="minorBidi" w:cstheme="minorBidi"/>
                <w:b/>
                <w:bCs/>
                <w:sz w:val="22"/>
                <w:szCs w:val="22"/>
              </w:rPr>
              <w:t>/2</w:t>
            </w:r>
            <w:r w:rsidR="00D13549">
              <w:rPr>
                <w:rFonts w:asciiTheme="minorBidi" w:hAnsiTheme="minorBidi" w:cstheme="minorBidi"/>
                <w:b/>
                <w:bCs/>
                <w:sz w:val="22"/>
                <w:szCs w:val="22"/>
              </w:rPr>
              <w:t>5</w:t>
            </w:r>
          </w:p>
          <w:p w14:paraId="7D62A4DE" w14:textId="77777777" w:rsidR="00F10854" w:rsidRPr="00974723" w:rsidRDefault="00F10854" w:rsidP="008A212F">
            <w:pPr>
              <w:pStyle w:val="TextR"/>
              <w:spacing w:before="80" w:after="80"/>
              <w:rPr>
                <w:rFonts w:asciiTheme="minorBidi" w:hAnsiTheme="minorBidi" w:cstheme="minorBidi"/>
                <w:b/>
                <w:sz w:val="22"/>
                <w:szCs w:val="22"/>
              </w:rPr>
            </w:pPr>
          </w:p>
        </w:tc>
      </w:tr>
      <w:tr w:rsidR="00F10854" w:rsidRPr="00974723" w14:paraId="7D62A4E3" w14:textId="77777777" w:rsidTr="00F10854">
        <w:trPr>
          <w:cantSplit/>
        </w:trPr>
        <w:tc>
          <w:tcPr>
            <w:tcW w:w="9180" w:type="dxa"/>
            <w:shd w:val="clear" w:color="auto" w:fill="auto"/>
          </w:tcPr>
          <w:p w14:paraId="7D62A4E0" w14:textId="77777777" w:rsidR="00F10854" w:rsidRPr="00974723" w:rsidRDefault="00F10854" w:rsidP="008A212F">
            <w:pPr>
              <w:rPr>
                <w:rFonts w:asciiTheme="minorBidi" w:hAnsiTheme="minorBidi" w:cstheme="minorBidi"/>
                <w:b/>
                <w:sz w:val="22"/>
                <w:szCs w:val="22"/>
              </w:rPr>
            </w:pPr>
          </w:p>
          <w:p w14:paraId="7D62A4E1" w14:textId="5298846E" w:rsidR="00F10854" w:rsidRPr="00974723" w:rsidRDefault="001435AC" w:rsidP="008A212F">
            <w:pPr>
              <w:rPr>
                <w:rFonts w:asciiTheme="minorBidi" w:hAnsiTheme="minorBidi" w:cstheme="minorBidi"/>
                <w:b/>
                <w:sz w:val="22"/>
                <w:szCs w:val="22"/>
              </w:rPr>
            </w:pPr>
            <w:r w:rsidRPr="00974723">
              <w:rPr>
                <w:rFonts w:asciiTheme="minorBidi" w:hAnsiTheme="minorBidi" w:cstheme="minorBidi"/>
                <w:b/>
                <w:sz w:val="22"/>
                <w:szCs w:val="22"/>
              </w:rPr>
              <w:t>Area of c</w:t>
            </w:r>
            <w:r w:rsidR="00F10854" w:rsidRPr="00974723">
              <w:rPr>
                <w:rFonts w:asciiTheme="minorBidi" w:hAnsiTheme="minorBidi" w:cstheme="minorBidi"/>
                <w:b/>
                <w:sz w:val="22"/>
                <w:szCs w:val="22"/>
              </w:rPr>
              <w:t>ounty</w:t>
            </w:r>
            <w:r w:rsidRPr="00974723">
              <w:rPr>
                <w:rFonts w:asciiTheme="minorBidi" w:hAnsiTheme="minorBidi" w:cstheme="minorBidi"/>
                <w:b/>
                <w:sz w:val="22"/>
                <w:szCs w:val="22"/>
              </w:rPr>
              <w:t xml:space="preserve"> </w:t>
            </w:r>
            <w:r w:rsidR="00F10854" w:rsidRPr="00974723">
              <w:rPr>
                <w:rFonts w:asciiTheme="minorBidi" w:hAnsiTheme="minorBidi" w:cstheme="minorBidi"/>
                <w:b/>
                <w:sz w:val="22"/>
                <w:szCs w:val="22"/>
              </w:rPr>
              <w:t>/</w:t>
            </w:r>
            <w:r w:rsidRPr="00974723">
              <w:rPr>
                <w:rFonts w:asciiTheme="minorBidi" w:hAnsiTheme="minorBidi" w:cstheme="minorBidi"/>
                <w:b/>
                <w:sz w:val="22"/>
                <w:szCs w:val="22"/>
              </w:rPr>
              <w:t xml:space="preserve"> s</w:t>
            </w:r>
            <w:r w:rsidR="00F10854" w:rsidRPr="00974723">
              <w:rPr>
                <w:rFonts w:asciiTheme="minorBidi" w:hAnsiTheme="minorBidi" w:cstheme="minorBidi"/>
                <w:b/>
                <w:sz w:val="22"/>
                <w:szCs w:val="22"/>
              </w:rPr>
              <w:t xml:space="preserve">takeholders affected: </w:t>
            </w:r>
            <w:r w:rsidR="00D02F36" w:rsidRPr="00291D89">
              <w:rPr>
                <w:rFonts w:asciiTheme="minorBidi" w:hAnsiTheme="minorBidi" w:cstheme="minorBidi"/>
                <w:bCs/>
                <w:sz w:val="22"/>
                <w:szCs w:val="22"/>
              </w:rPr>
              <w:t xml:space="preserve">Service </w:t>
            </w:r>
            <w:proofErr w:type="gramStart"/>
            <w:r w:rsidR="00D02F36" w:rsidRPr="00291D89">
              <w:rPr>
                <w:rFonts w:asciiTheme="minorBidi" w:hAnsiTheme="minorBidi" w:cstheme="minorBidi"/>
                <w:bCs/>
                <w:sz w:val="22"/>
                <w:szCs w:val="22"/>
              </w:rPr>
              <w:t>wide</w:t>
            </w:r>
            <w:proofErr w:type="gramEnd"/>
          </w:p>
          <w:p w14:paraId="7D62A4E2" w14:textId="77777777" w:rsidR="00F10854" w:rsidRPr="00974723" w:rsidRDefault="00F10854" w:rsidP="008A212F">
            <w:pPr>
              <w:pStyle w:val="TextR"/>
              <w:rPr>
                <w:rFonts w:asciiTheme="minorBidi" w:hAnsiTheme="minorBidi" w:cstheme="minorBidi"/>
                <w:sz w:val="22"/>
                <w:szCs w:val="22"/>
              </w:rPr>
            </w:pPr>
          </w:p>
        </w:tc>
      </w:tr>
      <w:tr w:rsidR="00F10854" w:rsidRPr="00974723" w14:paraId="7D62A4EA" w14:textId="77777777" w:rsidTr="00F10854">
        <w:trPr>
          <w:cantSplit/>
        </w:trPr>
        <w:tc>
          <w:tcPr>
            <w:tcW w:w="9180" w:type="dxa"/>
            <w:shd w:val="clear" w:color="auto" w:fill="auto"/>
          </w:tcPr>
          <w:p w14:paraId="7D62A4E4" w14:textId="77777777" w:rsidR="00F10854" w:rsidRPr="00974723" w:rsidRDefault="00F10854" w:rsidP="008A212F">
            <w:pPr>
              <w:pStyle w:val="TextR"/>
              <w:rPr>
                <w:rFonts w:asciiTheme="minorBidi" w:hAnsiTheme="minorBidi" w:cstheme="minorBidi"/>
                <w:b/>
                <w:sz w:val="22"/>
                <w:szCs w:val="22"/>
              </w:rPr>
            </w:pPr>
          </w:p>
          <w:p w14:paraId="7D62A4E5" w14:textId="5608B608" w:rsidR="00F10854" w:rsidRPr="00974723" w:rsidRDefault="00F10854" w:rsidP="008A212F">
            <w:pPr>
              <w:pStyle w:val="TextR"/>
              <w:rPr>
                <w:rFonts w:asciiTheme="minorBidi" w:hAnsiTheme="minorBidi" w:cstheme="minorBidi"/>
                <w:sz w:val="22"/>
                <w:szCs w:val="22"/>
              </w:rPr>
            </w:pPr>
            <w:r w:rsidRPr="00974723">
              <w:rPr>
                <w:rFonts w:asciiTheme="minorBidi" w:hAnsiTheme="minorBidi" w:cstheme="minorBidi"/>
                <w:b/>
                <w:sz w:val="22"/>
                <w:szCs w:val="22"/>
              </w:rPr>
              <w:t xml:space="preserve">Report </w:t>
            </w:r>
            <w:r w:rsidR="005446B4" w:rsidRPr="00974723">
              <w:rPr>
                <w:rFonts w:asciiTheme="minorBidi" w:hAnsiTheme="minorBidi" w:cstheme="minorBidi"/>
                <w:b/>
                <w:sz w:val="22"/>
                <w:szCs w:val="22"/>
              </w:rPr>
              <w:t>by:</w:t>
            </w:r>
            <w:r w:rsidR="00D740F6" w:rsidRPr="00974723">
              <w:rPr>
                <w:rFonts w:asciiTheme="minorBidi" w:hAnsiTheme="minorBidi" w:cstheme="minorBidi"/>
                <w:b/>
                <w:sz w:val="22"/>
                <w:szCs w:val="22"/>
              </w:rPr>
              <w:t xml:space="preserve"> </w:t>
            </w:r>
            <w:r w:rsidR="00670966" w:rsidRPr="00291D89">
              <w:rPr>
                <w:rFonts w:asciiTheme="minorBidi" w:hAnsiTheme="minorBidi" w:cstheme="minorBidi"/>
                <w:bCs/>
                <w:sz w:val="22"/>
                <w:szCs w:val="22"/>
              </w:rPr>
              <w:t>Neil Cross, Chief Financial Officer</w:t>
            </w:r>
          </w:p>
          <w:p w14:paraId="7D62A4E6" w14:textId="77777777" w:rsidR="00D740F6" w:rsidRPr="00974723" w:rsidRDefault="00D740F6" w:rsidP="008A212F">
            <w:pPr>
              <w:pStyle w:val="TextR"/>
              <w:rPr>
                <w:rFonts w:asciiTheme="minorBidi" w:hAnsiTheme="minorBidi" w:cstheme="minorBidi"/>
                <w:sz w:val="22"/>
                <w:szCs w:val="22"/>
              </w:rPr>
            </w:pPr>
          </w:p>
          <w:p w14:paraId="7D62A4E7" w14:textId="55D1A774" w:rsidR="00F10854" w:rsidRPr="00974723" w:rsidRDefault="00F10854" w:rsidP="008A212F">
            <w:pPr>
              <w:pStyle w:val="TextR"/>
              <w:rPr>
                <w:rFonts w:asciiTheme="minorBidi" w:hAnsiTheme="minorBidi" w:cstheme="minorBidi"/>
                <w:b/>
                <w:sz w:val="22"/>
                <w:szCs w:val="22"/>
              </w:rPr>
            </w:pPr>
            <w:r w:rsidRPr="00974723">
              <w:rPr>
                <w:rFonts w:asciiTheme="minorBidi" w:hAnsiTheme="minorBidi" w:cstheme="minorBidi"/>
                <w:b/>
                <w:sz w:val="22"/>
                <w:szCs w:val="22"/>
              </w:rPr>
              <w:t>Date of report:</w:t>
            </w:r>
            <w:r w:rsidR="00D740F6" w:rsidRPr="00974723">
              <w:rPr>
                <w:rFonts w:asciiTheme="minorBidi" w:hAnsiTheme="minorBidi" w:cstheme="minorBidi"/>
                <w:b/>
                <w:sz w:val="22"/>
                <w:szCs w:val="22"/>
              </w:rPr>
              <w:t xml:space="preserve"> </w:t>
            </w:r>
            <w:r w:rsidR="00641E1C">
              <w:rPr>
                <w:rFonts w:asciiTheme="minorBidi" w:hAnsiTheme="minorBidi" w:cstheme="minorBidi"/>
                <w:bCs/>
                <w:sz w:val="22"/>
                <w:szCs w:val="22"/>
              </w:rPr>
              <w:t>5</w:t>
            </w:r>
            <w:r w:rsidR="00641E1C" w:rsidRPr="00641E1C">
              <w:rPr>
                <w:rFonts w:asciiTheme="minorBidi" w:hAnsiTheme="minorBidi" w:cstheme="minorBidi"/>
                <w:bCs/>
                <w:sz w:val="22"/>
                <w:szCs w:val="22"/>
                <w:vertAlign w:val="superscript"/>
              </w:rPr>
              <w:t>th</w:t>
            </w:r>
            <w:r w:rsidR="00641E1C">
              <w:rPr>
                <w:rFonts w:asciiTheme="minorBidi" w:hAnsiTheme="minorBidi" w:cstheme="minorBidi"/>
                <w:bCs/>
                <w:sz w:val="22"/>
                <w:szCs w:val="22"/>
              </w:rPr>
              <w:t xml:space="preserve"> June</w:t>
            </w:r>
            <w:r w:rsidR="0092789C">
              <w:rPr>
                <w:rFonts w:asciiTheme="minorBidi" w:hAnsiTheme="minorBidi" w:cstheme="minorBidi"/>
                <w:b/>
                <w:sz w:val="22"/>
                <w:szCs w:val="22"/>
              </w:rPr>
              <w:t xml:space="preserve"> </w:t>
            </w:r>
            <w:r w:rsidR="0092789C" w:rsidRPr="00641E1C">
              <w:rPr>
                <w:rFonts w:asciiTheme="minorBidi" w:hAnsiTheme="minorBidi" w:cstheme="minorBidi"/>
                <w:bCs/>
                <w:sz w:val="22"/>
                <w:szCs w:val="22"/>
              </w:rPr>
              <w:t>2024</w:t>
            </w:r>
          </w:p>
          <w:p w14:paraId="7D62A4E8" w14:textId="77777777" w:rsidR="00F10854" w:rsidRPr="00974723" w:rsidRDefault="00F10854" w:rsidP="008A212F">
            <w:pPr>
              <w:pStyle w:val="TextR"/>
              <w:rPr>
                <w:rFonts w:asciiTheme="minorBidi" w:hAnsiTheme="minorBidi" w:cstheme="minorBidi"/>
                <w:b/>
                <w:sz w:val="22"/>
                <w:szCs w:val="22"/>
              </w:rPr>
            </w:pPr>
          </w:p>
          <w:p w14:paraId="7D62A4E9" w14:textId="1C5481D2" w:rsidR="00F10854" w:rsidRPr="00974723" w:rsidRDefault="00F10854" w:rsidP="008A212F">
            <w:pPr>
              <w:pStyle w:val="TextR"/>
              <w:rPr>
                <w:rFonts w:asciiTheme="minorBidi" w:hAnsiTheme="minorBidi" w:cstheme="minorBidi"/>
                <w:b/>
                <w:sz w:val="22"/>
                <w:szCs w:val="22"/>
              </w:rPr>
            </w:pPr>
            <w:r w:rsidRPr="00974723">
              <w:rPr>
                <w:rFonts w:asciiTheme="minorBidi" w:hAnsiTheme="minorBidi" w:cstheme="minorBidi"/>
                <w:b/>
                <w:sz w:val="22"/>
                <w:szCs w:val="22"/>
              </w:rPr>
              <w:t>Enquiries to:</w:t>
            </w:r>
            <w:r w:rsidR="00D740F6" w:rsidRPr="00974723">
              <w:rPr>
                <w:rFonts w:asciiTheme="minorBidi" w:hAnsiTheme="minorBidi" w:cstheme="minorBidi"/>
                <w:b/>
                <w:sz w:val="22"/>
                <w:szCs w:val="22"/>
              </w:rPr>
              <w:t xml:space="preserve"> </w:t>
            </w:r>
            <w:r w:rsidR="00670966" w:rsidRPr="00641E1C">
              <w:rPr>
                <w:rFonts w:asciiTheme="minorBidi" w:hAnsiTheme="minorBidi" w:cstheme="minorBidi"/>
                <w:bCs/>
                <w:sz w:val="22"/>
                <w:szCs w:val="22"/>
              </w:rPr>
              <w:t>Neil Cross, Chief Financial Officer</w:t>
            </w:r>
          </w:p>
        </w:tc>
      </w:tr>
    </w:tbl>
    <w:p w14:paraId="7D62A4EB" w14:textId="77777777" w:rsidR="00F10854" w:rsidRDefault="00F10854" w:rsidP="008A212F">
      <w:pPr>
        <w:pStyle w:val="TextR"/>
        <w:rPr>
          <w:rFonts w:asciiTheme="minorBidi" w:hAnsiTheme="minorBidi" w:cstheme="minorBidi"/>
          <w:sz w:val="22"/>
          <w:szCs w:val="22"/>
        </w:rPr>
      </w:pPr>
    </w:p>
    <w:p w14:paraId="7D62A4EC" w14:textId="77777777" w:rsidR="00F10854" w:rsidRDefault="00F10854" w:rsidP="00DF615E">
      <w:pPr>
        <w:numPr>
          <w:ilvl w:val="0"/>
          <w:numId w:val="6"/>
        </w:numPr>
        <w:overflowPunct w:val="0"/>
        <w:autoSpaceDE w:val="0"/>
        <w:autoSpaceDN w:val="0"/>
        <w:adjustRightInd w:val="0"/>
        <w:spacing w:after="120"/>
        <w:ind w:left="0" w:firstLine="0"/>
        <w:textAlignment w:val="baseline"/>
        <w:rPr>
          <w:rFonts w:asciiTheme="minorBidi" w:hAnsiTheme="minorBidi" w:cstheme="minorBidi"/>
          <w:b/>
          <w:sz w:val="22"/>
          <w:szCs w:val="22"/>
        </w:rPr>
      </w:pPr>
      <w:r w:rsidRPr="00974723">
        <w:rPr>
          <w:rFonts w:asciiTheme="minorBidi" w:hAnsiTheme="minorBidi" w:cstheme="minorBidi"/>
          <w:b/>
          <w:sz w:val="22"/>
          <w:szCs w:val="22"/>
        </w:rPr>
        <w:t xml:space="preserve">Purpose of </w:t>
      </w:r>
      <w:r w:rsidR="001435AC" w:rsidRPr="00974723">
        <w:rPr>
          <w:rFonts w:asciiTheme="minorBidi" w:hAnsiTheme="minorBidi" w:cstheme="minorBidi"/>
          <w:b/>
          <w:sz w:val="22"/>
          <w:szCs w:val="22"/>
        </w:rPr>
        <w:t xml:space="preserve">the </w:t>
      </w:r>
      <w:r w:rsidRPr="00974723">
        <w:rPr>
          <w:rFonts w:asciiTheme="minorBidi" w:hAnsiTheme="minorBidi" w:cstheme="minorBidi"/>
          <w:b/>
          <w:sz w:val="22"/>
          <w:szCs w:val="22"/>
        </w:rPr>
        <w:t>report</w:t>
      </w:r>
    </w:p>
    <w:p w14:paraId="07AF2EB0" w14:textId="25A619BF" w:rsidR="0024159A" w:rsidRPr="00B8262C" w:rsidRDefault="00B8262C" w:rsidP="00817359">
      <w:pPr>
        <w:overflowPunct w:val="0"/>
        <w:autoSpaceDE w:val="0"/>
        <w:autoSpaceDN w:val="0"/>
        <w:adjustRightInd w:val="0"/>
        <w:spacing w:after="120"/>
        <w:jc w:val="both"/>
        <w:textAlignment w:val="baseline"/>
        <w:rPr>
          <w:rFonts w:asciiTheme="minorBidi" w:hAnsiTheme="minorBidi" w:cstheme="minorBidi"/>
          <w:bCs/>
          <w:sz w:val="22"/>
          <w:szCs w:val="22"/>
        </w:rPr>
      </w:pPr>
      <w:r>
        <w:rPr>
          <w:rFonts w:asciiTheme="minorBidi" w:hAnsiTheme="minorBidi" w:cstheme="minorBidi"/>
          <w:bCs/>
          <w:sz w:val="22"/>
          <w:szCs w:val="22"/>
        </w:rPr>
        <w:t xml:space="preserve">To seek approval from the Police, Fire and Crime </w:t>
      </w:r>
      <w:r w:rsidR="000D4B4A">
        <w:rPr>
          <w:rFonts w:asciiTheme="minorBidi" w:hAnsiTheme="minorBidi" w:cstheme="minorBidi"/>
          <w:bCs/>
          <w:sz w:val="22"/>
          <w:szCs w:val="22"/>
        </w:rPr>
        <w:t>Commissioner</w:t>
      </w:r>
      <w:r>
        <w:rPr>
          <w:rFonts w:asciiTheme="minorBidi" w:hAnsiTheme="minorBidi" w:cstheme="minorBidi"/>
          <w:bCs/>
          <w:sz w:val="22"/>
          <w:szCs w:val="22"/>
        </w:rPr>
        <w:t xml:space="preserve"> for the Council Tax Sharing Agreement with Essex Distri</w:t>
      </w:r>
      <w:r w:rsidR="000D4B4A">
        <w:rPr>
          <w:rFonts w:asciiTheme="minorBidi" w:hAnsiTheme="minorBidi" w:cstheme="minorBidi"/>
          <w:bCs/>
          <w:sz w:val="22"/>
          <w:szCs w:val="22"/>
        </w:rPr>
        <w:t>c</w:t>
      </w:r>
      <w:r>
        <w:rPr>
          <w:rFonts w:asciiTheme="minorBidi" w:hAnsiTheme="minorBidi" w:cstheme="minorBidi"/>
          <w:bCs/>
          <w:sz w:val="22"/>
          <w:szCs w:val="22"/>
        </w:rPr>
        <w:t>ts for 202</w:t>
      </w:r>
      <w:r w:rsidR="00D13549">
        <w:rPr>
          <w:rFonts w:asciiTheme="minorBidi" w:hAnsiTheme="minorBidi" w:cstheme="minorBidi"/>
          <w:bCs/>
          <w:sz w:val="22"/>
          <w:szCs w:val="22"/>
        </w:rPr>
        <w:t>4</w:t>
      </w:r>
      <w:r w:rsidR="000D4B4A">
        <w:rPr>
          <w:rFonts w:asciiTheme="minorBidi" w:hAnsiTheme="minorBidi" w:cstheme="minorBidi"/>
          <w:bCs/>
          <w:sz w:val="22"/>
          <w:szCs w:val="22"/>
        </w:rPr>
        <w:t>/2</w:t>
      </w:r>
      <w:r w:rsidR="00D13549">
        <w:rPr>
          <w:rFonts w:asciiTheme="minorBidi" w:hAnsiTheme="minorBidi" w:cstheme="minorBidi"/>
          <w:bCs/>
          <w:sz w:val="22"/>
          <w:szCs w:val="22"/>
        </w:rPr>
        <w:t>5</w:t>
      </w:r>
      <w:r w:rsidR="000D4B4A">
        <w:rPr>
          <w:rFonts w:asciiTheme="minorBidi" w:hAnsiTheme="minorBidi" w:cstheme="minorBidi"/>
          <w:bCs/>
          <w:sz w:val="22"/>
          <w:szCs w:val="22"/>
        </w:rPr>
        <w:t>.</w:t>
      </w:r>
    </w:p>
    <w:p w14:paraId="7D62A4F3" w14:textId="77777777" w:rsidR="00A04369" w:rsidRPr="00974723" w:rsidRDefault="00A04369" w:rsidP="00817359">
      <w:pPr>
        <w:jc w:val="both"/>
        <w:rPr>
          <w:rFonts w:asciiTheme="minorBidi" w:hAnsiTheme="minorBidi" w:cstheme="minorBidi"/>
          <w:sz w:val="22"/>
          <w:szCs w:val="22"/>
        </w:rPr>
      </w:pPr>
    </w:p>
    <w:p w14:paraId="7D62A4F4" w14:textId="77777777" w:rsidR="00F10854" w:rsidRPr="00974723" w:rsidRDefault="00F10854" w:rsidP="00817359">
      <w:pPr>
        <w:numPr>
          <w:ilvl w:val="0"/>
          <w:numId w:val="6"/>
        </w:numPr>
        <w:overflowPunct w:val="0"/>
        <w:autoSpaceDE w:val="0"/>
        <w:autoSpaceDN w:val="0"/>
        <w:adjustRightInd w:val="0"/>
        <w:spacing w:after="120"/>
        <w:ind w:left="0" w:firstLine="0"/>
        <w:jc w:val="both"/>
        <w:textAlignment w:val="baseline"/>
        <w:rPr>
          <w:rFonts w:asciiTheme="minorBidi" w:hAnsiTheme="minorBidi" w:cstheme="minorBidi"/>
          <w:b/>
          <w:sz w:val="22"/>
          <w:szCs w:val="22"/>
        </w:rPr>
      </w:pPr>
      <w:r w:rsidRPr="00974723">
        <w:rPr>
          <w:rFonts w:asciiTheme="minorBidi" w:hAnsiTheme="minorBidi" w:cstheme="minorBidi"/>
          <w:b/>
          <w:sz w:val="22"/>
          <w:szCs w:val="22"/>
        </w:rPr>
        <w:t>Recommendations</w:t>
      </w:r>
    </w:p>
    <w:p w14:paraId="4DB6A273" w14:textId="48DBA421" w:rsidR="00A02AAC" w:rsidRDefault="00306A9A" w:rsidP="00C5205F">
      <w:pPr>
        <w:overflowPunct w:val="0"/>
        <w:autoSpaceDE w:val="0"/>
        <w:autoSpaceDN w:val="0"/>
        <w:adjustRightInd w:val="0"/>
        <w:spacing w:after="120"/>
        <w:jc w:val="both"/>
        <w:textAlignment w:val="baseline"/>
        <w:rPr>
          <w:rFonts w:asciiTheme="minorBidi" w:hAnsiTheme="minorBidi" w:cstheme="minorBidi"/>
          <w:bCs/>
          <w:sz w:val="22"/>
          <w:szCs w:val="22"/>
        </w:rPr>
      </w:pPr>
      <w:r>
        <w:rPr>
          <w:rFonts w:asciiTheme="minorBidi" w:hAnsiTheme="minorBidi" w:cstheme="minorBidi"/>
          <w:sz w:val="22"/>
          <w:szCs w:val="22"/>
        </w:rPr>
        <w:t xml:space="preserve">It is recommended that </w:t>
      </w:r>
      <w:r w:rsidR="00D762BA">
        <w:rPr>
          <w:rFonts w:asciiTheme="minorBidi" w:hAnsiTheme="minorBidi" w:cstheme="minorBidi"/>
          <w:sz w:val="22"/>
          <w:szCs w:val="22"/>
        </w:rPr>
        <w:t>t</w:t>
      </w:r>
      <w:r>
        <w:rPr>
          <w:rFonts w:asciiTheme="minorBidi" w:hAnsiTheme="minorBidi" w:cstheme="minorBidi"/>
          <w:sz w:val="22"/>
          <w:szCs w:val="22"/>
        </w:rPr>
        <w:t xml:space="preserve">he </w:t>
      </w:r>
      <w:r>
        <w:rPr>
          <w:rFonts w:asciiTheme="minorBidi" w:hAnsiTheme="minorBidi" w:cstheme="minorBidi"/>
          <w:bCs/>
          <w:sz w:val="22"/>
          <w:szCs w:val="22"/>
        </w:rPr>
        <w:t xml:space="preserve">Police, Fire and Crime Commissioner </w:t>
      </w:r>
      <w:r w:rsidR="00243861">
        <w:rPr>
          <w:rFonts w:asciiTheme="minorBidi" w:hAnsiTheme="minorBidi" w:cstheme="minorBidi"/>
          <w:bCs/>
          <w:sz w:val="22"/>
          <w:szCs w:val="22"/>
        </w:rPr>
        <w:t xml:space="preserve">enters into </w:t>
      </w:r>
      <w:r w:rsidR="00A9247B">
        <w:rPr>
          <w:rFonts w:asciiTheme="minorBidi" w:hAnsiTheme="minorBidi" w:cstheme="minorBidi"/>
          <w:bCs/>
          <w:sz w:val="22"/>
          <w:szCs w:val="22"/>
        </w:rPr>
        <w:t>a</w:t>
      </w:r>
      <w:r w:rsidR="00243861">
        <w:rPr>
          <w:rFonts w:asciiTheme="minorBidi" w:hAnsiTheme="minorBidi" w:cstheme="minorBidi"/>
          <w:bCs/>
          <w:sz w:val="22"/>
          <w:szCs w:val="22"/>
        </w:rPr>
        <w:t xml:space="preserve"> </w:t>
      </w:r>
      <w:r w:rsidR="00D762BA">
        <w:rPr>
          <w:rFonts w:asciiTheme="minorBidi" w:hAnsiTheme="minorBidi" w:cstheme="minorBidi"/>
          <w:bCs/>
          <w:sz w:val="22"/>
          <w:szCs w:val="22"/>
        </w:rPr>
        <w:t>two-</w:t>
      </w:r>
      <w:r w:rsidR="005446B4">
        <w:rPr>
          <w:rFonts w:asciiTheme="minorBidi" w:hAnsiTheme="minorBidi" w:cstheme="minorBidi"/>
          <w:bCs/>
          <w:sz w:val="22"/>
          <w:szCs w:val="22"/>
        </w:rPr>
        <w:t>year Council</w:t>
      </w:r>
      <w:r w:rsidR="00F93918">
        <w:rPr>
          <w:rFonts w:asciiTheme="minorBidi" w:hAnsiTheme="minorBidi" w:cstheme="minorBidi"/>
          <w:bCs/>
          <w:sz w:val="22"/>
          <w:szCs w:val="22"/>
        </w:rPr>
        <w:t xml:space="preserve"> Tax Sharing Agreement with</w:t>
      </w:r>
      <w:r w:rsidR="00AB0C26">
        <w:rPr>
          <w:rFonts w:asciiTheme="minorBidi" w:hAnsiTheme="minorBidi" w:cstheme="minorBidi"/>
          <w:bCs/>
          <w:sz w:val="22"/>
          <w:szCs w:val="22"/>
        </w:rPr>
        <w:t xml:space="preserve"> </w:t>
      </w:r>
      <w:r w:rsidR="005446B4">
        <w:rPr>
          <w:rFonts w:asciiTheme="minorBidi" w:hAnsiTheme="minorBidi" w:cstheme="minorBidi"/>
          <w:bCs/>
          <w:sz w:val="22"/>
          <w:szCs w:val="22"/>
        </w:rPr>
        <w:t>the Essex</w:t>
      </w:r>
      <w:r w:rsidR="00F93918">
        <w:rPr>
          <w:rFonts w:asciiTheme="minorBidi" w:hAnsiTheme="minorBidi" w:cstheme="minorBidi"/>
          <w:bCs/>
          <w:sz w:val="22"/>
          <w:szCs w:val="22"/>
        </w:rPr>
        <w:t xml:space="preserve"> Districts fo</w:t>
      </w:r>
      <w:r w:rsidR="00A02AAC">
        <w:rPr>
          <w:rFonts w:asciiTheme="minorBidi" w:hAnsiTheme="minorBidi" w:cstheme="minorBidi"/>
          <w:bCs/>
          <w:sz w:val="22"/>
          <w:szCs w:val="22"/>
        </w:rPr>
        <w:t>r 20</w:t>
      </w:r>
      <w:r w:rsidR="00F93918">
        <w:rPr>
          <w:rFonts w:asciiTheme="minorBidi" w:hAnsiTheme="minorBidi" w:cstheme="minorBidi"/>
          <w:bCs/>
          <w:sz w:val="22"/>
          <w:szCs w:val="22"/>
        </w:rPr>
        <w:t>2</w:t>
      </w:r>
      <w:r w:rsidR="00D13549">
        <w:rPr>
          <w:rFonts w:asciiTheme="minorBidi" w:hAnsiTheme="minorBidi" w:cstheme="minorBidi"/>
          <w:bCs/>
          <w:sz w:val="22"/>
          <w:szCs w:val="22"/>
        </w:rPr>
        <w:t>4</w:t>
      </w:r>
      <w:r w:rsidR="00F93918">
        <w:rPr>
          <w:rFonts w:asciiTheme="minorBidi" w:hAnsiTheme="minorBidi" w:cstheme="minorBidi"/>
          <w:bCs/>
          <w:sz w:val="22"/>
          <w:szCs w:val="22"/>
        </w:rPr>
        <w:t>/2</w:t>
      </w:r>
      <w:r w:rsidR="00D13549">
        <w:rPr>
          <w:rFonts w:asciiTheme="minorBidi" w:hAnsiTheme="minorBidi" w:cstheme="minorBidi"/>
          <w:bCs/>
          <w:sz w:val="22"/>
          <w:szCs w:val="22"/>
        </w:rPr>
        <w:t>5</w:t>
      </w:r>
      <w:r w:rsidR="00A02AAC">
        <w:rPr>
          <w:rFonts w:asciiTheme="minorBidi" w:hAnsiTheme="minorBidi" w:cstheme="minorBidi"/>
          <w:bCs/>
          <w:sz w:val="22"/>
          <w:szCs w:val="22"/>
        </w:rPr>
        <w:t xml:space="preserve"> and 2025/26.</w:t>
      </w:r>
    </w:p>
    <w:p w14:paraId="2859F8A1" w14:textId="75F0FB62" w:rsidR="006B2DC2" w:rsidRPr="00BE3EDE" w:rsidRDefault="005E497E" w:rsidP="00C5205F">
      <w:pPr>
        <w:overflowPunct w:val="0"/>
        <w:autoSpaceDE w:val="0"/>
        <w:autoSpaceDN w:val="0"/>
        <w:adjustRightInd w:val="0"/>
        <w:spacing w:after="120"/>
        <w:jc w:val="both"/>
        <w:textAlignment w:val="baseline"/>
        <w:rPr>
          <w:rFonts w:asciiTheme="minorBidi" w:hAnsiTheme="minorBidi" w:cstheme="minorBidi"/>
          <w:bCs/>
          <w:sz w:val="22"/>
          <w:szCs w:val="22"/>
        </w:rPr>
      </w:pPr>
      <w:r w:rsidRPr="00BE3EDE">
        <w:rPr>
          <w:rFonts w:asciiTheme="minorBidi" w:hAnsiTheme="minorBidi" w:cstheme="minorBidi"/>
          <w:bCs/>
          <w:sz w:val="22"/>
          <w:szCs w:val="22"/>
        </w:rPr>
        <w:t xml:space="preserve">The </w:t>
      </w:r>
      <w:r w:rsidR="00C77FD7">
        <w:rPr>
          <w:rFonts w:asciiTheme="minorBidi" w:hAnsiTheme="minorBidi" w:cstheme="minorBidi"/>
          <w:bCs/>
          <w:sz w:val="22"/>
          <w:szCs w:val="22"/>
        </w:rPr>
        <w:t xml:space="preserve">cost of the </w:t>
      </w:r>
      <w:r w:rsidRPr="00BE3EDE">
        <w:rPr>
          <w:rFonts w:asciiTheme="minorBidi" w:hAnsiTheme="minorBidi" w:cstheme="minorBidi"/>
          <w:bCs/>
          <w:sz w:val="22"/>
          <w:szCs w:val="22"/>
        </w:rPr>
        <w:t xml:space="preserve">Council Tax Sharing Agreement </w:t>
      </w:r>
      <w:r w:rsidR="00C77FD7">
        <w:rPr>
          <w:rFonts w:asciiTheme="minorBidi" w:hAnsiTheme="minorBidi" w:cstheme="minorBidi"/>
          <w:bCs/>
          <w:sz w:val="22"/>
          <w:szCs w:val="22"/>
        </w:rPr>
        <w:t xml:space="preserve">for 2024/25 is £379,461, which is </w:t>
      </w:r>
      <w:r w:rsidR="00181FA0" w:rsidRPr="00BE3EDE">
        <w:rPr>
          <w:rFonts w:asciiTheme="minorBidi" w:hAnsiTheme="minorBidi" w:cstheme="minorBidi"/>
          <w:bCs/>
          <w:sz w:val="22"/>
          <w:szCs w:val="22"/>
        </w:rPr>
        <w:t>a</w:t>
      </w:r>
      <w:r w:rsidR="009700A6" w:rsidRPr="00BE3EDE">
        <w:rPr>
          <w:rFonts w:asciiTheme="minorBidi" w:hAnsiTheme="minorBidi" w:cstheme="minorBidi"/>
          <w:bCs/>
          <w:sz w:val="22"/>
          <w:szCs w:val="22"/>
        </w:rPr>
        <w:t xml:space="preserve">n </w:t>
      </w:r>
      <w:r w:rsidR="00C77FD7">
        <w:rPr>
          <w:rFonts w:asciiTheme="minorBidi" w:hAnsiTheme="minorBidi" w:cstheme="minorBidi"/>
          <w:bCs/>
          <w:sz w:val="22"/>
          <w:szCs w:val="22"/>
        </w:rPr>
        <w:t xml:space="preserve">increase </w:t>
      </w:r>
      <w:r w:rsidR="00687806">
        <w:rPr>
          <w:rFonts w:asciiTheme="minorBidi" w:hAnsiTheme="minorBidi" w:cstheme="minorBidi"/>
          <w:bCs/>
          <w:sz w:val="22"/>
          <w:szCs w:val="22"/>
        </w:rPr>
        <w:t xml:space="preserve">of </w:t>
      </w:r>
      <w:r w:rsidR="00687806" w:rsidRPr="00BE3EDE">
        <w:rPr>
          <w:rFonts w:asciiTheme="minorBidi" w:hAnsiTheme="minorBidi" w:cstheme="minorBidi"/>
          <w:bCs/>
          <w:sz w:val="22"/>
          <w:szCs w:val="22"/>
        </w:rPr>
        <w:t>£</w:t>
      </w:r>
      <w:r w:rsidR="009700A6" w:rsidRPr="00BE3EDE">
        <w:rPr>
          <w:rFonts w:asciiTheme="minorBidi" w:hAnsiTheme="minorBidi" w:cstheme="minorBidi"/>
          <w:bCs/>
          <w:sz w:val="22"/>
          <w:szCs w:val="22"/>
        </w:rPr>
        <w:t>1</w:t>
      </w:r>
      <w:r w:rsidR="00444BD1" w:rsidRPr="00BE3EDE">
        <w:rPr>
          <w:rFonts w:asciiTheme="minorBidi" w:hAnsiTheme="minorBidi" w:cstheme="minorBidi"/>
          <w:bCs/>
          <w:sz w:val="22"/>
          <w:szCs w:val="22"/>
        </w:rPr>
        <w:t>8,</w:t>
      </w:r>
      <w:r w:rsidR="00A82B51">
        <w:rPr>
          <w:rFonts w:asciiTheme="minorBidi" w:hAnsiTheme="minorBidi" w:cstheme="minorBidi"/>
          <w:bCs/>
          <w:sz w:val="22"/>
          <w:szCs w:val="22"/>
        </w:rPr>
        <w:t>285</w:t>
      </w:r>
      <w:r w:rsidR="00C77FD7">
        <w:rPr>
          <w:rFonts w:asciiTheme="minorBidi" w:hAnsiTheme="minorBidi" w:cstheme="minorBidi"/>
          <w:bCs/>
          <w:sz w:val="22"/>
          <w:szCs w:val="22"/>
        </w:rPr>
        <w:t xml:space="preserve"> from the prior year</w:t>
      </w:r>
      <w:r w:rsidR="005E486B">
        <w:rPr>
          <w:rFonts w:asciiTheme="minorBidi" w:hAnsiTheme="minorBidi" w:cstheme="minorBidi"/>
          <w:bCs/>
          <w:sz w:val="22"/>
          <w:szCs w:val="22"/>
        </w:rPr>
        <w:t>, which is made up of:</w:t>
      </w:r>
    </w:p>
    <w:p w14:paraId="0FD831BC" w14:textId="5D1FA651" w:rsidR="005E497E" w:rsidRPr="00BE3EDE" w:rsidRDefault="006B2DC2" w:rsidP="00C5205F">
      <w:pPr>
        <w:pStyle w:val="ListParagraph"/>
        <w:numPr>
          <w:ilvl w:val="0"/>
          <w:numId w:val="10"/>
        </w:numPr>
        <w:overflowPunct w:val="0"/>
        <w:autoSpaceDE w:val="0"/>
        <w:autoSpaceDN w:val="0"/>
        <w:adjustRightInd w:val="0"/>
        <w:spacing w:after="120"/>
        <w:ind w:left="709"/>
        <w:textAlignment w:val="baseline"/>
        <w:rPr>
          <w:rFonts w:asciiTheme="minorBidi" w:hAnsiTheme="minorBidi" w:cstheme="minorBidi"/>
          <w:bCs/>
          <w:sz w:val="22"/>
          <w:szCs w:val="22"/>
        </w:rPr>
      </w:pPr>
      <w:r w:rsidRPr="00BE3EDE">
        <w:rPr>
          <w:rFonts w:asciiTheme="minorBidi" w:hAnsiTheme="minorBidi" w:cstheme="minorBidi"/>
          <w:bCs/>
          <w:sz w:val="22"/>
          <w:szCs w:val="22"/>
        </w:rPr>
        <w:t xml:space="preserve">A </w:t>
      </w:r>
      <w:r w:rsidR="00535CAF">
        <w:rPr>
          <w:rFonts w:asciiTheme="minorBidi" w:hAnsiTheme="minorBidi" w:cstheme="minorBidi"/>
          <w:bCs/>
          <w:sz w:val="22"/>
          <w:szCs w:val="22"/>
        </w:rPr>
        <w:t>c</w:t>
      </w:r>
      <w:r w:rsidR="00E02E68" w:rsidRPr="00BE3EDE">
        <w:rPr>
          <w:rFonts w:asciiTheme="minorBidi" w:hAnsiTheme="minorBidi" w:cstheme="minorBidi"/>
          <w:bCs/>
          <w:sz w:val="22"/>
          <w:szCs w:val="22"/>
        </w:rPr>
        <w:t xml:space="preserve">ost </w:t>
      </w:r>
      <w:r w:rsidR="00535CAF">
        <w:rPr>
          <w:rFonts w:asciiTheme="minorBidi" w:hAnsiTheme="minorBidi" w:cstheme="minorBidi"/>
          <w:bCs/>
          <w:sz w:val="22"/>
          <w:szCs w:val="22"/>
        </w:rPr>
        <w:t>i</w:t>
      </w:r>
      <w:r w:rsidR="00444BD1" w:rsidRPr="00BE3EDE">
        <w:rPr>
          <w:rFonts w:asciiTheme="minorBidi" w:hAnsiTheme="minorBidi" w:cstheme="minorBidi"/>
          <w:bCs/>
          <w:sz w:val="22"/>
          <w:szCs w:val="22"/>
        </w:rPr>
        <w:t>ncrease</w:t>
      </w:r>
      <w:r w:rsidRPr="00BE3EDE">
        <w:rPr>
          <w:rFonts w:asciiTheme="minorBidi" w:hAnsiTheme="minorBidi" w:cstheme="minorBidi"/>
          <w:bCs/>
          <w:sz w:val="22"/>
          <w:szCs w:val="22"/>
        </w:rPr>
        <w:t xml:space="preserve"> of £</w:t>
      </w:r>
      <w:r w:rsidR="00BE3EDE" w:rsidRPr="00BE3EDE">
        <w:rPr>
          <w:rFonts w:asciiTheme="minorBidi" w:hAnsiTheme="minorBidi" w:cstheme="minorBidi"/>
          <w:bCs/>
          <w:sz w:val="22"/>
          <w:szCs w:val="22"/>
        </w:rPr>
        <w:t>1</w:t>
      </w:r>
      <w:r w:rsidR="00A82B51">
        <w:rPr>
          <w:rFonts w:asciiTheme="minorBidi" w:hAnsiTheme="minorBidi" w:cstheme="minorBidi"/>
          <w:bCs/>
          <w:sz w:val="22"/>
          <w:szCs w:val="22"/>
        </w:rPr>
        <w:t>5,532</w:t>
      </w:r>
      <w:r w:rsidR="00E02E68" w:rsidRPr="00BE3EDE">
        <w:rPr>
          <w:rFonts w:asciiTheme="minorBidi" w:hAnsiTheme="minorBidi" w:cstheme="minorBidi"/>
          <w:bCs/>
          <w:sz w:val="22"/>
          <w:szCs w:val="22"/>
        </w:rPr>
        <w:t xml:space="preserve"> due to </w:t>
      </w:r>
      <w:r w:rsidR="005F263C" w:rsidRPr="00BE3EDE">
        <w:rPr>
          <w:rFonts w:asciiTheme="minorBidi" w:hAnsiTheme="minorBidi" w:cstheme="minorBidi"/>
          <w:bCs/>
          <w:sz w:val="22"/>
          <w:szCs w:val="22"/>
        </w:rPr>
        <w:t>an</w:t>
      </w:r>
      <w:r w:rsidR="00E02E68" w:rsidRPr="00BE3EDE">
        <w:rPr>
          <w:rFonts w:asciiTheme="minorBidi" w:hAnsiTheme="minorBidi" w:cstheme="minorBidi"/>
          <w:bCs/>
          <w:sz w:val="22"/>
          <w:szCs w:val="22"/>
        </w:rPr>
        <w:t xml:space="preserve"> </w:t>
      </w:r>
      <w:r w:rsidR="00BE3EDE" w:rsidRPr="00BE3EDE">
        <w:rPr>
          <w:rFonts w:asciiTheme="minorBidi" w:hAnsiTheme="minorBidi" w:cstheme="minorBidi"/>
          <w:bCs/>
          <w:sz w:val="22"/>
          <w:szCs w:val="22"/>
        </w:rPr>
        <w:t>increase</w:t>
      </w:r>
      <w:r w:rsidR="00E02E68" w:rsidRPr="00BE3EDE">
        <w:rPr>
          <w:rFonts w:asciiTheme="minorBidi" w:hAnsiTheme="minorBidi" w:cstheme="minorBidi"/>
          <w:bCs/>
          <w:sz w:val="22"/>
          <w:szCs w:val="22"/>
        </w:rPr>
        <w:t xml:space="preserve"> in the</w:t>
      </w:r>
      <w:r w:rsidR="00A643C2" w:rsidRPr="00BE3EDE">
        <w:rPr>
          <w:rFonts w:asciiTheme="minorBidi" w:hAnsiTheme="minorBidi" w:cstheme="minorBidi"/>
          <w:bCs/>
          <w:sz w:val="22"/>
          <w:szCs w:val="22"/>
        </w:rPr>
        <w:t xml:space="preserve"> incentive payment percentage of the financial shareback payments to </w:t>
      </w:r>
      <w:r w:rsidR="005158DA" w:rsidRPr="00BE3EDE">
        <w:rPr>
          <w:rFonts w:asciiTheme="minorBidi" w:hAnsiTheme="minorBidi" w:cstheme="minorBidi"/>
          <w:bCs/>
          <w:sz w:val="22"/>
          <w:szCs w:val="22"/>
        </w:rPr>
        <w:t>districts.</w:t>
      </w:r>
    </w:p>
    <w:p w14:paraId="44481796" w14:textId="3773244B" w:rsidR="00A643C2" w:rsidRPr="00BE3EDE" w:rsidRDefault="005446B4" w:rsidP="00C5205F">
      <w:pPr>
        <w:pStyle w:val="ListParagraph"/>
        <w:numPr>
          <w:ilvl w:val="0"/>
          <w:numId w:val="10"/>
        </w:numPr>
        <w:overflowPunct w:val="0"/>
        <w:autoSpaceDE w:val="0"/>
        <w:autoSpaceDN w:val="0"/>
        <w:adjustRightInd w:val="0"/>
        <w:spacing w:after="120"/>
        <w:ind w:left="709"/>
        <w:textAlignment w:val="baseline"/>
        <w:rPr>
          <w:rFonts w:asciiTheme="minorBidi" w:hAnsiTheme="minorBidi" w:cstheme="minorBidi"/>
          <w:bCs/>
          <w:sz w:val="22"/>
          <w:szCs w:val="22"/>
        </w:rPr>
      </w:pPr>
      <w:r w:rsidRPr="00BE3EDE">
        <w:rPr>
          <w:rFonts w:asciiTheme="minorBidi" w:hAnsiTheme="minorBidi" w:cstheme="minorBidi"/>
          <w:bCs/>
          <w:sz w:val="22"/>
          <w:szCs w:val="22"/>
        </w:rPr>
        <w:t>An</w:t>
      </w:r>
      <w:r w:rsidR="00E2282A" w:rsidRPr="00BE3EDE">
        <w:rPr>
          <w:rFonts w:asciiTheme="minorBidi" w:hAnsiTheme="minorBidi" w:cstheme="minorBidi"/>
          <w:bCs/>
          <w:sz w:val="22"/>
          <w:szCs w:val="22"/>
        </w:rPr>
        <w:t xml:space="preserve"> increase of £</w:t>
      </w:r>
      <w:r w:rsidR="00BE3EDE" w:rsidRPr="00BE3EDE">
        <w:rPr>
          <w:rFonts w:asciiTheme="minorBidi" w:hAnsiTheme="minorBidi" w:cstheme="minorBidi"/>
          <w:bCs/>
          <w:sz w:val="22"/>
          <w:szCs w:val="22"/>
        </w:rPr>
        <w:t>2,753</w:t>
      </w:r>
      <w:r w:rsidR="002F2697" w:rsidRPr="00BE3EDE">
        <w:rPr>
          <w:rFonts w:asciiTheme="minorBidi" w:hAnsiTheme="minorBidi" w:cstheme="minorBidi"/>
          <w:bCs/>
          <w:sz w:val="22"/>
          <w:szCs w:val="22"/>
        </w:rPr>
        <w:t xml:space="preserve"> </w:t>
      </w:r>
      <w:r w:rsidR="00E2282A" w:rsidRPr="00BE3EDE">
        <w:rPr>
          <w:rFonts w:asciiTheme="minorBidi" w:hAnsiTheme="minorBidi" w:cstheme="minorBidi"/>
          <w:bCs/>
          <w:sz w:val="22"/>
          <w:szCs w:val="22"/>
        </w:rPr>
        <w:t>resulting from an increas</w:t>
      </w:r>
      <w:r w:rsidR="00722564">
        <w:rPr>
          <w:rFonts w:asciiTheme="minorBidi" w:hAnsiTheme="minorBidi" w:cstheme="minorBidi"/>
          <w:bCs/>
          <w:sz w:val="22"/>
          <w:szCs w:val="22"/>
        </w:rPr>
        <w:t>e</w:t>
      </w:r>
      <w:r w:rsidR="00E2282A" w:rsidRPr="00BE3EDE">
        <w:rPr>
          <w:rFonts w:asciiTheme="minorBidi" w:hAnsiTheme="minorBidi" w:cstheme="minorBidi"/>
          <w:bCs/>
          <w:sz w:val="22"/>
          <w:szCs w:val="22"/>
        </w:rPr>
        <w:t xml:space="preserve"> in the fixed </w:t>
      </w:r>
      <w:r w:rsidR="007F3610" w:rsidRPr="00BE3EDE">
        <w:rPr>
          <w:rFonts w:asciiTheme="minorBidi" w:hAnsiTheme="minorBidi" w:cstheme="minorBidi"/>
          <w:bCs/>
          <w:sz w:val="22"/>
          <w:szCs w:val="22"/>
        </w:rPr>
        <w:t>investments</w:t>
      </w:r>
      <w:r w:rsidR="00E2282A" w:rsidRPr="00BE3EDE">
        <w:rPr>
          <w:rFonts w:asciiTheme="minorBidi" w:hAnsiTheme="minorBidi" w:cstheme="minorBidi"/>
          <w:bCs/>
          <w:sz w:val="22"/>
          <w:szCs w:val="22"/>
        </w:rPr>
        <w:t xml:space="preserve"> to </w:t>
      </w:r>
      <w:r w:rsidR="007F3610" w:rsidRPr="00BE3EDE">
        <w:rPr>
          <w:rFonts w:asciiTheme="minorBidi" w:hAnsiTheme="minorBidi" w:cstheme="minorBidi"/>
          <w:bCs/>
          <w:sz w:val="22"/>
          <w:szCs w:val="22"/>
        </w:rPr>
        <w:t xml:space="preserve">districts which </w:t>
      </w:r>
      <w:r w:rsidR="00722564">
        <w:rPr>
          <w:rFonts w:asciiTheme="minorBidi" w:hAnsiTheme="minorBidi" w:cstheme="minorBidi"/>
          <w:bCs/>
          <w:sz w:val="22"/>
          <w:szCs w:val="22"/>
        </w:rPr>
        <w:t>are</w:t>
      </w:r>
      <w:r w:rsidR="002C364B" w:rsidRPr="00BE3EDE">
        <w:rPr>
          <w:rFonts w:asciiTheme="minorBidi" w:hAnsiTheme="minorBidi" w:cstheme="minorBidi"/>
          <w:bCs/>
          <w:sz w:val="22"/>
          <w:szCs w:val="22"/>
        </w:rPr>
        <w:t xml:space="preserve"> to be spent directly on </w:t>
      </w:r>
      <w:r w:rsidR="007F3610" w:rsidRPr="00BE3EDE">
        <w:rPr>
          <w:rFonts w:asciiTheme="minorBidi" w:hAnsiTheme="minorBidi" w:cstheme="minorBidi"/>
          <w:bCs/>
          <w:sz w:val="22"/>
          <w:szCs w:val="22"/>
        </w:rPr>
        <w:t>their collection and compliance teams</w:t>
      </w:r>
      <w:r w:rsidR="00274546" w:rsidRPr="00BE3EDE">
        <w:rPr>
          <w:rFonts w:asciiTheme="minorBidi" w:hAnsiTheme="minorBidi" w:cstheme="minorBidi"/>
          <w:bCs/>
          <w:sz w:val="22"/>
          <w:szCs w:val="22"/>
        </w:rPr>
        <w:t>.</w:t>
      </w:r>
    </w:p>
    <w:p w14:paraId="0CC706BE" w14:textId="1852E079" w:rsidR="003641E7" w:rsidRDefault="003641E7" w:rsidP="00C5205F">
      <w:pPr>
        <w:overflowPunct w:val="0"/>
        <w:autoSpaceDE w:val="0"/>
        <w:autoSpaceDN w:val="0"/>
        <w:adjustRightInd w:val="0"/>
        <w:spacing w:after="120"/>
        <w:jc w:val="both"/>
        <w:textAlignment w:val="baseline"/>
        <w:rPr>
          <w:rFonts w:asciiTheme="minorBidi" w:hAnsiTheme="minorBidi" w:cstheme="minorBidi"/>
          <w:bCs/>
          <w:sz w:val="22"/>
          <w:szCs w:val="22"/>
        </w:rPr>
      </w:pPr>
      <w:r>
        <w:rPr>
          <w:rFonts w:asciiTheme="minorBidi" w:hAnsiTheme="minorBidi" w:cstheme="minorBidi"/>
          <w:bCs/>
          <w:sz w:val="22"/>
          <w:szCs w:val="22"/>
        </w:rPr>
        <w:t xml:space="preserve">The cost of the </w:t>
      </w:r>
      <w:r w:rsidRPr="00BE3EDE">
        <w:rPr>
          <w:rFonts w:asciiTheme="minorBidi" w:hAnsiTheme="minorBidi" w:cstheme="minorBidi"/>
          <w:bCs/>
          <w:sz w:val="22"/>
          <w:szCs w:val="22"/>
        </w:rPr>
        <w:t xml:space="preserve">Council Tax Sharing Agreement </w:t>
      </w:r>
      <w:r>
        <w:rPr>
          <w:rFonts w:asciiTheme="minorBidi" w:hAnsiTheme="minorBidi" w:cstheme="minorBidi"/>
          <w:bCs/>
          <w:sz w:val="22"/>
          <w:szCs w:val="22"/>
        </w:rPr>
        <w:t xml:space="preserve">for 2024/25 is included with </w:t>
      </w:r>
      <w:r w:rsidR="00450683">
        <w:rPr>
          <w:rFonts w:asciiTheme="minorBidi" w:hAnsiTheme="minorBidi" w:cstheme="minorBidi"/>
          <w:bCs/>
          <w:sz w:val="22"/>
          <w:szCs w:val="22"/>
        </w:rPr>
        <w:t>Authority’s budget.</w:t>
      </w:r>
    </w:p>
    <w:p w14:paraId="550FCC40" w14:textId="1F514B6B" w:rsidR="00F46322" w:rsidRDefault="00C77FD7" w:rsidP="00C5205F">
      <w:pPr>
        <w:overflowPunct w:val="0"/>
        <w:autoSpaceDE w:val="0"/>
        <w:autoSpaceDN w:val="0"/>
        <w:adjustRightInd w:val="0"/>
        <w:spacing w:after="120"/>
        <w:jc w:val="both"/>
        <w:textAlignment w:val="baseline"/>
        <w:rPr>
          <w:rFonts w:asciiTheme="minorBidi" w:hAnsiTheme="minorBidi" w:cstheme="minorBidi"/>
          <w:bCs/>
          <w:sz w:val="22"/>
          <w:szCs w:val="22"/>
        </w:rPr>
      </w:pPr>
      <w:r>
        <w:rPr>
          <w:rFonts w:asciiTheme="minorBidi" w:hAnsiTheme="minorBidi" w:cstheme="minorBidi"/>
          <w:bCs/>
          <w:sz w:val="22"/>
          <w:szCs w:val="22"/>
        </w:rPr>
        <w:t xml:space="preserve">There is no cost increase expected in 2025/26 and therefore the total cost of this contract is </w:t>
      </w:r>
      <w:r w:rsidR="005B083E">
        <w:rPr>
          <w:rFonts w:asciiTheme="minorBidi" w:hAnsiTheme="minorBidi" w:cstheme="minorBidi"/>
          <w:bCs/>
          <w:sz w:val="22"/>
          <w:szCs w:val="22"/>
        </w:rPr>
        <w:t>£758,922.</w:t>
      </w:r>
    </w:p>
    <w:p w14:paraId="3D33026B" w14:textId="136E4BA0" w:rsidR="00274546" w:rsidRDefault="000C413C" w:rsidP="00C5205F">
      <w:pPr>
        <w:overflowPunct w:val="0"/>
        <w:autoSpaceDE w:val="0"/>
        <w:autoSpaceDN w:val="0"/>
        <w:adjustRightInd w:val="0"/>
        <w:spacing w:after="120"/>
        <w:jc w:val="both"/>
        <w:textAlignment w:val="baseline"/>
        <w:rPr>
          <w:rFonts w:asciiTheme="minorBidi" w:hAnsiTheme="minorBidi" w:cstheme="minorBidi"/>
          <w:bCs/>
          <w:sz w:val="22"/>
          <w:szCs w:val="22"/>
        </w:rPr>
      </w:pPr>
      <w:r w:rsidRPr="007367B2">
        <w:rPr>
          <w:rFonts w:asciiTheme="minorBidi" w:hAnsiTheme="minorBidi" w:cstheme="minorBidi"/>
          <w:bCs/>
          <w:sz w:val="22"/>
          <w:szCs w:val="22"/>
        </w:rPr>
        <w:lastRenderedPageBreak/>
        <w:t xml:space="preserve">It is recommended that the Police, Fire and Crime </w:t>
      </w:r>
      <w:r w:rsidR="00365ADD" w:rsidRPr="007367B2">
        <w:rPr>
          <w:rFonts w:asciiTheme="minorBidi" w:hAnsiTheme="minorBidi" w:cstheme="minorBidi"/>
          <w:bCs/>
          <w:sz w:val="22"/>
          <w:szCs w:val="22"/>
        </w:rPr>
        <w:t>Commissioner</w:t>
      </w:r>
      <w:r w:rsidRPr="007367B2">
        <w:rPr>
          <w:rFonts w:asciiTheme="minorBidi" w:hAnsiTheme="minorBidi" w:cstheme="minorBidi"/>
          <w:bCs/>
          <w:sz w:val="22"/>
          <w:szCs w:val="22"/>
        </w:rPr>
        <w:t xml:space="preserve"> delegates the sign</w:t>
      </w:r>
      <w:r w:rsidR="006C62D4">
        <w:rPr>
          <w:rFonts w:asciiTheme="minorBidi" w:hAnsiTheme="minorBidi" w:cstheme="minorBidi"/>
          <w:bCs/>
          <w:sz w:val="22"/>
          <w:szCs w:val="22"/>
        </w:rPr>
        <w:t>-</w:t>
      </w:r>
      <w:r w:rsidR="00B40510" w:rsidRPr="007367B2">
        <w:rPr>
          <w:rFonts w:asciiTheme="minorBidi" w:hAnsiTheme="minorBidi" w:cstheme="minorBidi"/>
          <w:bCs/>
          <w:sz w:val="22"/>
          <w:szCs w:val="22"/>
        </w:rPr>
        <w:t>off</w:t>
      </w:r>
      <w:r w:rsidR="00C707B1">
        <w:rPr>
          <w:rFonts w:asciiTheme="minorBidi" w:hAnsiTheme="minorBidi" w:cstheme="minorBidi"/>
          <w:bCs/>
          <w:sz w:val="22"/>
          <w:szCs w:val="22"/>
        </w:rPr>
        <w:t xml:space="preserve"> of </w:t>
      </w:r>
      <w:r w:rsidRPr="007367B2">
        <w:rPr>
          <w:rFonts w:asciiTheme="minorBidi" w:hAnsiTheme="minorBidi" w:cstheme="minorBidi"/>
          <w:bCs/>
          <w:sz w:val="22"/>
          <w:szCs w:val="22"/>
        </w:rPr>
        <w:t>the Council Tax Shar</w:t>
      </w:r>
      <w:r w:rsidR="00365ADD" w:rsidRPr="007367B2">
        <w:rPr>
          <w:rFonts w:asciiTheme="minorBidi" w:hAnsiTheme="minorBidi" w:cstheme="minorBidi"/>
          <w:bCs/>
          <w:sz w:val="22"/>
          <w:szCs w:val="22"/>
        </w:rPr>
        <w:t>ing</w:t>
      </w:r>
      <w:r w:rsidRPr="007367B2">
        <w:rPr>
          <w:rFonts w:asciiTheme="minorBidi" w:hAnsiTheme="minorBidi" w:cstheme="minorBidi"/>
          <w:bCs/>
          <w:sz w:val="22"/>
          <w:szCs w:val="22"/>
        </w:rPr>
        <w:t xml:space="preserve"> </w:t>
      </w:r>
      <w:r w:rsidR="00F80668">
        <w:rPr>
          <w:rFonts w:asciiTheme="minorBidi" w:hAnsiTheme="minorBidi" w:cstheme="minorBidi"/>
          <w:bCs/>
          <w:sz w:val="22"/>
          <w:szCs w:val="22"/>
        </w:rPr>
        <w:t>A</w:t>
      </w:r>
      <w:r w:rsidR="007B769E" w:rsidRPr="007367B2">
        <w:rPr>
          <w:rFonts w:asciiTheme="minorBidi" w:hAnsiTheme="minorBidi" w:cstheme="minorBidi"/>
          <w:bCs/>
          <w:sz w:val="22"/>
          <w:szCs w:val="22"/>
        </w:rPr>
        <w:t xml:space="preserve">greement with the </w:t>
      </w:r>
      <w:r w:rsidR="00EB6D6F" w:rsidRPr="007367B2">
        <w:rPr>
          <w:rFonts w:asciiTheme="minorBidi" w:hAnsiTheme="minorBidi" w:cstheme="minorBidi"/>
          <w:bCs/>
          <w:sz w:val="22"/>
          <w:szCs w:val="22"/>
        </w:rPr>
        <w:t>districts</w:t>
      </w:r>
      <w:r w:rsidR="00F80668">
        <w:rPr>
          <w:rFonts w:asciiTheme="minorBidi" w:hAnsiTheme="minorBidi" w:cstheme="minorBidi"/>
          <w:bCs/>
          <w:sz w:val="22"/>
          <w:szCs w:val="22"/>
        </w:rPr>
        <w:t xml:space="preserve"> appended to this report</w:t>
      </w:r>
      <w:r w:rsidRPr="007367B2">
        <w:rPr>
          <w:rFonts w:asciiTheme="minorBidi" w:hAnsiTheme="minorBidi" w:cstheme="minorBidi"/>
          <w:bCs/>
          <w:sz w:val="22"/>
          <w:szCs w:val="22"/>
        </w:rPr>
        <w:t xml:space="preserve"> to the Chief Financial </w:t>
      </w:r>
      <w:r w:rsidR="00F80668">
        <w:rPr>
          <w:rFonts w:asciiTheme="minorBidi" w:hAnsiTheme="minorBidi" w:cstheme="minorBidi"/>
          <w:bCs/>
          <w:sz w:val="22"/>
          <w:szCs w:val="22"/>
        </w:rPr>
        <w:t xml:space="preserve">(S151) </w:t>
      </w:r>
      <w:r w:rsidRPr="007367B2">
        <w:rPr>
          <w:rFonts w:asciiTheme="minorBidi" w:hAnsiTheme="minorBidi" w:cstheme="minorBidi"/>
          <w:bCs/>
          <w:sz w:val="22"/>
          <w:szCs w:val="22"/>
        </w:rPr>
        <w:t xml:space="preserve">Officer. </w:t>
      </w:r>
    </w:p>
    <w:p w14:paraId="7D62A4FB" w14:textId="77777777" w:rsidR="00A04369" w:rsidRPr="00974723" w:rsidRDefault="00A04369" w:rsidP="008A212F">
      <w:pPr>
        <w:rPr>
          <w:rFonts w:asciiTheme="minorBidi" w:hAnsiTheme="minorBidi" w:cstheme="minorBidi"/>
          <w:sz w:val="22"/>
          <w:szCs w:val="22"/>
        </w:rPr>
      </w:pPr>
    </w:p>
    <w:p w14:paraId="20ED4D9C" w14:textId="77777777" w:rsidR="0003125F" w:rsidRDefault="00F10854" w:rsidP="00DF615E">
      <w:pPr>
        <w:numPr>
          <w:ilvl w:val="0"/>
          <w:numId w:val="6"/>
        </w:numPr>
        <w:overflowPunct w:val="0"/>
        <w:autoSpaceDE w:val="0"/>
        <w:autoSpaceDN w:val="0"/>
        <w:adjustRightInd w:val="0"/>
        <w:spacing w:after="120"/>
        <w:ind w:left="0" w:firstLine="0"/>
        <w:textAlignment w:val="baseline"/>
        <w:rPr>
          <w:rFonts w:asciiTheme="minorBidi" w:hAnsiTheme="minorBidi" w:cstheme="minorBidi"/>
          <w:b/>
          <w:sz w:val="22"/>
          <w:szCs w:val="22"/>
        </w:rPr>
      </w:pPr>
      <w:r w:rsidRPr="00974723">
        <w:rPr>
          <w:rFonts w:asciiTheme="minorBidi" w:hAnsiTheme="minorBidi" w:cstheme="minorBidi"/>
          <w:b/>
          <w:sz w:val="22"/>
          <w:szCs w:val="22"/>
        </w:rPr>
        <w:t>Benefits</w:t>
      </w:r>
      <w:r w:rsidR="00FE1085" w:rsidRPr="00974723">
        <w:rPr>
          <w:rFonts w:asciiTheme="minorBidi" w:hAnsiTheme="minorBidi" w:cstheme="minorBidi"/>
          <w:b/>
          <w:sz w:val="22"/>
          <w:szCs w:val="22"/>
        </w:rPr>
        <w:t xml:space="preserve"> </w:t>
      </w:r>
      <w:r w:rsidRPr="00974723">
        <w:rPr>
          <w:rFonts w:asciiTheme="minorBidi" w:hAnsiTheme="minorBidi" w:cstheme="minorBidi"/>
          <w:b/>
          <w:sz w:val="22"/>
          <w:szCs w:val="22"/>
        </w:rPr>
        <w:t xml:space="preserve">of </w:t>
      </w:r>
      <w:r w:rsidR="001435AC" w:rsidRPr="00974723">
        <w:rPr>
          <w:rFonts w:asciiTheme="minorBidi" w:hAnsiTheme="minorBidi" w:cstheme="minorBidi"/>
          <w:b/>
          <w:sz w:val="22"/>
          <w:szCs w:val="22"/>
        </w:rPr>
        <w:t>the p</w:t>
      </w:r>
      <w:r w:rsidRPr="00974723">
        <w:rPr>
          <w:rFonts w:asciiTheme="minorBidi" w:hAnsiTheme="minorBidi" w:cstheme="minorBidi"/>
          <w:b/>
          <w:sz w:val="22"/>
          <w:szCs w:val="22"/>
        </w:rPr>
        <w:t>roposal</w:t>
      </w:r>
    </w:p>
    <w:p w14:paraId="3CAE5AF3" w14:textId="49529F9A" w:rsidR="00C8018F" w:rsidRDefault="001F06FA" w:rsidP="008F6A8D">
      <w:pPr>
        <w:pStyle w:val="paragraph"/>
        <w:spacing w:before="0" w:beforeAutospacing="0" w:after="0" w:afterAutospacing="0"/>
        <w:jc w:val="both"/>
        <w:textAlignment w:val="baseline"/>
        <w:rPr>
          <w:rFonts w:ascii="Arial" w:hAnsi="Arial" w:cs="Arial"/>
          <w:sz w:val="22"/>
          <w:szCs w:val="22"/>
        </w:rPr>
      </w:pPr>
      <w:r w:rsidRPr="007F33E6">
        <w:rPr>
          <w:rFonts w:ascii="Arial" w:hAnsi="Arial" w:cs="Arial"/>
          <w:sz w:val="22"/>
          <w:szCs w:val="22"/>
        </w:rPr>
        <w:t xml:space="preserve">The key principles of the Council Tax Sharing </w:t>
      </w:r>
      <w:r w:rsidR="00F21392">
        <w:rPr>
          <w:rFonts w:ascii="Arial" w:hAnsi="Arial" w:cs="Arial"/>
          <w:sz w:val="22"/>
          <w:szCs w:val="22"/>
        </w:rPr>
        <w:t>A</w:t>
      </w:r>
      <w:r w:rsidRPr="007F33E6">
        <w:rPr>
          <w:rFonts w:ascii="Arial" w:hAnsi="Arial" w:cs="Arial"/>
          <w:sz w:val="22"/>
          <w:szCs w:val="22"/>
        </w:rPr>
        <w:t xml:space="preserve">greement </w:t>
      </w:r>
      <w:r w:rsidR="005446B4" w:rsidRPr="007F33E6">
        <w:rPr>
          <w:rFonts w:ascii="Arial" w:hAnsi="Arial" w:cs="Arial"/>
          <w:sz w:val="22"/>
          <w:szCs w:val="22"/>
        </w:rPr>
        <w:t>are</w:t>
      </w:r>
      <w:r w:rsidRPr="007F33E6">
        <w:rPr>
          <w:rFonts w:ascii="Arial" w:hAnsi="Arial" w:cs="Arial"/>
          <w:sz w:val="22"/>
          <w:szCs w:val="22"/>
        </w:rPr>
        <w:t xml:space="preserve"> to ensure a collaborative approach across all </w:t>
      </w:r>
      <w:r w:rsidR="00FD0912">
        <w:rPr>
          <w:rFonts w:ascii="Arial" w:hAnsi="Arial" w:cs="Arial"/>
          <w:sz w:val="22"/>
          <w:szCs w:val="22"/>
        </w:rPr>
        <w:t>d</w:t>
      </w:r>
      <w:r w:rsidRPr="007F33E6">
        <w:rPr>
          <w:rFonts w:ascii="Arial" w:hAnsi="Arial" w:cs="Arial"/>
          <w:sz w:val="22"/>
          <w:szCs w:val="22"/>
        </w:rPr>
        <w:t>istricts in Essex and the major preceptors to maximise council tax collections across the county and to reduce fraud and ensure compliance.</w:t>
      </w:r>
      <w:r>
        <w:rPr>
          <w:rFonts w:ascii="Arial" w:hAnsi="Arial" w:cs="Arial"/>
          <w:sz w:val="22"/>
          <w:szCs w:val="22"/>
        </w:rPr>
        <w:t xml:space="preserve"> </w:t>
      </w:r>
      <w:r w:rsidR="004A4650" w:rsidRPr="008F6A8D">
        <w:rPr>
          <w:rFonts w:ascii="Arial" w:hAnsi="Arial" w:cs="Arial"/>
          <w:sz w:val="22"/>
          <w:szCs w:val="22"/>
        </w:rPr>
        <w:t xml:space="preserve">The districts are </w:t>
      </w:r>
      <w:r w:rsidR="00E75312" w:rsidRPr="008F6A8D">
        <w:rPr>
          <w:rFonts w:ascii="Arial" w:hAnsi="Arial" w:cs="Arial"/>
          <w:sz w:val="22"/>
          <w:szCs w:val="22"/>
        </w:rPr>
        <w:t xml:space="preserve">incentivised (via the </w:t>
      </w:r>
      <w:r w:rsidR="007A4F39" w:rsidRPr="008F6A8D">
        <w:rPr>
          <w:rFonts w:ascii="Arial" w:hAnsi="Arial" w:cs="Arial"/>
          <w:sz w:val="22"/>
          <w:szCs w:val="22"/>
        </w:rPr>
        <w:t xml:space="preserve">financial </w:t>
      </w:r>
      <w:r w:rsidR="005446B4" w:rsidRPr="008F6A8D">
        <w:rPr>
          <w:rFonts w:ascii="Arial" w:hAnsi="Arial" w:cs="Arial"/>
          <w:sz w:val="22"/>
          <w:szCs w:val="22"/>
        </w:rPr>
        <w:t>shareback) to</w:t>
      </w:r>
      <w:r w:rsidR="00E75312" w:rsidRPr="008F6A8D">
        <w:rPr>
          <w:rFonts w:ascii="Arial" w:hAnsi="Arial" w:cs="Arial"/>
          <w:sz w:val="22"/>
          <w:szCs w:val="22"/>
        </w:rPr>
        <w:t xml:space="preserve"> </w:t>
      </w:r>
      <w:r w:rsidR="007A4F39" w:rsidRPr="008F6A8D">
        <w:rPr>
          <w:rFonts w:ascii="Arial" w:hAnsi="Arial" w:cs="Arial"/>
          <w:sz w:val="22"/>
          <w:szCs w:val="22"/>
        </w:rPr>
        <w:t>collect more</w:t>
      </w:r>
      <w:r w:rsidR="00880F97" w:rsidRPr="008F6A8D">
        <w:rPr>
          <w:rFonts w:ascii="Arial" w:hAnsi="Arial" w:cs="Arial"/>
          <w:sz w:val="22"/>
          <w:szCs w:val="22"/>
        </w:rPr>
        <w:t>. The shareback does not have any conditions on how it is spent by the districts. It is purely to incentivise them to collect more. The financial shareback is being reduced as part of the Council Tax Sharing Agreement</w:t>
      </w:r>
      <w:r w:rsidR="00C8018F" w:rsidRPr="008F6A8D">
        <w:rPr>
          <w:rFonts w:ascii="Arial" w:hAnsi="Arial" w:cs="Arial"/>
          <w:sz w:val="22"/>
          <w:szCs w:val="22"/>
        </w:rPr>
        <w:t>.</w:t>
      </w:r>
    </w:p>
    <w:p w14:paraId="2E180039" w14:textId="77777777" w:rsidR="000C413C" w:rsidRPr="008F6A8D" w:rsidRDefault="000C413C" w:rsidP="008F6A8D">
      <w:pPr>
        <w:pStyle w:val="paragraph"/>
        <w:spacing w:before="0" w:beforeAutospacing="0" w:after="0" w:afterAutospacing="0"/>
        <w:jc w:val="both"/>
        <w:textAlignment w:val="baseline"/>
        <w:rPr>
          <w:rFonts w:ascii="Arial" w:hAnsi="Arial" w:cs="Arial"/>
          <w:sz w:val="22"/>
          <w:szCs w:val="22"/>
        </w:rPr>
      </w:pPr>
    </w:p>
    <w:p w14:paraId="7EFEBF4D" w14:textId="466953D8" w:rsidR="001F06FA" w:rsidRDefault="00C8018F" w:rsidP="008F6A8D">
      <w:pPr>
        <w:pStyle w:val="paragraph"/>
        <w:spacing w:before="0" w:beforeAutospacing="0" w:after="0" w:afterAutospacing="0"/>
        <w:jc w:val="both"/>
        <w:textAlignment w:val="baseline"/>
        <w:rPr>
          <w:rFonts w:ascii="Arial" w:hAnsi="Arial" w:cs="Arial"/>
          <w:sz w:val="22"/>
          <w:szCs w:val="22"/>
        </w:rPr>
      </w:pPr>
      <w:r w:rsidRPr="008F6A8D">
        <w:rPr>
          <w:rFonts w:ascii="Arial" w:hAnsi="Arial" w:cs="Arial"/>
          <w:sz w:val="22"/>
          <w:szCs w:val="22"/>
        </w:rPr>
        <w:t xml:space="preserve">The agreement looks to provide more investment into the </w:t>
      </w:r>
      <w:r w:rsidR="00B219A9">
        <w:rPr>
          <w:rFonts w:ascii="Arial" w:hAnsi="Arial" w:cs="Arial"/>
          <w:sz w:val="22"/>
          <w:szCs w:val="22"/>
        </w:rPr>
        <w:t>d</w:t>
      </w:r>
      <w:r w:rsidRPr="008F6A8D">
        <w:rPr>
          <w:rFonts w:ascii="Arial" w:hAnsi="Arial" w:cs="Arial"/>
          <w:sz w:val="22"/>
          <w:szCs w:val="22"/>
        </w:rPr>
        <w:t>istricts</w:t>
      </w:r>
      <w:r w:rsidR="00B219A9">
        <w:rPr>
          <w:rFonts w:ascii="Arial" w:hAnsi="Arial" w:cs="Arial"/>
          <w:sz w:val="22"/>
          <w:szCs w:val="22"/>
        </w:rPr>
        <w:t>’</w:t>
      </w:r>
      <w:r w:rsidRPr="008F6A8D">
        <w:rPr>
          <w:rFonts w:ascii="Arial" w:hAnsi="Arial" w:cs="Arial"/>
          <w:sz w:val="22"/>
          <w:szCs w:val="22"/>
        </w:rPr>
        <w:t xml:space="preserve"> </w:t>
      </w:r>
      <w:r w:rsidR="00B219A9">
        <w:rPr>
          <w:rFonts w:ascii="Arial" w:hAnsi="Arial" w:cs="Arial"/>
          <w:sz w:val="22"/>
          <w:szCs w:val="22"/>
        </w:rPr>
        <w:t>c</w:t>
      </w:r>
      <w:r w:rsidRPr="008F6A8D">
        <w:rPr>
          <w:rFonts w:ascii="Arial" w:hAnsi="Arial" w:cs="Arial"/>
          <w:sz w:val="22"/>
          <w:szCs w:val="22"/>
        </w:rPr>
        <w:t xml:space="preserve">ollection </w:t>
      </w:r>
      <w:r w:rsidR="005446B4" w:rsidRPr="008F6A8D">
        <w:rPr>
          <w:rFonts w:ascii="Arial" w:hAnsi="Arial" w:cs="Arial"/>
          <w:sz w:val="22"/>
          <w:szCs w:val="22"/>
        </w:rPr>
        <w:t xml:space="preserve">and </w:t>
      </w:r>
      <w:r w:rsidR="00B219A9">
        <w:rPr>
          <w:rFonts w:ascii="Arial" w:hAnsi="Arial" w:cs="Arial"/>
          <w:sz w:val="22"/>
          <w:szCs w:val="22"/>
        </w:rPr>
        <w:t>c</w:t>
      </w:r>
      <w:r w:rsidR="005446B4" w:rsidRPr="008F6A8D">
        <w:rPr>
          <w:rFonts w:ascii="Arial" w:hAnsi="Arial" w:cs="Arial"/>
          <w:sz w:val="22"/>
          <w:szCs w:val="22"/>
        </w:rPr>
        <w:t>ompliance</w:t>
      </w:r>
      <w:r w:rsidRPr="008F6A8D">
        <w:rPr>
          <w:rFonts w:ascii="Arial" w:hAnsi="Arial" w:cs="Arial"/>
          <w:sz w:val="22"/>
          <w:szCs w:val="22"/>
        </w:rPr>
        <w:t xml:space="preserve"> team</w:t>
      </w:r>
      <w:r w:rsidR="00B219A9">
        <w:rPr>
          <w:rFonts w:ascii="Arial" w:hAnsi="Arial" w:cs="Arial"/>
          <w:sz w:val="22"/>
          <w:szCs w:val="22"/>
        </w:rPr>
        <w:t>s</w:t>
      </w:r>
      <w:r w:rsidRPr="008F6A8D">
        <w:rPr>
          <w:rFonts w:ascii="Arial" w:hAnsi="Arial" w:cs="Arial"/>
          <w:sz w:val="22"/>
          <w:szCs w:val="22"/>
        </w:rPr>
        <w:t xml:space="preserve">, which specifically ensure the districts are providing </w:t>
      </w:r>
      <w:r w:rsidR="00965F7F" w:rsidRPr="008F6A8D">
        <w:rPr>
          <w:rFonts w:ascii="Arial" w:hAnsi="Arial" w:cs="Arial"/>
          <w:sz w:val="22"/>
          <w:szCs w:val="22"/>
        </w:rPr>
        <w:t>appropriate</w:t>
      </w:r>
      <w:r w:rsidRPr="008F6A8D">
        <w:rPr>
          <w:rFonts w:ascii="Arial" w:hAnsi="Arial" w:cs="Arial"/>
          <w:sz w:val="22"/>
          <w:szCs w:val="22"/>
        </w:rPr>
        <w:t xml:space="preserve"> resources to maximise Council Tax collections in each district. The </w:t>
      </w:r>
      <w:r w:rsidR="005446B4" w:rsidRPr="008F6A8D">
        <w:rPr>
          <w:rFonts w:ascii="Arial" w:hAnsi="Arial" w:cs="Arial"/>
          <w:sz w:val="22"/>
          <w:szCs w:val="22"/>
        </w:rPr>
        <w:t>districts</w:t>
      </w:r>
      <w:r w:rsidRPr="008F6A8D">
        <w:rPr>
          <w:rFonts w:ascii="Arial" w:hAnsi="Arial" w:cs="Arial"/>
          <w:sz w:val="22"/>
          <w:szCs w:val="22"/>
        </w:rPr>
        <w:t xml:space="preserve"> will need to provide evidence the money has been spent appropriately each year.</w:t>
      </w:r>
    </w:p>
    <w:p w14:paraId="5EE07160" w14:textId="77777777" w:rsidR="008F6A8D" w:rsidRPr="008F6A8D" w:rsidRDefault="008F6A8D" w:rsidP="008F6A8D">
      <w:pPr>
        <w:pStyle w:val="paragraph"/>
        <w:spacing w:before="0" w:beforeAutospacing="0" w:after="0" w:afterAutospacing="0"/>
        <w:jc w:val="both"/>
        <w:textAlignment w:val="baseline"/>
        <w:rPr>
          <w:rFonts w:ascii="Arial" w:hAnsi="Arial" w:cs="Arial"/>
          <w:sz w:val="22"/>
          <w:szCs w:val="22"/>
        </w:rPr>
      </w:pPr>
    </w:p>
    <w:p w14:paraId="7FE82F9D" w14:textId="4A546F2C" w:rsidR="00813A12" w:rsidRPr="00817359" w:rsidRDefault="00296DB5" w:rsidP="00817359">
      <w:pPr>
        <w:spacing w:after="288" w:line="218" w:lineRule="auto"/>
        <w:jc w:val="both"/>
        <w:rPr>
          <w:rFonts w:asciiTheme="minorBidi" w:hAnsiTheme="minorBidi" w:cstheme="minorBidi"/>
          <w:bCs/>
          <w:sz w:val="22"/>
          <w:szCs w:val="22"/>
        </w:rPr>
      </w:pPr>
      <w:r w:rsidRPr="00817359">
        <w:rPr>
          <w:rFonts w:asciiTheme="minorBidi" w:hAnsiTheme="minorBidi" w:cstheme="minorBidi"/>
          <w:bCs/>
          <w:sz w:val="22"/>
          <w:szCs w:val="22"/>
        </w:rPr>
        <w:t xml:space="preserve">This </w:t>
      </w:r>
      <w:r w:rsidR="00813A12" w:rsidRPr="00817359">
        <w:rPr>
          <w:rFonts w:asciiTheme="minorBidi" w:hAnsiTheme="minorBidi" w:cstheme="minorBidi"/>
          <w:bCs/>
          <w:sz w:val="22"/>
          <w:szCs w:val="22"/>
        </w:rPr>
        <w:t>arrangement incentivises improvements in processes and collection activities, enabling Essex authorities to better collaborate and work together.</w:t>
      </w:r>
      <w:r w:rsidR="00BD2932">
        <w:rPr>
          <w:rFonts w:asciiTheme="minorBidi" w:hAnsiTheme="minorBidi" w:cstheme="minorBidi"/>
          <w:bCs/>
          <w:sz w:val="22"/>
          <w:szCs w:val="22"/>
        </w:rPr>
        <w:t xml:space="preserve">  In particular:</w:t>
      </w:r>
    </w:p>
    <w:p w14:paraId="09779479" w14:textId="77777777" w:rsidR="00813A12" w:rsidRPr="00296DB5" w:rsidRDefault="00813A12" w:rsidP="00817359">
      <w:pPr>
        <w:pStyle w:val="ListParagraph"/>
        <w:numPr>
          <w:ilvl w:val="0"/>
          <w:numId w:val="11"/>
        </w:numPr>
        <w:spacing w:after="288" w:line="218" w:lineRule="auto"/>
        <w:ind w:left="709"/>
        <w:rPr>
          <w:rFonts w:asciiTheme="minorBidi" w:eastAsia="Calibri" w:hAnsiTheme="minorBidi" w:cstheme="minorBidi"/>
          <w:bCs/>
          <w:sz w:val="22"/>
          <w:szCs w:val="22"/>
        </w:rPr>
      </w:pPr>
      <w:r w:rsidRPr="00296DB5">
        <w:rPr>
          <w:rFonts w:asciiTheme="minorBidi" w:eastAsia="Calibri" w:hAnsiTheme="minorBidi" w:cstheme="minorBidi"/>
          <w:bCs/>
          <w:sz w:val="22"/>
          <w:szCs w:val="22"/>
        </w:rPr>
        <w:t>Districts regularly share data on performance, quarterly collection, team structures and spend on tax-related activities, etc.</w:t>
      </w:r>
    </w:p>
    <w:p w14:paraId="4B8791F1" w14:textId="456BEA31" w:rsidR="00813A12" w:rsidRPr="00296DB5" w:rsidRDefault="00813A12" w:rsidP="00817359">
      <w:pPr>
        <w:pStyle w:val="ListParagraph"/>
        <w:numPr>
          <w:ilvl w:val="0"/>
          <w:numId w:val="11"/>
        </w:numPr>
        <w:spacing w:after="288" w:line="218" w:lineRule="auto"/>
        <w:ind w:left="709"/>
        <w:rPr>
          <w:rFonts w:asciiTheme="minorBidi" w:eastAsia="Calibri" w:hAnsiTheme="minorBidi" w:cstheme="minorBidi"/>
          <w:bCs/>
          <w:sz w:val="22"/>
          <w:szCs w:val="22"/>
        </w:rPr>
      </w:pPr>
      <w:r w:rsidRPr="00296DB5">
        <w:rPr>
          <w:rFonts w:asciiTheme="minorBidi" w:eastAsia="Calibri" w:hAnsiTheme="minorBidi" w:cstheme="minorBidi"/>
          <w:bCs/>
          <w:sz w:val="22"/>
          <w:szCs w:val="22"/>
        </w:rPr>
        <w:t>Sharing of data ensures transparency and creates discussion both external</w:t>
      </w:r>
      <w:r w:rsidR="00A470CA">
        <w:rPr>
          <w:rFonts w:asciiTheme="minorBidi" w:eastAsia="Calibri" w:hAnsiTheme="minorBidi" w:cstheme="minorBidi"/>
          <w:bCs/>
          <w:sz w:val="22"/>
          <w:szCs w:val="22"/>
        </w:rPr>
        <w:t>ly</w:t>
      </w:r>
      <w:r w:rsidRPr="00296DB5">
        <w:rPr>
          <w:rFonts w:asciiTheme="minorBidi" w:eastAsia="Calibri" w:hAnsiTheme="minorBidi" w:cstheme="minorBidi"/>
          <w:bCs/>
          <w:sz w:val="22"/>
          <w:szCs w:val="22"/>
        </w:rPr>
        <w:t xml:space="preserve"> and internally on performance and what is best practice.</w:t>
      </w:r>
    </w:p>
    <w:p w14:paraId="2AF695EE" w14:textId="034E85AF" w:rsidR="00813A12" w:rsidRPr="00296DB5" w:rsidRDefault="00647FBD" w:rsidP="00817359">
      <w:pPr>
        <w:pStyle w:val="ListParagraph"/>
        <w:numPr>
          <w:ilvl w:val="0"/>
          <w:numId w:val="11"/>
        </w:numPr>
        <w:spacing w:after="288" w:line="218" w:lineRule="auto"/>
        <w:ind w:left="709"/>
        <w:rPr>
          <w:rFonts w:asciiTheme="minorBidi" w:eastAsia="Calibri" w:hAnsiTheme="minorBidi" w:cstheme="minorBidi"/>
          <w:bCs/>
          <w:sz w:val="22"/>
          <w:szCs w:val="22"/>
        </w:rPr>
      </w:pPr>
      <w:r>
        <w:rPr>
          <w:rFonts w:asciiTheme="minorBidi" w:eastAsia="Calibri" w:hAnsiTheme="minorBidi" w:cstheme="minorBidi"/>
          <w:bCs/>
          <w:sz w:val="22"/>
          <w:szCs w:val="22"/>
        </w:rPr>
        <w:t>The arrangements</w:t>
      </w:r>
      <w:r w:rsidR="00813A12" w:rsidRPr="00296DB5">
        <w:rPr>
          <w:rFonts w:asciiTheme="minorBidi" w:eastAsia="Calibri" w:hAnsiTheme="minorBidi" w:cstheme="minorBidi"/>
          <w:bCs/>
          <w:sz w:val="22"/>
          <w:szCs w:val="22"/>
        </w:rPr>
        <w:t xml:space="preserve"> enable preceptors to analyse mid-year trends, improving our ability to forecast and the accuracy of budgets.</w:t>
      </w:r>
    </w:p>
    <w:p w14:paraId="50E29AF6" w14:textId="4C9405E6" w:rsidR="00813A12" w:rsidRPr="00296DB5" w:rsidRDefault="00813A12" w:rsidP="00817359">
      <w:pPr>
        <w:pStyle w:val="ListParagraph"/>
        <w:numPr>
          <w:ilvl w:val="0"/>
          <w:numId w:val="11"/>
        </w:numPr>
        <w:spacing w:after="288" w:line="218" w:lineRule="auto"/>
        <w:ind w:left="709"/>
        <w:rPr>
          <w:rFonts w:asciiTheme="minorBidi" w:eastAsia="Calibri" w:hAnsiTheme="minorBidi" w:cstheme="minorBidi"/>
          <w:bCs/>
          <w:sz w:val="22"/>
          <w:szCs w:val="22"/>
        </w:rPr>
      </w:pPr>
      <w:r w:rsidRPr="00296DB5">
        <w:rPr>
          <w:rFonts w:asciiTheme="minorBidi" w:eastAsia="Calibri" w:hAnsiTheme="minorBidi" w:cstheme="minorBidi"/>
          <w:bCs/>
          <w:sz w:val="22"/>
          <w:szCs w:val="22"/>
        </w:rPr>
        <w:t>Our data analytics team is also working closely with the districts to improve processes and provide data that will enable them to focus resource in areas that facilitate improvements in the collectable debt.</w:t>
      </w:r>
    </w:p>
    <w:p w14:paraId="205F9E7E" w14:textId="77777777" w:rsidR="00813A12" w:rsidRPr="00817359" w:rsidRDefault="00813A12" w:rsidP="00817359">
      <w:pPr>
        <w:spacing w:after="288" w:line="218" w:lineRule="auto"/>
        <w:jc w:val="both"/>
        <w:rPr>
          <w:rFonts w:asciiTheme="minorBidi" w:hAnsiTheme="minorBidi" w:cstheme="minorBidi"/>
          <w:bCs/>
          <w:sz w:val="22"/>
          <w:szCs w:val="22"/>
        </w:rPr>
      </w:pPr>
      <w:r w:rsidRPr="00817359">
        <w:rPr>
          <w:rFonts w:asciiTheme="minorBidi" w:hAnsiTheme="minorBidi" w:cstheme="minorBidi"/>
          <w:bCs/>
          <w:sz w:val="22"/>
          <w:szCs w:val="22"/>
        </w:rPr>
        <w:t>None of these activities are statutory and all are enforced by the Sharing Agreement.</w:t>
      </w:r>
    </w:p>
    <w:p w14:paraId="4AB07762" w14:textId="4D6EC3C2" w:rsidR="003C6D26" w:rsidRPr="002A4A5A" w:rsidRDefault="003C6D26" w:rsidP="002A4A5A">
      <w:pPr>
        <w:spacing w:after="288" w:line="218" w:lineRule="auto"/>
        <w:jc w:val="both"/>
        <w:rPr>
          <w:rFonts w:asciiTheme="minorBidi" w:hAnsiTheme="minorBidi" w:cstheme="minorBidi"/>
          <w:bCs/>
          <w:sz w:val="22"/>
          <w:szCs w:val="22"/>
        </w:rPr>
      </w:pPr>
      <w:r>
        <w:rPr>
          <w:rFonts w:asciiTheme="minorBidi" w:hAnsiTheme="minorBidi" w:cstheme="minorBidi"/>
          <w:bCs/>
          <w:sz w:val="22"/>
          <w:szCs w:val="22"/>
        </w:rPr>
        <w:t xml:space="preserve">A </w:t>
      </w:r>
      <w:r w:rsidRPr="00817359">
        <w:rPr>
          <w:rFonts w:asciiTheme="minorBidi" w:hAnsiTheme="minorBidi" w:cstheme="minorBidi"/>
          <w:bCs/>
          <w:sz w:val="22"/>
          <w:szCs w:val="22"/>
        </w:rPr>
        <w:t xml:space="preserve">new Council Tax Sharing Agreement </w:t>
      </w:r>
      <w:r>
        <w:rPr>
          <w:rFonts w:asciiTheme="minorBidi" w:hAnsiTheme="minorBidi" w:cstheme="minorBidi"/>
          <w:bCs/>
          <w:sz w:val="22"/>
          <w:szCs w:val="22"/>
        </w:rPr>
        <w:t>was approved in 2023/24 (</w:t>
      </w:r>
      <w:r w:rsidR="009E3740">
        <w:rPr>
          <w:rFonts w:asciiTheme="minorBidi" w:hAnsiTheme="minorBidi" w:cstheme="minorBidi"/>
          <w:bCs/>
          <w:sz w:val="22"/>
          <w:szCs w:val="22"/>
        </w:rPr>
        <w:t>through d</w:t>
      </w:r>
      <w:r>
        <w:rPr>
          <w:rFonts w:asciiTheme="minorBidi" w:hAnsiTheme="minorBidi" w:cstheme="minorBidi"/>
          <w:bCs/>
          <w:sz w:val="22"/>
          <w:szCs w:val="22"/>
        </w:rPr>
        <w:t xml:space="preserve">ecision </w:t>
      </w:r>
      <w:r w:rsidR="009E3740">
        <w:rPr>
          <w:rFonts w:asciiTheme="minorBidi" w:hAnsiTheme="minorBidi" w:cstheme="minorBidi"/>
          <w:bCs/>
          <w:sz w:val="22"/>
          <w:szCs w:val="22"/>
        </w:rPr>
        <w:t>report</w:t>
      </w:r>
      <w:r>
        <w:rPr>
          <w:rFonts w:asciiTheme="minorBidi" w:hAnsiTheme="minorBidi" w:cstheme="minorBidi"/>
          <w:bCs/>
          <w:sz w:val="22"/>
          <w:szCs w:val="22"/>
        </w:rPr>
        <w:t xml:space="preserve"> 037-23)</w:t>
      </w:r>
      <w:r w:rsidR="00AD326F">
        <w:rPr>
          <w:rFonts w:asciiTheme="minorBidi" w:hAnsiTheme="minorBidi" w:cstheme="minorBidi"/>
          <w:bCs/>
          <w:sz w:val="22"/>
          <w:szCs w:val="22"/>
        </w:rPr>
        <w:t xml:space="preserve">, which </w:t>
      </w:r>
      <w:r w:rsidR="002A4A5A">
        <w:rPr>
          <w:rStyle w:val="normaltextrun"/>
          <w:color w:val="000000"/>
          <w:sz w:val="22"/>
          <w:szCs w:val="22"/>
          <w:bdr w:val="none" w:sz="0" w:space="0" w:color="auto" w:frame="1"/>
        </w:rPr>
        <w:t>result</w:t>
      </w:r>
      <w:r w:rsidR="00445C37">
        <w:rPr>
          <w:rStyle w:val="normaltextrun"/>
          <w:color w:val="000000"/>
          <w:sz w:val="22"/>
          <w:szCs w:val="22"/>
          <w:bdr w:val="none" w:sz="0" w:space="0" w:color="auto" w:frame="1"/>
        </w:rPr>
        <w:t>ed</w:t>
      </w:r>
      <w:r w:rsidR="002A4A5A">
        <w:rPr>
          <w:rStyle w:val="normaltextrun"/>
          <w:color w:val="000000"/>
          <w:sz w:val="22"/>
          <w:szCs w:val="22"/>
          <w:bdr w:val="none" w:sz="0" w:space="0" w:color="auto" w:frame="1"/>
        </w:rPr>
        <w:t xml:space="preserve"> in an annual cashable saving for Essex County Fire and Rescue</w:t>
      </w:r>
      <w:r w:rsidR="00445C37">
        <w:rPr>
          <w:rStyle w:val="normaltextrun"/>
          <w:color w:val="000000"/>
          <w:sz w:val="22"/>
          <w:szCs w:val="22"/>
          <w:bdr w:val="none" w:sz="0" w:space="0" w:color="auto" w:frame="1"/>
        </w:rPr>
        <w:t xml:space="preserve"> Service</w:t>
      </w:r>
      <w:r w:rsidR="002A4A5A">
        <w:rPr>
          <w:rStyle w:val="normaltextrun"/>
          <w:color w:val="000000"/>
          <w:sz w:val="22"/>
          <w:szCs w:val="22"/>
          <w:bdr w:val="none" w:sz="0" w:space="0" w:color="auto" w:frame="1"/>
        </w:rPr>
        <w:t xml:space="preserve"> of £67,094. This agreement </w:t>
      </w:r>
      <w:r w:rsidR="00AD326F">
        <w:rPr>
          <w:rFonts w:asciiTheme="minorBidi" w:hAnsiTheme="minorBidi" w:cstheme="minorBidi"/>
          <w:bCs/>
          <w:sz w:val="22"/>
          <w:szCs w:val="22"/>
        </w:rPr>
        <w:t xml:space="preserve">had an option to extend by a further </w:t>
      </w:r>
      <w:r w:rsidR="00445C37">
        <w:rPr>
          <w:rFonts w:asciiTheme="minorBidi" w:hAnsiTheme="minorBidi" w:cstheme="minorBidi"/>
          <w:bCs/>
          <w:sz w:val="22"/>
          <w:szCs w:val="22"/>
        </w:rPr>
        <w:t>two</w:t>
      </w:r>
      <w:r w:rsidR="00AD326F">
        <w:rPr>
          <w:rFonts w:asciiTheme="minorBidi" w:hAnsiTheme="minorBidi" w:cstheme="minorBidi"/>
          <w:bCs/>
          <w:sz w:val="22"/>
          <w:szCs w:val="22"/>
        </w:rPr>
        <w:t xml:space="preserve"> years</w:t>
      </w:r>
      <w:r w:rsidR="002A4A5A">
        <w:rPr>
          <w:rFonts w:asciiTheme="minorBidi" w:hAnsiTheme="minorBidi" w:cstheme="minorBidi"/>
          <w:bCs/>
          <w:sz w:val="22"/>
          <w:szCs w:val="22"/>
        </w:rPr>
        <w:t xml:space="preserve"> and this proposal looks to proceed with this extension.</w:t>
      </w:r>
    </w:p>
    <w:p w14:paraId="414CE42B" w14:textId="77777777" w:rsidR="003C6D26" w:rsidRPr="00974723" w:rsidRDefault="003C6D26" w:rsidP="008A212F">
      <w:pPr>
        <w:pStyle w:val="TextR"/>
        <w:rPr>
          <w:rFonts w:asciiTheme="minorBidi" w:hAnsiTheme="minorBidi" w:cstheme="minorBidi"/>
          <w:sz w:val="22"/>
          <w:szCs w:val="22"/>
        </w:rPr>
      </w:pPr>
    </w:p>
    <w:p w14:paraId="7D62A504" w14:textId="77777777" w:rsidR="00F10854" w:rsidRDefault="00F10854" w:rsidP="00DF615E">
      <w:pPr>
        <w:numPr>
          <w:ilvl w:val="0"/>
          <w:numId w:val="6"/>
        </w:numPr>
        <w:overflowPunct w:val="0"/>
        <w:autoSpaceDE w:val="0"/>
        <w:autoSpaceDN w:val="0"/>
        <w:adjustRightInd w:val="0"/>
        <w:spacing w:after="120"/>
        <w:ind w:left="0" w:firstLine="0"/>
        <w:textAlignment w:val="baseline"/>
        <w:rPr>
          <w:rFonts w:asciiTheme="minorBidi" w:hAnsiTheme="minorBidi" w:cstheme="minorBidi"/>
          <w:b/>
          <w:sz w:val="22"/>
          <w:szCs w:val="22"/>
        </w:rPr>
      </w:pPr>
      <w:r w:rsidRPr="00974723">
        <w:rPr>
          <w:rFonts w:asciiTheme="minorBidi" w:hAnsiTheme="minorBidi" w:cstheme="minorBidi"/>
          <w:b/>
          <w:sz w:val="22"/>
          <w:szCs w:val="22"/>
        </w:rPr>
        <w:t>Background and proposal</w:t>
      </w:r>
    </w:p>
    <w:p w14:paraId="54557BD1" w14:textId="77777777" w:rsidR="00177D63" w:rsidRPr="00817359" w:rsidRDefault="00177D63" w:rsidP="00817359">
      <w:pPr>
        <w:spacing w:after="288" w:line="218" w:lineRule="auto"/>
        <w:jc w:val="both"/>
        <w:rPr>
          <w:rFonts w:asciiTheme="minorBidi" w:hAnsiTheme="minorBidi" w:cstheme="minorBidi"/>
          <w:bCs/>
          <w:sz w:val="22"/>
          <w:szCs w:val="22"/>
        </w:rPr>
      </w:pPr>
      <w:r w:rsidRPr="00817359">
        <w:rPr>
          <w:rFonts w:asciiTheme="minorBidi" w:hAnsiTheme="minorBidi" w:cstheme="minorBidi"/>
          <w:bCs/>
          <w:sz w:val="22"/>
          <w:szCs w:val="22"/>
        </w:rPr>
        <w:t>The collection of council tax is a district and unitary council function and the cost of collecting council tax is met by these councils.</w:t>
      </w:r>
    </w:p>
    <w:p w14:paraId="32034ED6" w14:textId="37CA7F49" w:rsidR="00817359" w:rsidRDefault="00177D63" w:rsidP="00AE4B1C">
      <w:pPr>
        <w:spacing w:after="297" w:line="216" w:lineRule="auto"/>
        <w:ind w:right="10"/>
        <w:jc w:val="both"/>
        <w:rPr>
          <w:rFonts w:asciiTheme="minorBidi" w:hAnsiTheme="minorBidi" w:cstheme="minorBidi"/>
          <w:bCs/>
          <w:sz w:val="22"/>
          <w:szCs w:val="22"/>
        </w:rPr>
      </w:pPr>
      <w:r w:rsidRPr="00817359">
        <w:rPr>
          <w:rFonts w:asciiTheme="minorBidi" w:hAnsiTheme="minorBidi" w:cstheme="minorBidi"/>
          <w:bCs/>
          <w:sz w:val="22"/>
          <w:szCs w:val="22"/>
        </w:rPr>
        <w:t xml:space="preserve">From the financial year 2013/14 the Government reduced its funding of council tax benefits from 100% of payments to 90%. </w:t>
      </w:r>
      <w:r w:rsidR="00DF4687" w:rsidRPr="00817359">
        <w:rPr>
          <w:rFonts w:asciiTheme="minorBidi" w:hAnsiTheme="minorBidi" w:cstheme="minorBidi"/>
          <w:bCs/>
          <w:sz w:val="22"/>
          <w:szCs w:val="22"/>
        </w:rPr>
        <w:t xml:space="preserve">Since </w:t>
      </w:r>
      <w:r w:rsidR="005446B4" w:rsidRPr="00817359">
        <w:rPr>
          <w:rFonts w:asciiTheme="minorBidi" w:hAnsiTheme="minorBidi" w:cstheme="minorBidi"/>
          <w:bCs/>
          <w:sz w:val="22"/>
          <w:szCs w:val="22"/>
        </w:rPr>
        <w:t>then,</w:t>
      </w:r>
      <w:r w:rsidR="00DF4687" w:rsidRPr="00817359">
        <w:rPr>
          <w:rFonts w:asciiTheme="minorBidi" w:hAnsiTheme="minorBidi" w:cstheme="minorBidi"/>
          <w:bCs/>
          <w:sz w:val="22"/>
          <w:szCs w:val="22"/>
        </w:rPr>
        <w:t xml:space="preserve"> the district</w:t>
      </w:r>
      <w:r w:rsidR="00B61C6A" w:rsidRPr="00817359">
        <w:rPr>
          <w:rFonts w:asciiTheme="minorBidi" w:hAnsiTheme="minorBidi" w:cstheme="minorBidi"/>
          <w:bCs/>
          <w:sz w:val="22"/>
          <w:szCs w:val="22"/>
        </w:rPr>
        <w:t xml:space="preserve"> a</w:t>
      </w:r>
      <w:r w:rsidR="00D970C4" w:rsidRPr="00817359">
        <w:rPr>
          <w:rFonts w:asciiTheme="minorBidi" w:hAnsiTheme="minorBidi" w:cstheme="minorBidi"/>
          <w:bCs/>
          <w:sz w:val="22"/>
          <w:szCs w:val="22"/>
        </w:rPr>
        <w:t>nd</w:t>
      </w:r>
      <w:r w:rsidR="00272334" w:rsidRPr="00817359">
        <w:rPr>
          <w:rFonts w:asciiTheme="minorBidi" w:hAnsiTheme="minorBidi" w:cstheme="minorBidi"/>
          <w:bCs/>
          <w:sz w:val="22"/>
          <w:szCs w:val="22"/>
        </w:rPr>
        <w:t xml:space="preserve"> </w:t>
      </w:r>
      <w:r w:rsidR="00AE61C1" w:rsidRPr="00817359">
        <w:rPr>
          <w:rFonts w:asciiTheme="minorBidi" w:hAnsiTheme="minorBidi" w:cstheme="minorBidi"/>
          <w:bCs/>
          <w:sz w:val="22"/>
          <w:szCs w:val="22"/>
        </w:rPr>
        <w:t>unitary council func</w:t>
      </w:r>
      <w:r w:rsidR="00272334" w:rsidRPr="00817359">
        <w:rPr>
          <w:rFonts w:asciiTheme="minorBidi" w:hAnsiTheme="minorBidi" w:cstheme="minorBidi"/>
          <w:bCs/>
          <w:sz w:val="22"/>
          <w:szCs w:val="22"/>
        </w:rPr>
        <w:t xml:space="preserve">tions </w:t>
      </w:r>
      <w:r w:rsidR="00D970C4" w:rsidRPr="00817359">
        <w:rPr>
          <w:rFonts w:asciiTheme="minorBidi" w:hAnsiTheme="minorBidi" w:cstheme="minorBidi"/>
          <w:bCs/>
          <w:sz w:val="22"/>
          <w:szCs w:val="22"/>
        </w:rPr>
        <w:t xml:space="preserve">and </w:t>
      </w:r>
      <w:r w:rsidR="004D14E2" w:rsidRPr="00817359">
        <w:rPr>
          <w:rFonts w:asciiTheme="minorBidi" w:hAnsiTheme="minorBidi" w:cstheme="minorBidi"/>
          <w:bCs/>
          <w:sz w:val="22"/>
          <w:szCs w:val="22"/>
        </w:rPr>
        <w:t>major preceptors (</w:t>
      </w:r>
      <w:r w:rsidR="007866EC">
        <w:rPr>
          <w:rFonts w:asciiTheme="minorBidi" w:hAnsiTheme="minorBidi" w:cstheme="minorBidi"/>
          <w:bCs/>
          <w:sz w:val="22"/>
          <w:szCs w:val="22"/>
        </w:rPr>
        <w:t>the PFCCFRA</w:t>
      </w:r>
      <w:r w:rsidR="00EA21A0">
        <w:rPr>
          <w:rFonts w:asciiTheme="minorBidi" w:hAnsiTheme="minorBidi" w:cstheme="minorBidi"/>
          <w:bCs/>
          <w:sz w:val="22"/>
          <w:szCs w:val="22"/>
        </w:rPr>
        <w:t xml:space="preserve"> </w:t>
      </w:r>
      <w:r w:rsidR="00BC57C6" w:rsidRPr="00817359">
        <w:rPr>
          <w:rFonts w:asciiTheme="minorBidi" w:hAnsiTheme="minorBidi" w:cstheme="minorBidi"/>
          <w:bCs/>
          <w:sz w:val="22"/>
          <w:szCs w:val="22"/>
        </w:rPr>
        <w:t xml:space="preserve">and </w:t>
      </w:r>
      <w:r w:rsidR="007866EC">
        <w:rPr>
          <w:rFonts w:asciiTheme="minorBidi" w:hAnsiTheme="minorBidi" w:cstheme="minorBidi"/>
          <w:bCs/>
          <w:sz w:val="22"/>
          <w:szCs w:val="22"/>
        </w:rPr>
        <w:t>PFCC</w:t>
      </w:r>
      <w:r w:rsidR="00BC57C6" w:rsidRPr="00817359">
        <w:rPr>
          <w:rFonts w:asciiTheme="minorBidi" w:hAnsiTheme="minorBidi" w:cstheme="minorBidi"/>
          <w:bCs/>
          <w:sz w:val="22"/>
          <w:szCs w:val="22"/>
        </w:rPr>
        <w:t xml:space="preserve">) have worked in partnership </w:t>
      </w:r>
      <w:r w:rsidR="00552786" w:rsidRPr="00817359">
        <w:rPr>
          <w:rFonts w:asciiTheme="minorBidi" w:hAnsiTheme="minorBidi" w:cstheme="minorBidi"/>
          <w:bCs/>
          <w:sz w:val="22"/>
          <w:szCs w:val="22"/>
        </w:rPr>
        <w:t xml:space="preserve">to drive up collection </w:t>
      </w:r>
      <w:r w:rsidR="009E7BF3" w:rsidRPr="00817359">
        <w:rPr>
          <w:rFonts w:asciiTheme="minorBidi" w:hAnsiTheme="minorBidi" w:cstheme="minorBidi"/>
          <w:bCs/>
          <w:sz w:val="22"/>
          <w:szCs w:val="22"/>
        </w:rPr>
        <w:t>rates</w:t>
      </w:r>
      <w:r w:rsidR="007866EC">
        <w:rPr>
          <w:rFonts w:asciiTheme="minorBidi" w:hAnsiTheme="minorBidi" w:cstheme="minorBidi"/>
          <w:bCs/>
          <w:sz w:val="22"/>
          <w:szCs w:val="22"/>
        </w:rPr>
        <w:t xml:space="preserve"> </w:t>
      </w:r>
      <w:proofErr w:type="gramStart"/>
      <w:r w:rsidR="007866EC">
        <w:rPr>
          <w:rFonts w:asciiTheme="minorBidi" w:hAnsiTheme="minorBidi" w:cstheme="minorBidi"/>
          <w:bCs/>
          <w:sz w:val="22"/>
          <w:szCs w:val="22"/>
        </w:rPr>
        <w:t>i</w:t>
      </w:r>
      <w:r w:rsidR="00391162" w:rsidRPr="00817359">
        <w:rPr>
          <w:rFonts w:asciiTheme="minorBidi" w:hAnsiTheme="minorBidi" w:cstheme="minorBidi"/>
          <w:bCs/>
          <w:sz w:val="22"/>
          <w:szCs w:val="22"/>
        </w:rPr>
        <w:t>n order to</w:t>
      </w:r>
      <w:proofErr w:type="gramEnd"/>
      <w:r w:rsidR="00391162" w:rsidRPr="00817359">
        <w:rPr>
          <w:rFonts w:asciiTheme="minorBidi" w:hAnsiTheme="minorBidi" w:cstheme="minorBidi"/>
          <w:bCs/>
          <w:sz w:val="22"/>
          <w:szCs w:val="22"/>
        </w:rPr>
        <w:t xml:space="preserve"> mitigate the initial impact of the 10% reduction to the grant from central government. </w:t>
      </w:r>
      <w:r w:rsidR="00E451B9" w:rsidRPr="00817359">
        <w:rPr>
          <w:rFonts w:asciiTheme="minorBidi" w:hAnsiTheme="minorBidi" w:cstheme="minorBidi"/>
          <w:bCs/>
          <w:sz w:val="22"/>
          <w:szCs w:val="22"/>
        </w:rPr>
        <w:t xml:space="preserve">Council tax sharing agreements </w:t>
      </w:r>
      <w:r w:rsidR="009E7BF3" w:rsidRPr="00817359">
        <w:rPr>
          <w:rFonts w:asciiTheme="minorBidi" w:hAnsiTheme="minorBidi" w:cstheme="minorBidi"/>
          <w:bCs/>
          <w:sz w:val="22"/>
          <w:szCs w:val="22"/>
        </w:rPr>
        <w:t xml:space="preserve">for this purpose have continued in some form since that </w:t>
      </w:r>
      <w:r w:rsidR="005446B4" w:rsidRPr="00817359">
        <w:rPr>
          <w:rFonts w:asciiTheme="minorBidi" w:hAnsiTheme="minorBidi" w:cstheme="minorBidi"/>
          <w:bCs/>
          <w:sz w:val="22"/>
          <w:szCs w:val="22"/>
        </w:rPr>
        <w:t>date.</w:t>
      </w:r>
    </w:p>
    <w:p w14:paraId="02BDF982" w14:textId="112056ED" w:rsidR="00D52F6C" w:rsidRPr="00817359" w:rsidRDefault="00BE1FEB" w:rsidP="007866EC">
      <w:pPr>
        <w:spacing w:after="297" w:line="216" w:lineRule="auto"/>
        <w:ind w:right="10"/>
        <w:jc w:val="both"/>
        <w:rPr>
          <w:rFonts w:asciiTheme="minorBidi" w:hAnsiTheme="minorBidi" w:cstheme="minorBidi"/>
          <w:bCs/>
          <w:sz w:val="22"/>
          <w:szCs w:val="22"/>
        </w:rPr>
      </w:pPr>
      <w:r w:rsidRPr="00817359">
        <w:rPr>
          <w:rFonts w:asciiTheme="minorBidi" w:hAnsiTheme="minorBidi" w:cstheme="minorBidi"/>
          <w:bCs/>
          <w:sz w:val="22"/>
          <w:szCs w:val="22"/>
        </w:rPr>
        <w:t xml:space="preserve">As part of the Council </w:t>
      </w:r>
      <w:r w:rsidR="007866EC">
        <w:rPr>
          <w:rFonts w:asciiTheme="minorBidi" w:hAnsiTheme="minorBidi" w:cstheme="minorBidi"/>
          <w:bCs/>
          <w:sz w:val="22"/>
          <w:szCs w:val="22"/>
        </w:rPr>
        <w:t>T</w:t>
      </w:r>
      <w:r w:rsidRPr="00817359">
        <w:rPr>
          <w:rFonts w:asciiTheme="minorBidi" w:hAnsiTheme="minorBidi" w:cstheme="minorBidi"/>
          <w:bCs/>
          <w:sz w:val="22"/>
          <w:szCs w:val="22"/>
        </w:rPr>
        <w:t xml:space="preserve">ax </w:t>
      </w:r>
      <w:r w:rsidR="007866EC">
        <w:rPr>
          <w:rFonts w:asciiTheme="minorBidi" w:hAnsiTheme="minorBidi" w:cstheme="minorBidi"/>
          <w:bCs/>
          <w:sz w:val="22"/>
          <w:szCs w:val="22"/>
        </w:rPr>
        <w:t>S</w:t>
      </w:r>
      <w:r w:rsidRPr="00817359">
        <w:rPr>
          <w:rFonts w:asciiTheme="minorBidi" w:hAnsiTheme="minorBidi" w:cstheme="minorBidi"/>
          <w:bCs/>
          <w:sz w:val="22"/>
          <w:szCs w:val="22"/>
        </w:rPr>
        <w:t xml:space="preserve">haring </w:t>
      </w:r>
      <w:r w:rsidR="007866EC">
        <w:rPr>
          <w:rFonts w:asciiTheme="minorBidi" w:hAnsiTheme="minorBidi" w:cstheme="minorBidi"/>
          <w:bCs/>
          <w:sz w:val="22"/>
          <w:szCs w:val="22"/>
        </w:rPr>
        <w:t>A</w:t>
      </w:r>
      <w:r w:rsidRPr="00817359">
        <w:rPr>
          <w:rFonts w:asciiTheme="minorBidi" w:hAnsiTheme="minorBidi" w:cstheme="minorBidi"/>
          <w:bCs/>
          <w:sz w:val="22"/>
          <w:szCs w:val="22"/>
        </w:rPr>
        <w:t>greement</w:t>
      </w:r>
      <w:r w:rsidR="000B1315">
        <w:rPr>
          <w:rFonts w:asciiTheme="minorBidi" w:hAnsiTheme="minorBidi" w:cstheme="minorBidi"/>
          <w:bCs/>
          <w:sz w:val="22"/>
          <w:szCs w:val="22"/>
        </w:rPr>
        <w:t xml:space="preserve">, </w:t>
      </w:r>
      <w:r w:rsidR="009739A7" w:rsidRPr="00817359">
        <w:rPr>
          <w:rFonts w:asciiTheme="minorBidi" w:hAnsiTheme="minorBidi" w:cstheme="minorBidi"/>
          <w:bCs/>
          <w:sz w:val="22"/>
          <w:szCs w:val="22"/>
        </w:rPr>
        <w:t>contribut</w:t>
      </w:r>
      <w:r w:rsidR="00325CF8" w:rsidRPr="00817359">
        <w:rPr>
          <w:rFonts w:asciiTheme="minorBidi" w:hAnsiTheme="minorBidi" w:cstheme="minorBidi"/>
          <w:bCs/>
          <w:sz w:val="22"/>
          <w:szCs w:val="22"/>
        </w:rPr>
        <w:t xml:space="preserve">ions are made </w:t>
      </w:r>
      <w:r w:rsidR="008B48A8" w:rsidRPr="00817359">
        <w:rPr>
          <w:rFonts w:asciiTheme="minorBidi" w:hAnsiTheme="minorBidi" w:cstheme="minorBidi"/>
          <w:bCs/>
          <w:sz w:val="22"/>
          <w:szCs w:val="22"/>
        </w:rPr>
        <w:t xml:space="preserve">by all parties </w:t>
      </w:r>
      <w:proofErr w:type="gramStart"/>
      <w:r w:rsidR="00E06C53" w:rsidRPr="00817359">
        <w:rPr>
          <w:rFonts w:asciiTheme="minorBidi" w:hAnsiTheme="minorBidi" w:cstheme="minorBidi"/>
          <w:bCs/>
          <w:sz w:val="22"/>
          <w:szCs w:val="22"/>
        </w:rPr>
        <w:t>in order</w:t>
      </w:r>
      <w:r w:rsidR="009739A7" w:rsidRPr="00817359">
        <w:rPr>
          <w:rFonts w:asciiTheme="minorBidi" w:hAnsiTheme="minorBidi" w:cstheme="minorBidi"/>
          <w:bCs/>
          <w:sz w:val="22"/>
          <w:szCs w:val="22"/>
        </w:rPr>
        <w:t xml:space="preserve"> to</w:t>
      </w:r>
      <w:proofErr w:type="gramEnd"/>
      <w:r w:rsidR="009739A7" w:rsidRPr="00817359">
        <w:rPr>
          <w:rFonts w:asciiTheme="minorBidi" w:hAnsiTheme="minorBidi" w:cstheme="minorBidi"/>
          <w:bCs/>
          <w:sz w:val="22"/>
          <w:szCs w:val="22"/>
        </w:rPr>
        <w:t xml:space="preserve"> improve performance in the collection of council tax</w:t>
      </w:r>
      <w:r w:rsidR="00351974" w:rsidRPr="00817359">
        <w:rPr>
          <w:rFonts w:asciiTheme="minorBidi" w:hAnsiTheme="minorBidi" w:cstheme="minorBidi"/>
          <w:bCs/>
          <w:sz w:val="22"/>
          <w:szCs w:val="22"/>
        </w:rPr>
        <w:t>.</w:t>
      </w:r>
      <w:r w:rsidR="00D52F6C" w:rsidRPr="00817359">
        <w:rPr>
          <w:rFonts w:asciiTheme="minorBidi" w:hAnsiTheme="minorBidi" w:cstheme="minorBidi"/>
          <w:bCs/>
          <w:sz w:val="22"/>
          <w:szCs w:val="22"/>
        </w:rPr>
        <w:t xml:space="preserve"> </w:t>
      </w:r>
      <w:r w:rsidR="00A1225B" w:rsidRPr="00817359">
        <w:rPr>
          <w:rFonts w:asciiTheme="minorBidi" w:hAnsiTheme="minorBidi" w:cstheme="minorBidi"/>
          <w:bCs/>
          <w:sz w:val="22"/>
          <w:szCs w:val="22"/>
        </w:rPr>
        <w:t>This is done by inve</w:t>
      </w:r>
      <w:r w:rsidR="00BD15C0" w:rsidRPr="00817359">
        <w:rPr>
          <w:rFonts w:asciiTheme="minorBidi" w:hAnsiTheme="minorBidi" w:cstheme="minorBidi"/>
          <w:bCs/>
          <w:sz w:val="22"/>
          <w:szCs w:val="22"/>
        </w:rPr>
        <w:t>sting</w:t>
      </w:r>
      <w:r w:rsidR="00A1225B" w:rsidRPr="00817359">
        <w:rPr>
          <w:rFonts w:asciiTheme="minorBidi" w:hAnsiTheme="minorBidi" w:cstheme="minorBidi"/>
          <w:bCs/>
          <w:sz w:val="22"/>
          <w:szCs w:val="22"/>
        </w:rPr>
        <w:t xml:space="preserve"> </w:t>
      </w:r>
      <w:bookmarkStart w:id="1" w:name="_Hlk30613743"/>
      <w:r w:rsidR="00C5104B" w:rsidRPr="00817359">
        <w:rPr>
          <w:rFonts w:asciiTheme="minorBidi" w:hAnsiTheme="minorBidi" w:cstheme="minorBidi"/>
          <w:bCs/>
          <w:sz w:val="22"/>
          <w:szCs w:val="22"/>
        </w:rPr>
        <w:t xml:space="preserve">into the </w:t>
      </w:r>
      <w:r w:rsidR="00D52F6C" w:rsidRPr="00817359">
        <w:rPr>
          <w:rFonts w:asciiTheme="minorBidi" w:hAnsiTheme="minorBidi" w:cstheme="minorBidi"/>
          <w:bCs/>
          <w:sz w:val="22"/>
          <w:szCs w:val="22"/>
        </w:rPr>
        <w:t>Collection Investment Fund to help increase collection rates</w:t>
      </w:r>
      <w:r w:rsidR="00A70F82" w:rsidRPr="00817359">
        <w:rPr>
          <w:rFonts w:asciiTheme="minorBidi" w:hAnsiTheme="minorBidi" w:cstheme="minorBidi"/>
          <w:bCs/>
          <w:sz w:val="22"/>
          <w:szCs w:val="22"/>
        </w:rPr>
        <w:t xml:space="preserve"> and</w:t>
      </w:r>
      <w:r w:rsidR="00D52F6C" w:rsidRPr="00817359">
        <w:rPr>
          <w:rFonts w:asciiTheme="minorBidi" w:hAnsiTheme="minorBidi" w:cstheme="minorBidi"/>
          <w:bCs/>
          <w:sz w:val="22"/>
          <w:szCs w:val="22"/>
        </w:rPr>
        <w:t xml:space="preserve"> into the Fraud </w:t>
      </w:r>
      <w:r w:rsidR="00AF337A">
        <w:rPr>
          <w:rFonts w:asciiTheme="minorBidi" w:hAnsiTheme="minorBidi" w:cstheme="minorBidi"/>
          <w:bCs/>
          <w:sz w:val="22"/>
          <w:szCs w:val="22"/>
        </w:rPr>
        <w:t>and</w:t>
      </w:r>
      <w:r w:rsidR="00D52F6C" w:rsidRPr="00817359">
        <w:rPr>
          <w:rFonts w:asciiTheme="minorBidi" w:hAnsiTheme="minorBidi" w:cstheme="minorBidi"/>
          <w:bCs/>
          <w:sz w:val="22"/>
          <w:szCs w:val="22"/>
        </w:rPr>
        <w:t xml:space="preserve"> Compliance </w:t>
      </w:r>
      <w:r w:rsidR="00D52F6C" w:rsidRPr="00817359">
        <w:rPr>
          <w:rFonts w:asciiTheme="minorBidi" w:hAnsiTheme="minorBidi" w:cstheme="minorBidi"/>
          <w:bCs/>
          <w:sz w:val="22"/>
          <w:szCs w:val="22"/>
        </w:rPr>
        <w:lastRenderedPageBreak/>
        <w:t xml:space="preserve">Contribution Fund to combat and identify </w:t>
      </w:r>
      <w:bookmarkEnd w:id="1"/>
      <w:r w:rsidR="00D52F6C" w:rsidRPr="00817359">
        <w:rPr>
          <w:rFonts w:asciiTheme="minorBidi" w:hAnsiTheme="minorBidi" w:cstheme="minorBidi"/>
          <w:bCs/>
          <w:sz w:val="22"/>
          <w:szCs w:val="22"/>
        </w:rPr>
        <w:t xml:space="preserve">council tax fraud.  This investment provides funding to the </w:t>
      </w:r>
      <w:r w:rsidR="00AF337A">
        <w:rPr>
          <w:rFonts w:asciiTheme="minorBidi" w:hAnsiTheme="minorBidi" w:cstheme="minorBidi"/>
          <w:bCs/>
          <w:sz w:val="22"/>
          <w:szCs w:val="22"/>
        </w:rPr>
        <w:t>d</w:t>
      </w:r>
      <w:r w:rsidR="00D52F6C" w:rsidRPr="00817359">
        <w:rPr>
          <w:rFonts w:asciiTheme="minorBidi" w:hAnsiTheme="minorBidi" w:cstheme="minorBidi"/>
          <w:bCs/>
          <w:sz w:val="22"/>
          <w:szCs w:val="22"/>
        </w:rPr>
        <w:t xml:space="preserve">istrict </w:t>
      </w:r>
      <w:r w:rsidR="00AF337A">
        <w:rPr>
          <w:rFonts w:asciiTheme="minorBidi" w:hAnsiTheme="minorBidi" w:cstheme="minorBidi"/>
          <w:bCs/>
          <w:sz w:val="22"/>
          <w:szCs w:val="22"/>
        </w:rPr>
        <w:t>c</w:t>
      </w:r>
      <w:r w:rsidR="00D52F6C" w:rsidRPr="00817359">
        <w:rPr>
          <w:rFonts w:asciiTheme="minorBidi" w:hAnsiTheme="minorBidi" w:cstheme="minorBidi"/>
          <w:bCs/>
          <w:sz w:val="22"/>
          <w:szCs w:val="22"/>
        </w:rPr>
        <w:t>ouncils for additional staff resources. The amount of funding allocated is currently based on 2014/15 council tax rates.</w:t>
      </w:r>
    </w:p>
    <w:p w14:paraId="3BFFFB66" w14:textId="31529765" w:rsidR="0026075A" w:rsidRPr="00157644" w:rsidRDefault="0026075A" w:rsidP="007866EC">
      <w:pPr>
        <w:contextualSpacing/>
        <w:jc w:val="both"/>
        <w:rPr>
          <w:rFonts w:asciiTheme="minorBidi" w:hAnsiTheme="minorBidi" w:cstheme="minorBidi"/>
          <w:bCs/>
          <w:sz w:val="22"/>
          <w:szCs w:val="22"/>
        </w:rPr>
      </w:pPr>
      <w:r w:rsidRPr="00157644">
        <w:rPr>
          <w:rFonts w:asciiTheme="minorBidi" w:hAnsiTheme="minorBidi" w:cstheme="minorBidi"/>
          <w:bCs/>
          <w:sz w:val="22"/>
          <w:szCs w:val="22"/>
        </w:rPr>
        <w:t xml:space="preserve">The </w:t>
      </w:r>
      <w:r w:rsidR="00AF337A">
        <w:rPr>
          <w:rFonts w:asciiTheme="minorBidi" w:hAnsiTheme="minorBidi" w:cstheme="minorBidi"/>
          <w:bCs/>
          <w:sz w:val="22"/>
          <w:szCs w:val="22"/>
        </w:rPr>
        <w:t>d</w:t>
      </w:r>
      <w:r w:rsidRPr="00157644">
        <w:rPr>
          <w:rFonts w:asciiTheme="minorBidi" w:hAnsiTheme="minorBidi" w:cstheme="minorBidi"/>
          <w:bCs/>
          <w:sz w:val="22"/>
          <w:szCs w:val="22"/>
        </w:rPr>
        <w:t xml:space="preserve">istrict </w:t>
      </w:r>
      <w:r w:rsidR="00AF337A">
        <w:rPr>
          <w:rFonts w:asciiTheme="minorBidi" w:hAnsiTheme="minorBidi" w:cstheme="minorBidi"/>
          <w:bCs/>
          <w:sz w:val="22"/>
          <w:szCs w:val="22"/>
        </w:rPr>
        <w:t>c</w:t>
      </w:r>
      <w:r w:rsidRPr="00157644">
        <w:rPr>
          <w:rFonts w:asciiTheme="minorBidi" w:hAnsiTheme="minorBidi" w:cstheme="minorBidi"/>
          <w:bCs/>
          <w:sz w:val="22"/>
          <w:szCs w:val="22"/>
        </w:rPr>
        <w:t xml:space="preserve">ouncils also receive an additional incentive through a financial ‘shareback’ arrangement. This is in addition to the money that </w:t>
      </w:r>
      <w:r w:rsidR="005A4A5A">
        <w:rPr>
          <w:rFonts w:asciiTheme="minorBidi" w:hAnsiTheme="minorBidi" w:cstheme="minorBidi"/>
          <w:bCs/>
          <w:sz w:val="22"/>
          <w:szCs w:val="22"/>
        </w:rPr>
        <w:t>d</w:t>
      </w:r>
      <w:r w:rsidRPr="00157644">
        <w:rPr>
          <w:rFonts w:asciiTheme="minorBidi" w:hAnsiTheme="minorBidi" w:cstheme="minorBidi"/>
          <w:bCs/>
          <w:sz w:val="22"/>
          <w:szCs w:val="22"/>
        </w:rPr>
        <w:t xml:space="preserve">istrict </w:t>
      </w:r>
      <w:r w:rsidR="005A4A5A">
        <w:rPr>
          <w:rFonts w:asciiTheme="minorBidi" w:hAnsiTheme="minorBidi" w:cstheme="minorBidi"/>
          <w:bCs/>
          <w:sz w:val="22"/>
          <w:szCs w:val="22"/>
        </w:rPr>
        <w:t>c</w:t>
      </w:r>
      <w:r w:rsidRPr="00157644">
        <w:rPr>
          <w:rFonts w:asciiTheme="minorBidi" w:hAnsiTheme="minorBidi" w:cstheme="minorBidi"/>
          <w:bCs/>
          <w:sz w:val="22"/>
          <w:szCs w:val="22"/>
        </w:rPr>
        <w:t>ouncils would normally keep which is 10</w:t>
      </w:r>
      <w:r w:rsidR="00427E55">
        <w:rPr>
          <w:rFonts w:asciiTheme="minorBidi" w:hAnsiTheme="minorBidi" w:cstheme="minorBidi"/>
          <w:bCs/>
          <w:sz w:val="22"/>
          <w:szCs w:val="22"/>
        </w:rPr>
        <w:t xml:space="preserve"> </w:t>
      </w:r>
      <w:r w:rsidRPr="00157644">
        <w:rPr>
          <w:rFonts w:asciiTheme="minorBidi" w:hAnsiTheme="minorBidi" w:cstheme="minorBidi"/>
          <w:bCs/>
          <w:sz w:val="22"/>
          <w:szCs w:val="22"/>
        </w:rPr>
        <w:t>-</w:t>
      </w:r>
      <w:r w:rsidR="00427E55">
        <w:rPr>
          <w:rFonts w:asciiTheme="minorBidi" w:hAnsiTheme="minorBidi" w:cstheme="minorBidi"/>
          <w:bCs/>
          <w:sz w:val="22"/>
          <w:szCs w:val="22"/>
        </w:rPr>
        <w:t xml:space="preserve"> </w:t>
      </w:r>
      <w:r w:rsidRPr="00157644">
        <w:rPr>
          <w:rFonts w:asciiTheme="minorBidi" w:hAnsiTheme="minorBidi" w:cstheme="minorBidi"/>
          <w:bCs/>
          <w:sz w:val="22"/>
          <w:szCs w:val="22"/>
        </w:rPr>
        <w:t>12p for every £1 of council tax collected. Through this arrangement, the districts will retain a further 7</w:t>
      </w:r>
      <w:r w:rsidR="00427E55">
        <w:rPr>
          <w:rFonts w:asciiTheme="minorBidi" w:hAnsiTheme="minorBidi" w:cstheme="minorBidi"/>
          <w:bCs/>
          <w:sz w:val="22"/>
          <w:szCs w:val="22"/>
        </w:rPr>
        <w:t xml:space="preserve"> </w:t>
      </w:r>
      <w:r w:rsidRPr="00157644">
        <w:rPr>
          <w:rFonts w:asciiTheme="minorBidi" w:hAnsiTheme="minorBidi" w:cstheme="minorBidi"/>
          <w:bCs/>
          <w:sz w:val="22"/>
          <w:szCs w:val="22"/>
        </w:rPr>
        <w:t>-</w:t>
      </w:r>
      <w:r w:rsidR="00427E55">
        <w:rPr>
          <w:rFonts w:asciiTheme="minorBidi" w:hAnsiTheme="minorBidi" w:cstheme="minorBidi"/>
          <w:bCs/>
          <w:sz w:val="22"/>
          <w:szCs w:val="22"/>
        </w:rPr>
        <w:t xml:space="preserve"> </w:t>
      </w:r>
      <w:r w:rsidRPr="00157644">
        <w:rPr>
          <w:rFonts w:asciiTheme="minorBidi" w:hAnsiTheme="minorBidi" w:cstheme="minorBidi"/>
          <w:bCs/>
          <w:sz w:val="22"/>
          <w:szCs w:val="22"/>
        </w:rPr>
        <w:t xml:space="preserve">9p for every £1 of ‘additional’ council tax income collected. Additional income is calculated by taking each district’s base income from 2012/13 (the year before the original Sharing Agreement was put in place). The 2012/13 council tax income collected by the </w:t>
      </w:r>
      <w:r w:rsidR="00427E55">
        <w:rPr>
          <w:rFonts w:asciiTheme="minorBidi" w:hAnsiTheme="minorBidi" w:cstheme="minorBidi"/>
          <w:bCs/>
          <w:sz w:val="22"/>
          <w:szCs w:val="22"/>
        </w:rPr>
        <w:t>d</w:t>
      </w:r>
      <w:r w:rsidRPr="00157644">
        <w:rPr>
          <w:rFonts w:asciiTheme="minorBidi" w:hAnsiTheme="minorBidi" w:cstheme="minorBidi"/>
          <w:bCs/>
          <w:sz w:val="22"/>
          <w:szCs w:val="22"/>
        </w:rPr>
        <w:t xml:space="preserve">istrict </w:t>
      </w:r>
      <w:r w:rsidR="00427E55">
        <w:rPr>
          <w:rFonts w:asciiTheme="minorBidi" w:hAnsiTheme="minorBidi" w:cstheme="minorBidi"/>
          <w:bCs/>
          <w:sz w:val="22"/>
          <w:szCs w:val="22"/>
        </w:rPr>
        <w:t>c</w:t>
      </w:r>
      <w:r w:rsidRPr="00157644">
        <w:rPr>
          <w:rFonts w:asciiTheme="minorBidi" w:hAnsiTheme="minorBidi" w:cstheme="minorBidi"/>
          <w:bCs/>
          <w:sz w:val="22"/>
          <w:szCs w:val="22"/>
        </w:rPr>
        <w:t>ouncils is then adjusted upwards to account for any natural growth in the taxbase or tax rises. Any income collected above this level is classified as additional income.</w:t>
      </w:r>
    </w:p>
    <w:p w14:paraId="7496CD31" w14:textId="77777777" w:rsidR="0026075A" w:rsidRPr="00157644" w:rsidRDefault="0026075A" w:rsidP="007866EC">
      <w:pPr>
        <w:contextualSpacing/>
        <w:jc w:val="both"/>
        <w:rPr>
          <w:rFonts w:asciiTheme="minorBidi" w:hAnsiTheme="minorBidi" w:cstheme="minorBidi"/>
          <w:bCs/>
          <w:sz w:val="22"/>
          <w:szCs w:val="22"/>
        </w:rPr>
      </w:pPr>
    </w:p>
    <w:p w14:paraId="5FB2ADE9" w14:textId="46846CD7" w:rsidR="000621A2" w:rsidRPr="00157644" w:rsidRDefault="00D74064" w:rsidP="007866EC">
      <w:pPr>
        <w:contextualSpacing/>
        <w:jc w:val="both"/>
        <w:rPr>
          <w:rFonts w:asciiTheme="minorBidi" w:hAnsiTheme="minorBidi" w:cstheme="minorBidi"/>
          <w:bCs/>
          <w:sz w:val="22"/>
          <w:szCs w:val="22"/>
        </w:rPr>
      </w:pPr>
      <w:r w:rsidRPr="00157644">
        <w:rPr>
          <w:rFonts w:asciiTheme="minorBidi" w:hAnsiTheme="minorBidi" w:cstheme="minorBidi"/>
          <w:bCs/>
          <w:sz w:val="22"/>
          <w:szCs w:val="22"/>
        </w:rPr>
        <w:t xml:space="preserve">The current agreement commenced on 1st April 2023 for a term of </w:t>
      </w:r>
      <w:r w:rsidR="007B75B9">
        <w:rPr>
          <w:rFonts w:asciiTheme="minorBidi" w:hAnsiTheme="minorBidi" w:cstheme="minorBidi"/>
          <w:bCs/>
          <w:sz w:val="22"/>
          <w:szCs w:val="22"/>
        </w:rPr>
        <w:t>one</w:t>
      </w:r>
      <w:r w:rsidRPr="00157644">
        <w:rPr>
          <w:rFonts w:asciiTheme="minorBidi" w:hAnsiTheme="minorBidi" w:cstheme="minorBidi"/>
          <w:bCs/>
          <w:sz w:val="22"/>
          <w:szCs w:val="22"/>
        </w:rPr>
        <w:t xml:space="preserve"> year with the option to extend for an optional two-year period, and the current agreement expire</w:t>
      </w:r>
      <w:r w:rsidR="00FB36F9">
        <w:rPr>
          <w:rFonts w:asciiTheme="minorBidi" w:hAnsiTheme="minorBidi" w:cstheme="minorBidi"/>
          <w:bCs/>
          <w:sz w:val="22"/>
          <w:szCs w:val="22"/>
        </w:rPr>
        <w:t>d</w:t>
      </w:r>
      <w:r w:rsidRPr="00157644">
        <w:rPr>
          <w:rFonts w:asciiTheme="minorBidi" w:hAnsiTheme="minorBidi" w:cstheme="minorBidi"/>
          <w:bCs/>
          <w:sz w:val="22"/>
          <w:szCs w:val="22"/>
        </w:rPr>
        <w:t xml:space="preserve"> on 31st March 2024. Although the existing contract has the option to extend for a further 24 months, it is proposed to </w:t>
      </w:r>
      <w:proofErr w:type="gramStart"/>
      <w:r w:rsidRPr="00157644">
        <w:rPr>
          <w:rFonts w:asciiTheme="minorBidi" w:hAnsiTheme="minorBidi" w:cstheme="minorBidi"/>
          <w:bCs/>
          <w:sz w:val="22"/>
          <w:szCs w:val="22"/>
        </w:rPr>
        <w:t>enter into</w:t>
      </w:r>
      <w:proofErr w:type="gramEnd"/>
      <w:r w:rsidRPr="00157644">
        <w:rPr>
          <w:rFonts w:asciiTheme="minorBidi" w:hAnsiTheme="minorBidi" w:cstheme="minorBidi"/>
          <w:bCs/>
          <w:sz w:val="22"/>
          <w:szCs w:val="22"/>
        </w:rPr>
        <w:t xml:space="preserve"> a new two-year contract commencing on 1st April 2024. The principles for the fixed investment, shareback incentive payments, and existing reporting materials required will remain in the new contract. </w:t>
      </w:r>
    </w:p>
    <w:p w14:paraId="33972415" w14:textId="77777777" w:rsidR="000621A2" w:rsidRPr="00157644" w:rsidRDefault="000621A2" w:rsidP="007866EC">
      <w:pPr>
        <w:contextualSpacing/>
        <w:jc w:val="both"/>
        <w:rPr>
          <w:rFonts w:asciiTheme="minorBidi" w:hAnsiTheme="minorBidi" w:cstheme="minorBidi"/>
          <w:bCs/>
          <w:sz w:val="22"/>
          <w:szCs w:val="22"/>
        </w:rPr>
      </w:pPr>
    </w:p>
    <w:p w14:paraId="5BFEC51F" w14:textId="24137AEC" w:rsidR="000D53A1" w:rsidRPr="00157644" w:rsidRDefault="00D74064" w:rsidP="007866EC">
      <w:pPr>
        <w:contextualSpacing/>
        <w:jc w:val="both"/>
        <w:rPr>
          <w:rFonts w:asciiTheme="minorBidi" w:hAnsiTheme="minorBidi" w:cstheme="minorBidi"/>
          <w:bCs/>
          <w:sz w:val="22"/>
          <w:szCs w:val="22"/>
        </w:rPr>
      </w:pPr>
      <w:r w:rsidRPr="00157644">
        <w:rPr>
          <w:rFonts w:asciiTheme="minorBidi" w:hAnsiTheme="minorBidi" w:cstheme="minorBidi"/>
          <w:bCs/>
          <w:sz w:val="22"/>
          <w:szCs w:val="22"/>
        </w:rPr>
        <w:t xml:space="preserve">The main changes, compared to the existing methodology, include extending the Single Persons Discount reviews allocation for a further two financial years, and making it mandatory for district authorities to provide financial information on their future year council tax and business rate forecasts during ECC’s budget setting period in the timely manner, which is incredibly important when setting an accurate and balanced budget. </w:t>
      </w:r>
      <w:r w:rsidR="000D53A1" w:rsidRPr="00157644">
        <w:rPr>
          <w:rFonts w:asciiTheme="minorBidi" w:hAnsiTheme="minorBidi" w:cstheme="minorBidi"/>
          <w:bCs/>
          <w:sz w:val="22"/>
          <w:szCs w:val="22"/>
        </w:rPr>
        <w:t>Although information is provided to Essex</w:t>
      </w:r>
      <w:r w:rsidR="00C37965">
        <w:rPr>
          <w:rFonts w:asciiTheme="minorBidi" w:hAnsiTheme="minorBidi" w:cstheme="minorBidi"/>
          <w:bCs/>
          <w:sz w:val="22"/>
          <w:szCs w:val="22"/>
        </w:rPr>
        <w:t xml:space="preserve"> County</w:t>
      </w:r>
      <w:r w:rsidR="000D53A1" w:rsidRPr="00157644">
        <w:rPr>
          <w:rFonts w:asciiTheme="minorBidi" w:hAnsiTheme="minorBidi" w:cstheme="minorBidi"/>
          <w:bCs/>
          <w:sz w:val="22"/>
          <w:szCs w:val="22"/>
        </w:rPr>
        <w:t xml:space="preserve"> Fire</w:t>
      </w:r>
      <w:r w:rsidR="00C37965">
        <w:rPr>
          <w:rFonts w:asciiTheme="minorBidi" w:hAnsiTheme="minorBidi" w:cstheme="minorBidi"/>
          <w:bCs/>
          <w:sz w:val="22"/>
          <w:szCs w:val="22"/>
        </w:rPr>
        <w:t xml:space="preserve"> and </w:t>
      </w:r>
      <w:r w:rsidR="005F6E6B">
        <w:rPr>
          <w:rFonts w:asciiTheme="minorBidi" w:hAnsiTheme="minorBidi" w:cstheme="minorBidi"/>
          <w:bCs/>
          <w:sz w:val="22"/>
          <w:szCs w:val="22"/>
        </w:rPr>
        <w:t>R</w:t>
      </w:r>
      <w:r w:rsidR="00C37965">
        <w:rPr>
          <w:rFonts w:asciiTheme="minorBidi" w:hAnsiTheme="minorBidi" w:cstheme="minorBidi"/>
          <w:bCs/>
          <w:sz w:val="22"/>
          <w:szCs w:val="22"/>
        </w:rPr>
        <w:t>escue Service</w:t>
      </w:r>
      <w:r w:rsidR="000D53A1" w:rsidRPr="00157644">
        <w:rPr>
          <w:rFonts w:asciiTheme="minorBidi" w:hAnsiTheme="minorBidi" w:cstheme="minorBidi"/>
          <w:bCs/>
          <w:sz w:val="22"/>
          <w:szCs w:val="22"/>
        </w:rPr>
        <w:t xml:space="preserve"> </w:t>
      </w:r>
      <w:r w:rsidR="003E47CD" w:rsidRPr="00157644">
        <w:rPr>
          <w:rFonts w:asciiTheme="minorBidi" w:hAnsiTheme="minorBidi" w:cstheme="minorBidi"/>
          <w:bCs/>
          <w:sz w:val="22"/>
          <w:szCs w:val="22"/>
        </w:rPr>
        <w:t>during the budget setting process, this is of benefit to the Authority as it you create improved discipline within the process.</w:t>
      </w:r>
    </w:p>
    <w:p w14:paraId="3E29C4EC" w14:textId="77777777" w:rsidR="003E47CD" w:rsidRPr="00157644" w:rsidRDefault="003E47CD" w:rsidP="007866EC">
      <w:pPr>
        <w:contextualSpacing/>
        <w:jc w:val="both"/>
        <w:rPr>
          <w:rFonts w:asciiTheme="minorBidi" w:hAnsiTheme="minorBidi" w:cstheme="minorBidi"/>
          <w:bCs/>
          <w:sz w:val="22"/>
          <w:szCs w:val="22"/>
        </w:rPr>
      </w:pPr>
    </w:p>
    <w:p w14:paraId="6D11297B" w14:textId="0CDC14B7" w:rsidR="00B046B6" w:rsidRPr="00157644" w:rsidRDefault="009A6FE4" w:rsidP="007866EC">
      <w:pPr>
        <w:contextualSpacing/>
        <w:jc w:val="both"/>
        <w:rPr>
          <w:rFonts w:asciiTheme="minorBidi" w:hAnsiTheme="minorBidi" w:cstheme="minorBidi"/>
          <w:bCs/>
          <w:sz w:val="22"/>
          <w:szCs w:val="22"/>
        </w:rPr>
      </w:pPr>
      <w:r w:rsidRPr="00157644">
        <w:rPr>
          <w:rFonts w:asciiTheme="minorBidi" w:hAnsiTheme="minorBidi" w:cstheme="minorBidi"/>
          <w:bCs/>
          <w:sz w:val="22"/>
          <w:szCs w:val="22"/>
        </w:rPr>
        <w:t xml:space="preserve">A </w:t>
      </w:r>
      <w:r w:rsidR="005F6E6B">
        <w:rPr>
          <w:rFonts w:asciiTheme="minorBidi" w:hAnsiTheme="minorBidi" w:cstheme="minorBidi"/>
          <w:bCs/>
          <w:sz w:val="22"/>
          <w:szCs w:val="22"/>
        </w:rPr>
        <w:t>b</w:t>
      </w:r>
      <w:r w:rsidRPr="00157644">
        <w:rPr>
          <w:rFonts w:asciiTheme="minorBidi" w:hAnsiTheme="minorBidi" w:cstheme="minorBidi"/>
          <w:bCs/>
          <w:sz w:val="22"/>
          <w:szCs w:val="22"/>
        </w:rPr>
        <w:t xml:space="preserve">enchmarking exercise carried out during 2022/23 has suggested Essex’s council tax collection rates are slightly below average when compared to our statistical neighbours. When analysing in-year collection rates, Essex was lower (on average) in 2020/21 than most home counties with the collection rate falling by a larger amount during the pandemic than almost all counties in the east of England. </w:t>
      </w:r>
      <w:r w:rsidR="00B046B6" w:rsidRPr="00157644">
        <w:rPr>
          <w:rFonts w:asciiTheme="minorBidi" w:hAnsiTheme="minorBidi" w:cstheme="minorBidi"/>
          <w:bCs/>
          <w:sz w:val="22"/>
          <w:szCs w:val="22"/>
        </w:rPr>
        <w:t>However, when comparing counties with similar levels of deprivation, Essex authorities benchmarked around the average for collection rates, and the value of council tax support was proportionally less than our statistical neighbours. Furthermore, there were other factors that collection rate data did not consider, such as the collection of income relating to prior years. Prior year income accounted for almost £18m of all council tax income collected across ECC</w:t>
      </w:r>
      <w:r w:rsidR="00D9361A">
        <w:rPr>
          <w:rFonts w:asciiTheme="minorBidi" w:hAnsiTheme="minorBidi" w:cstheme="minorBidi"/>
          <w:bCs/>
          <w:sz w:val="22"/>
          <w:szCs w:val="22"/>
        </w:rPr>
        <w:t>’s</w:t>
      </w:r>
      <w:r w:rsidR="00B046B6" w:rsidRPr="00157644">
        <w:rPr>
          <w:rFonts w:asciiTheme="minorBidi" w:hAnsiTheme="minorBidi" w:cstheme="minorBidi"/>
          <w:bCs/>
          <w:sz w:val="22"/>
          <w:szCs w:val="22"/>
        </w:rPr>
        <w:t xml:space="preserve"> districts (almost 2% of total collection for the year). </w:t>
      </w:r>
    </w:p>
    <w:p w14:paraId="7F1E5661" w14:textId="77777777" w:rsidR="000621A2" w:rsidRPr="00157644" w:rsidRDefault="000621A2" w:rsidP="007866EC">
      <w:pPr>
        <w:contextualSpacing/>
        <w:jc w:val="both"/>
        <w:rPr>
          <w:rFonts w:asciiTheme="minorBidi" w:hAnsiTheme="minorBidi" w:cstheme="minorBidi"/>
          <w:bCs/>
          <w:sz w:val="22"/>
          <w:szCs w:val="22"/>
        </w:rPr>
      </w:pPr>
    </w:p>
    <w:p w14:paraId="340A3016" w14:textId="4A4C306A" w:rsidR="00053B12" w:rsidRPr="00157644" w:rsidRDefault="00053B12" w:rsidP="007866EC">
      <w:pPr>
        <w:contextualSpacing/>
        <w:jc w:val="both"/>
        <w:rPr>
          <w:rFonts w:asciiTheme="minorBidi" w:hAnsiTheme="minorBidi" w:cstheme="minorBidi"/>
          <w:bCs/>
          <w:sz w:val="22"/>
          <w:szCs w:val="22"/>
        </w:rPr>
      </w:pPr>
      <w:r w:rsidRPr="00157644">
        <w:rPr>
          <w:rFonts w:asciiTheme="minorBidi" w:hAnsiTheme="minorBidi" w:cstheme="minorBidi"/>
          <w:bCs/>
          <w:sz w:val="22"/>
          <w:szCs w:val="22"/>
        </w:rPr>
        <w:t>In summary, the results of our benchmarking exercise and recent council tax collection data suggest that Essex’s average collection rate remains resilient, despite the recent economic challenges, and when combined with the ongoing high levels of income collection in relation to prior years, we continue to meet our targets for overall tax collection. Provisional returns for the 2024/25 budget also demonstrate strong taxbase resilien</w:t>
      </w:r>
      <w:r w:rsidR="00516CB1">
        <w:rPr>
          <w:rFonts w:asciiTheme="minorBidi" w:hAnsiTheme="minorBidi" w:cstheme="minorBidi"/>
          <w:bCs/>
          <w:sz w:val="22"/>
          <w:szCs w:val="22"/>
        </w:rPr>
        <w:t>ce</w:t>
      </w:r>
      <w:r w:rsidRPr="00157644">
        <w:rPr>
          <w:rFonts w:asciiTheme="minorBidi" w:hAnsiTheme="minorBidi" w:cstheme="minorBidi"/>
          <w:bCs/>
          <w:sz w:val="22"/>
          <w:szCs w:val="22"/>
        </w:rPr>
        <w:t>, with an assume</w:t>
      </w:r>
      <w:r w:rsidR="007D7CB0">
        <w:rPr>
          <w:rFonts w:asciiTheme="minorBidi" w:hAnsiTheme="minorBidi" w:cstheme="minorBidi"/>
          <w:bCs/>
          <w:sz w:val="22"/>
          <w:szCs w:val="22"/>
        </w:rPr>
        <w:t>d</w:t>
      </w:r>
      <w:r w:rsidRPr="00157644">
        <w:rPr>
          <w:rFonts w:asciiTheme="minorBidi" w:hAnsiTheme="minorBidi" w:cstheme="minorBidi"/>
          <w:bCs/>
          <w:sz w:val="22"/>
          <w:szCs w:val="22"/>
        </w:rPr>
        <w:t xml:space="preserve"> collection rate of 98% - above the national average – and overall taxbase growth of 1.1% demonstrates that our primary source of funding continues to grow, enabling all Essex authorities to continue to provide quality services to </w:t>
      </w:r>
      <w:proofErr w:type="gramStart"/>
      <w:r w:rsidRPr="00157644">
        <w:rPr>
          <w:rFonts w:asciiTheme="minorBidi" w:hAnsiTheme="minorBidi" w:cstheme="minorBidi"/>
          <w:bCs/>
          <w:sz w:val="22"/>
          <w:szCs w:val="22"/>
        </w:rPr>
        <w:t>local residents</w:t>
      </w:r>
      <w:proofErr w:type="gramEnd"/>
      <w:r w:rsidRPr="00157644">
        <w:rPr>
          <w:rFonts w:asciiTheme="minorBidi" w:hAnsiTheme="minorBidi" w:cstheme="minorBidi"/>
          <w:bCs/>
          <w:sz w:val="22"/>
          <w:szCs w:val="22"/>
        </w:rPr>
        <w:t xml:space="preserve">. </w:t>
      </w:r>
    </w:p>
    <w:p w14:paraId="5B80C214" w14:textId="77777777" w:rsidR="0046522A" w:rsidRPr="00157644" w:rsidRDefault="0046522A" w:rsidP="00D74064">
      <w:pPr>
        <w:contextualSpacing/>
        <w:rPr>
          <w:rFonts w:asciiTheme="minorBidi" w:hAnsiTheme="minorBidi" w:cstheme="minorBidi"/>
          <w:bCs/>
          <w:sz w:val="22"/>
          <w:szCs w:val="22"/>
        </w:rPr>
      </w:pPr>
    </w:p>
    <w:p w14:paraId="1FBC277A" w14:textId="56E242DB" w:rsidR="00547722" w:rsidRDefault="00547722" w:rsidP="00553C72">
      <w:pPr>
        <w:spacing w:after="288" w:line="218" w:lineRule="auto"/>
        <w:jc w:val="both"/>
        <w:rPr>
          <w:rFonts w:asciiTheme="minorBidi" w:hAnsiTheme="minorBidi" w:cstheme="minorBidi"/>
          <w:bCs/>
          <w:sz w:val="22"/>
          <w:szCs w:val="22"/>
        </w:rPr>
      </w:pPr>
      <w:r w:rsidRPr="00BC2E00">
        <w:rPr>
          <w:rFonts w:asciiTheme="minorBidi" w:hAnsiTheme="minorBidi" w:cstheme="minorBidi"/>
          <w:bCs/>
          <w:sz w:val="22"/>
          <w:szCs w:val="22"/>
        </w:rPr>
        <w:t xml:space="preserve">The </w:t>
      </w:r>
      <w:r w:rsidR="00EA5D66">
        <w:rPr>
          <w:rFonts w:asciiTheme="minorBidi" w:hAnsiTheme="minorBidi" w:cstheme="minorBidi"/>
          <w:bCs/>
          <w:sz w:val="22"/>
          <w:szCs w:val="22"/>
        </w:rPr>
        <w:t xml:space="preserve">key points in </w:t>
      </w:r>
      <w:r w:rsidRPr="00BC2E00">
        <w:rPr>
          <w:rFonts w:asciiTheme="minorBidi" w:hAnsiTheme="minorBidi" w:cstheme="minorBidi"/>
          <w:bCs/>
          <w:sz w:val="22"/>
          <w:szCs w:val="22"/>
        </w:rPr>
        <w:t xml:space="preserve">new Council Tax Sharing Agreement </w:t>
      </w:r>
      <w:r w:rsidR="00EA5D66">
        <w:rPr>
          <w:rFonts w:asciiTheme="minorBidi" w:hAnsiTheme="minorBidi" w:cstheme="minorBidi"/>
          <w:bCs/>
          <w:sz w:val="22"/>
          <w:szCs w:val="22"/>
        </w:rPr>
        <w:t xml:space="preserve">for Essex County Fire and Rescue </w:t>
      </w:r>
      <w:r w:rsidR="007D7CB0">
        <w:rPr>
          <w:rFonts w:asciiTheme="minorBidi" w:hAnsiTheme="minorBidi" w:cstheme="minorBidi"/>
          <w:bCs/>
          <w:sz w:val="22"/>
          <w:szCs w:val="22"/>
        </w:rPr>
        <w:t xml:space="preserve">Service </w:t>
      </w:r>
      <w:r w:rsidRPr="00BC2E00">
        <w:rPr>
          <w:rFonts w:asciiTheme="minorBidi" w:hAnsiTheme="minorBidi" w:cstheme="minorBidi"/>
          <w:bCs/>
          <w:sz w:val="22"/>
          <w:szCs w:val="22"/>
        </w:rPr>
        <w:t>are set out below.</w:t>
      </w:r>
    </w:p>
    <w:p w14:paraId="454C4B02" w14:textId="77777777" w:rsidR="007D7CB0" w:rsidRDefault="007D7CB0" w:rsidP="00817359">
      <w:pPr>
        <w:pStyle w:val="ListParagraph"/>
        <w:ind w:left="0"/>
        <w:rPr>
          <w:rFonts w:asciiTheme="minorBidi" w:eastAsia="Calibri" w:hAnsiTheme="minorBidi" w:cstheme="minorBidi"/>
          <w:b/>
          <w:sz w:val="22"/>
          <w:szCs w:val="22"/>
        </w:rPr>
      </w:pPr>
    </w:p>
    <w:p w14:paraId="12BC69E5" w14:textId="77777777" w:rsidR="007D7CB0" w:rsidRDefault="007D7CB0" w:rsidP="00817359">
      <w:pPr>
        <w:pStyle w:val="ListParagraph"/>
        <w:ind w:left="0"/>
        <w:rPr>
          <w:rFonts w:asciiTheme="minorBidi" w:eastAsia="Calibri" w:hAnsiTheme="minorBidi" w:cstheme="minorBidi"/>
          <w:b/>
          <w:sz w:val="22"/>
          <w:szCs w:val="22"/>
        </w:rPr>
      </w:pPr>
    </w:p>
    <w:p w14:paraId="1E9F1BC4" w14:textId="77777777" w:rsidR="007D7CB0" w:rsidRDefault="007D7CB0" w:rsidP="00817359">
      <w:pPr>
        <w:pStyle w:val="ListParagraph"/>
        <w:ind w:left="0"/>
        <w:rPr>
          <w:rFonts w:asciiTheme="minorBidi" w:eastAsia="Calibri" w:hAnsiTheme="minorBidi" w:cstheme="minorBidi"/>
          <w:b/>
          <w:sz w:val="22"/>
          <w:szCs w:val="22"/>
        </w:rPr>
      </w:pPr>
    </w:p>
    <w:p w14:paraId="620D1E51" w14:textId="77777777" w:rsidR="007D7CB0" w:rsidRDefault="007D7CB0" w:rsidP="00817359">
      <w:pPr>
        <w:pStyle w:val="ListParagraph"/>
        <w:ind w:left="0"/>
        <w:rPr>
          <w:rFonts w:asciiTheme="minorBidi" w:eastAsia="Calibri" w:hAnsiTheme="minorBidi" w:cstheme="minorBidi"/>
          <w:b/>
          <w:sz w:val="22"/>
          <w:szCs w:val="22"/>
        </w:rPr>
      </w:pPr>
    </w:p>
    <w:p w14:paraId="7AA84F37" w14:textId="58F8F648" w:rsidR="007E5D85" w:rsidRPr="002F6D8E" w:rsidRDefault="007E5D85" w:rsidP="00817359">
      <w:pPr>
        <w:pStyle w:val="ListParagraph"/>
        <w:ind w:left="0"/>
        <w:rPr>
          <w:rFonts w:asciiTheme="minorBidi" w:eastAsia="Calibri" w:hAnsiTheme="minorBidi" w:cstheme="minorBidi"/>
          <w:b/>
          <w:sz w:val="22"/>
          <w:szCs w:val="22"/>
        </w:rPr>
      </w:pPr>
      <w:r w:rsidRPr="002F6D8E">
        <w:rPr>
          <w:rFonts w:asciiTheme="minorBidi" w:eastAsia="Calibri" w:hAnsiTheme="minorBidi" w:cstheme="minorBidi"/>
          <w:b/>
          <w:sz w:val="22"/>
          <w:szCs w:val="22"/>
        </w:rPr>
        <w:lastRenderedPageBreak/>
        <w:t>Fixed Investment</w:t>
      </w:r>
    </w:p>
    <w:p w14:paraId="25F3F6F4" w14:textId="77777777" w:rsidR="007E5D85" w:rsidRPr="002F6D8E" w:rsidRDefault="007E5D85" w:rsidP="00817359">
      <w:pPr>
        <w:pStyle w:val="ListParagraph"/>
        <w:ind w:left="0"/>
        <w:rPr>
          <w:rFonts w:asciiTheme="minorBidi" w:eastAsia="Calibri" w:hAnsiTheme="minorBidi" w:cstheme="minorBidi"/>
          <w:bCs/>
          <w:sz w:val="22"/>
          <w:szCs w:val="22"/>
        </w:rPr>
      </w:pPr>
    </w:p>
    <w:p w14:paraId="1B55BFCA" w14:textId="4F5B3CDF" w:rsidR="007E5D85" w:rsidRPr="00DB2280" w:rsidRDefault="007E5D85" w:rsidP="00817359">
      <w:pPr>
        <w:pStyle w:val="ListParagraph"/>
        <w:ind w:left="0"/>
        <w:contextualSpacing/>
        <w:rPr>
          <w:rFonts w:asciiTheme="minorBidi" w:eastAsia="Calibri" w:hAnsiTheme="minorBidi" w:cstheme="minorBidi"/>
          <w:bCs/>
          <w:sz w:val="22"/>
          <w:szCs w:val="22"/>
        </w:rPr>
      </w:pPr>
      <w:r w:rsidRPr="002F6D8E">
        <w:rPr>
          <w:rFonts w:asciiTheme="minorBidi" w:eastAsia="Calibri" w:hAnsiTheme="minorBidi" w:cstheme="minorBidi"/>
          <w:bCs/>
          <w:sz w:val="22"/>
          <w:szCs w:val="22"/>
        </w:rPr>
        <w:t>From 202</w:t>
      </w:r>
      <w:r w:rsidR="009341B6">
        <w:rPr>
          <w:rFonts w:asciiTheme="minorBidi" w:eastAsia="Calibri" w:hAnsiTheme="minorBidi" w:cstheme="minorBidi"/>
          <w:bCs/>
          <w:sz w:val="22"/>
          <w:szCs w:val="22"/>
        </w:rPr>
        <w:t>4</w:t>
      </w:r>
      <w:r w:rsidRPr="002F6D8E">
        <w:rPr>
          <w:rFonts w:asciiTheme="minorBidi" w:eastAsia="Calibri" w:hAnsiTheme="minorBidi" w:cstheme="minorBidi"/>
          <w:bCs/>
          <w:sz w:val="22"/>
          <w:szCs w:val="22"/>
        </w:rPr>
        <w:t>/2</w:t>
      </w:r>
      <w:r w:rsidR="009341B6">
        <w:rPr>
          <w:rFonts w:asciiTheme="minorBidi" w:eastAsia="Calibri" w:hAnsiTheme="minorBidi" w:cstheme="minorBidi"/>
          <w:bCs/>
          <w:sz w:val="22"/>
          <w:szCs w:val="22"/>
        </w:rPr>
        <w:t>5</w:t>
      </w:r>
      <w:r w:rsidRPr="002F6D8E">
        <w:rPr>
          <w:rFonts w:asciiTheme="minorBidi" w:eastAsia="Calibri" w:hAnsiTheme="minorBidi" w:cstheme="minorBidi"/>
          <w:bCs/>
          <w:sz w:val="22"/>
          <w:szCs w:val="22"/>
        </w:rPr>
        <w:t xml:space="preserve">, we are proposing that the </w:t>
      </w:r>
      <w:r w:rsidRPr="000F4058">
        <w:rPr>
          <w:rFonts w:asciiTheme="minorBidi" w:eastAsia="Calibri" w:hAnsiTheme="minorBidi" w:cstheme="minorBidi"/>
          <w:bCs/>
          <w:sz w:val="22"/>
          <w:szCs w:val="22"/>
        </w:rPr>
        <w:t xml:space="preserve">total investment from the major preceptors (being Essex County Council, </w:t>
      </w:r>
      <w:r w:rsidR="009F5F50">
        <w:rPr>
          <w:rFonts w:asciiTheme="minorBidi" w:eastAsia="Calibri" w:hAnsiTheme="minorBidi" w:cstheme="minorBidi"/>
          <w:bCs/>
          <w:sz w:val="22"/>
          <w:szCs w:val="22"/>
        </w:rPr>
        <w:t>the PFCC</w:t>
      </w:r>
      <w:r w:rsidRPr="000F4058">
        <w:rPr>
          <w:rFonts w:asciiTheme="minorBidi" w:eastAsia="Calibri" w:hAnsiTheme="minorBidi" w:cstheme="minorBidi"/>
          <w:bCs/>
          <w:sz w:val="22"/>
          <w:szCs w:val="22"/>
        </w:rPr>
        <w:t xml:space="preserve"> and </w:t>
      </w:r>
      <w:r w:rsidR="009F5F50">
        <w:rPr>
          <w:rFonts w:asciiTheme="minorBidi" w:eastAsia="Calibri" w:hAnsiTheme="minorBidi" w:cstheme="minorBidi"/>
          <w:bCs/>
          <w:sz w:val="22"/>
          <w:szCs w:val="22"/>
        </w:rPr>
        <w:t>PFCCFRA</w:t>
      </w:r>
      <w:r w:rsidRPr="000F4058">
        <w:rPr>
          <w:rFonts w:asciiTheme="minorBidi" w:eastAsia="Calibri" w:hAnsiTheme="minorBidi" w:cstheme="minorBidi"/>
          <w:bCs/>
          <w:sz w:val="22"/>
          <w:szCs w:val="22"/>
        </w:rPr>
        <w:t xml:space="preserve">) into the Collection Investment Fund </w:t>
      </w:r>
      <w:r w:rsidR="004A40AB">
        <w:rPr>
          <w:rFonts w:asciiTheme="minorBidi" w:eastAsia="Calibri" w:hAnsiTheme="minorBidi" w:cstheme="minorBidi"/>
          <w:bCs/>
          <w:sz w:val="22"/>
          <w:szCs w:val="22"/>
        </w:rPr>
        <w:t>will</w:t>
      </w:r>
      <w:r w:rsidR="004D5773">
        <w:rPr>
          <w:rFonts w:asciiTheme="minorBidi" w:eastAsia="Calibri" w:hAnsiTheme="minorBidi" w:cstheme="minorBidi"/>
          <w:bCs/>
          <w:sz w:val="22"/>
          <w:szCs w:val="22"/>
        </w:rPr>
        <w:t xml:space="preserve"> remain at £2m as in the prior </w:t>
      </w:r>
      <w:r w:rsidR="00F545F2">
        <w:rPr>
          <w:rFonts w:asciiTheme="minorBidi" w:eastAsia="Calibri" w:hAnsiTheme="minorBidi" w:cstheme="minorBidi"/>
          <w:bCs/>
          <w:sz w:val="22"/>
          <w:szCs w:val="22"/>
        </w:rPr>
        <w:t>year and</w:t>
      </w:r>
      <w:r w:rsidR="004D5773">
        <w:rPr>
          <w:rFonts w:asciiTheme="minorBidi" w:eastAsia="Calibri" w:hAnsiTheme="minorBidi" w:cstheme="minorBidi"/>
          <w:bCs/>
          <w:sz w:val="22"/>
          <w:szCs w:val="22"/>
        </w:rPr>
        <w:t xml:space="preserve"> is </w:t>
      </w:r>
      <w:r w:rsidRPr="000F4058">
        <w:rPr>
          <w:rFonts w:asciiTheme="minorBidi" w:eastAsia="Calibri" w:hAnsiTheme="minorBidi" w:cstheme="minorBidi"/>
          <w:bCs/>
          <w:sz w:val="22"/>
          <w:szCs w:val="22"/>
        </w:rPr>
        <w:t xml:space="preserve">to facilitate improvements in council tax collection. </w:t>
      </w:r>
      <w:r w:rsidR="00A249E5" w:rsidRPr="00A249E5">
        <w:rPr>
          <w:rFonts w:asciiTheme="minorBidi" w:eastAsia="Calibri" w:hAnsiTheme="minorBidi" w:cstheme="minorBidi"/>
          <w:bCs/>
          <w:sz w:val="22"/>
          <w:szCs w:val="22"/>
        </w:rPr>
        <w:t>The value of the contribution made by each precepting authority is based on the authority’s 2024/25 tax rate, as a percentage of the total council tax bill relating to Essex’s precepting authorities.</w:t>
      </w:r>
      <w:r w:rsidR="0075576D">
        <w:rPr>
          <w:rFonts w:asciiTheme="minorBidi" w:eastAsia="Calibri" w:hAnsiTheme="minorBidi" w:cstheme="minorBidi"/>
          <w:bCs/>
          <w:sz w:val="22"/>
          <w:szCs w:val="22"/>
        </w:rPr>
        <w:t xml:space="preserve">  </w:t>
      </w:r>
      <w:r w:rsidRPr="000F4058">
        <w:rPr>
          <w:rFonts w:asciiTheme="minorBidi" w:eastAsia="Calibri" w:hAnsiTheme="minorBidi" w:cstheme="minorBidi"/>
          <w:bCs/>
          <w:sz w:val="22"/>
          <w:szCs w:val="22"/>
        </w:rPr>
        <w:t xml:space="preserve">The </w:t>
      </w:r>
      <w:r w:rsidR="00096928" w:rsidRPr="000F4058">
        <w:rPr>
          <w:rFonts w:asciiTheme="minorBidi" w:eastAsia="Calibri" w:hAnsiTheme="minorBidi" w:cstheme="minorBidi"/>
          <w:bCs/>
          <w:sz w:val="22"/>
          <w:szCs w:val="22"/>
        </w:rPr>
        <w:t>total contribution for 202</w:t>
      </w:r>
      <w:r w:rsidR="009341B6">
        <w:rPr>
          <w:rFonts w:asciiTheme="minorBidi" w:eastAsia="Calibri" w:hAnsiTheme="minorBidi" w:cstheme="minorBidi"/>
          <w:bCs/>
          <w:sz w:val="22"/>
          <w:szCs w:val="22"/>
        </w:rPr>
        <w:t>4</w:t>
      </w:r>
      <w:r w:rsidR="00096928" w:rsidRPr="000F4058">
        <w:rPr>
          <w:rFonts w:asciiTheme="minorBidi" w:eastAsia="Calibri" w:hAnsiTheme="minorBidi" w:cstheme="minorBidi"/>
          <w:bCs/>
          <w:sz w:val="22"/>
          <w:szCs w:val="22"/>
        </w:rPr>
        <w:t>/2</w:t>
      </w:r>
      <w:r w:rsidR="009341B6">
        <w:rPr>
          <w:rFonts w:asciiTheme="minorBidi" w:eastAsia="Calibri" w:hAnsiTheme="minorBidi" w:cstheme="minorBidi"/>
          <w:bCs/>
          <w:sz w:val="22"/>
          <w:szCs w:val="22"/>
        </w:rPr>
        <w:t>5</w:t>
      </w:r>
      <w:r w:rsidR="00096928" w:rsidRPr="000F4058">
        <w:rPr>
          <w:rFonts w:asciiTheme="minorBidi" w:eastAsia="Calibri" w:hAnsiTheme="minorBidi" w:cstheme="minorBidi"/>
          <w:bCs/>
          <w:sz w:val="22"/>
          <w:szCs w:val="22"/>
        </w:rPr>
        <w:t xml:space="preserve"> </w:t>
      </w:r>
      <w:r w:rsidR="005446B4" w:rsidRPr="000F4058">
        <w:rPr>
          <w:rFonts w:asciiTheme="minorBidi" w:eastAsia="Calibri" w:hAnsiTheme="minorBidi" w:cstheme="minorBidi"/>
          <w:bCs/>
          <w:sz w:val="22"/>
          <w:szCs w:val="22"/>
        </w:rPr>
        <w:t>for Essex</w:t>
      </w:r>
      <w:r w:rsidR="00162DB0" w:rsidRPr="000F4058">
        <w:rPr>
          <w:rFonts w:asciiTheme="minorBidi" w:eastAsia="Calibri" w:hAnsiTheme="minorBidi" w:cstheme="minorBidi"/>
          <w:bCs/>
          <w:sz w:val="22"/>
          <w:szCs w:val="22"/>
        </w:rPr>
        <w:t xml:space="preserve"> County Fire and Rescue</w:t>
      </w:r>
      <w:r w:rsidR="0075576D">
        <w:rPr>
          <w:rFonts w:asciiTheme="minorBidi" w:eastAsia="Calibri" w:hAnsiTheme="minorBidi" w:cstheme="minorBidi"/>
          <w:bCs/>
          <w:sz w:val="22"/>
          <w:szCs w:val="22"/>
        </w:rPr>
        <w:t xml:space="preserve"> Service</w:t>
      </w:r>
      <w:r w:rsidR="00162DB0" w:rsidRPr="000F4058">
        <w:rPr>
          <w:rFonts w:asciiTheme="minorBidi" w:eastAsia="Calibri" w:hAnsiTheme="minorBidi" w:cstheme="minorBidi"/>
          <w:bCs/>
          <w:sz w:val="22"/>
          <w:szCs w:val="22"/>
        </w:rPr>
        <w:t xml:space="preserve"> </w:t>
      </w:r>
      <w:r w:rsidR="00096928" w:rsidRPr="000F4058">
        <w:rPr>
          <w:rFonts w:asciiTheme="minorBidi" w:eastAsia="Calibri" w:hAnsiTheme="minorBidi" w:cstheme="minorBidi"/>
          <w:bCs/>
          <w:sz w:val="22"/>
          <w:szCs w:val="22"/>
        </w:rPr>
        <w:t xml:space="preserve">will </w:t>
      </w:r>
      <w:r w:rsidR="005446B4" w:rsidRPr="000F4058">
        <w:rPr>
          <w:rFonts w:asciiTheme="minorBidi" w:eastAsia="Calibri" w:hAnsiTheme="minorBidi" w:cstheme="minorBidi"/>
          <w:bCs/>
          <w:sz w:val="22"/>
          <w:szCs w:val="22"/>
        </w:rPr>
        <w:t xml:space="preserve">be </w:t>
      </w:r>
      <w:r w:rsidR="005E6BFE">
        <w:rPr>
          <w:rFonts w:asciiTheme="minorBidi" w:eastAsia="Calibri" w:hAnsiTheme="minorBidi" w:cstheme="minorBidi"/>
          <w:bCs/>
          <w:sz w:val="22"/>
          <w:szCs w:val="22"/>
        </w:rPr>
        <w:t xml:space="preserve">£91,025 (2023/24: £88,887), which is an </w:t>
      </w:r>
      <w:r w:rsidR="005E6BFE" w:rsidRPr="000F4058">
        <w:rPr>
          <w:rFonts w:asciiTheme="minorBidi" w:eastAsia="Calibri" w:hAnsiTheme="minorBidi" w:cstheme="minorBidi"/>
          <w:bCs/>
          <w:sz w:val="22"/>
          <w:szCs w:val="22"/>
        </w:rPr>
        <w:t xml:space="preserve">increase </w:t>
      </w:r>
      <w:r w:rsidR="005E6BFE">
        <w:rPr>
          <w:rFonts w:asciiTheme="minorBidi" w:eastAsia="Calibri" w:hAnsiTheme="minorBidi" w:cstheme="minorBidi"/>
          <w:bCs/>
          <w:sz w:val="22"/>
          <w:szCs w:val="22"/>
        </w:rPr>
        <w:t xml:space="preserve">of £2,138 </w:t>
      </w:r>
      <w:r w:rsidR="005E6BFE" w:rsidRPr="000F4058">
        <w:rPr>
          <w:rFonts w:asciiTheme="minorBidi" w:eastAsia="Calibri" w:hAnsiTheme="minorBidi" w:cstheme="minorBidi"/>
          <w:bCs/>
          <w:sz w:val="22"/>
          <w:szCs w:val="22"/>
        </w:rPr>
        <w:t>per annum</w:t>
      </w:r>
      <w:r w:rsidR="005E6BFE">
        <w:rPr>
          <w:rFonts w:asciiTheme="minorBidi" w:eastAsia="Calibri" w:hAnsiTheme="minorBidi" w:cstheme="minorBidi"/>
          <w:bCs/>
          <w:sz w:val="22"/>
          <w:szCs w:val="22"/>
        </w:rPr>
        <w:t xml:space="preserve"> from the prior year</w:t>
      </w:r>
      <w:r w:rsidR="004D5773">
        <w:rPr>
          <w:rFonts w:asciiTheme="minorBidi" w:eastAsia="Calibri" w:hAnsiTheme="minorBidi" w:cstheme="minorBidi"/>
          <w:bCs/>
          <w:sz w:val="22"/>
          <w:szCs w:val="22"/>
        </w:rPr>
        <w:t>.</w:t>
      </w:r>
    </w:p>
    <w:p w14:paraId="20B93251" w14:textId="77777777" w:rsidR="00817359" w:rsidRPr="00BC670D" w:rsidRDefault="00817359" w:rsidP="00BC670D">
      <w:pPr>
        <w:contextualSpacing/>
        <w:rPr>
          <w:rFonts w:asciiTheme="minorBidi" w:hAnsiTheme="minorBidi" w:cstheme="minorBidi"/>
          <w:bCs/>
          <w:sz w:val="22"/>
          <w:szCs w:val="22"/>
        </w:rPr>
      </w:pPr>
    </w:p>
    <w:p w14:paraId="4670107C" w14:textId="56BCB033" w:rsidR="00A04C8E" w:rsidRPr="00DB2280" w:rsidRDefault="005E7DB7" w:rsidP="00A04C8E">
      <w:pPr>
        <w:pStyle w:val="ListParagraph"/>
        <w:ind w:left="0"/>
        <w:contextualSpacing/>
        <w:rPr>
          <w:rFonts w:asciiTheme="minorBidi" w:eastAsia="Calibri" w:hAnsiTheme="minorBidi" w:cstheme="minorBidi"/>
          <w:bCs/>
          <w:sz w:val="22"/>
          <w:szCs w:val="22"/>
        </w:rPr>
      </w:pPr>
      <w:r w:rsidRPr="00DB2280">
        <w:rPr>
          <w:rFonts w:asciiTheme="minorBidi" w:eastAsia="Calibri" w:hAnsiTheme="minorBidi" w:cstheme="minorBidi"/>
          <w:bCs/>
          <w:sz w:val="22"/>
          <w:szCs w:val="22"/>
        </w:rPr>
        <w:t>All parties in the 202</w:t>
      </w:r>
      <w:r w:rsidR="009341B6">
        <w:rPr>
          <w:rFonts w:asciiTheme="minorBidi" w:eastAsia="Calibri" w:hAnsiTheme="minorBidi" w:cstheme="minorBidi"/>
          <w:bCs/>
          <w:sz w:val="22"/>
          <w:szCs w:val="22"/>
        </w:rPr>
        <w:t>4</w:t>
      </w:r>
      <w:r w:rsidRPr="00DB2280">
        <w:rPr>
          <w:rFonts w:asciiTheme="minorBidi" w:eastAsia="Calibri" w:hAnsiTheme="minorBidi" w:cstheme="minorBidi"/>
          <w:bCs/>
          <w:sz w:val="22"/>
          <w:szCs w:val="22"/>
        </w:rPr>
        <w:t>/2</w:t>
      </w:r>
      <w:r w:rsidR="009341B6">
        <w:rPr>
          <w:rFonts w:asciiTheme="minorBidi" w:eastAsia="Calibri" w:hAnsiTheme="minorBidi" w:cstheme="minorBidi"/>
          <w:bCs/>
          <w:sz w:val="22"/>
          <w:szCs w:val="22"/>
        </w:rPr>
        <w:t>5</w:t>
      </w:r>
      <w:r w:rsidRPr="00DB2280">
        <w:rPr>
          <w:rFonts w:asciiTheme="minorBidi" w:eastAsia="Calibri" w:hAnsiTheme="minorBidi" w:cstheme="minorBidi"/>
          <w:bCs/>
          <w:sz w:val="22"/>
          <w:szCs w:val="22"/>
        </w:rPr>
        <w:t xml:space="preserve"> Council Tax Sharing Agreement will </w:t>
      </w:r>
      <w:r w:rsidR="007E5D85" w:rsidRPr="00DB2280">
        <w:rPr>
          <w:rFonts w:asciiTheme="minorBidi" w:eastAsia="Calibri" w:hAnsiTheme="minorBidi" w:cstheme="minorBidi"/>
          <w:bCs/>
          <w:sz w:val="22"/>
          <w:szCs w:val="22"/>
        </w:rPr>
        <w:t>continue</w:t>
      </w:r>
      <w:r w:rsidRPr="00DB2280">
        <w:rPr>
          <w:rFonts w:asciiTheme="minorBidi" w:eastAsia="Calibri" w:hAnsiTheme="minorBidi" w:cstheme="minorBidi"/>
          <w:bCs/>
          <w:sz w:val="22"/>
          <w:szCs w:val="22"/>
        </w:rPr>
        <w:t xml:space="preserve"> to invest </w:t>
      </w:r>
      <w:r w:rsidR="00162DB0" w:rsidRPr="00DB2280">
        <w:rPr>
          <w:rFonts w:asciiTheme="minorBidi" w:eastAsia="Calibri" w:hAnsiTheme="minorBidi" w:cstheme="minorBidi"/>
          <w:bCs/>
          <w:sz w:val="22"/>
          <w:szCs w:val="22"/>
        </w:rPr>
        <w:t xml:space="preserve">in </w:t>
      </w:r>
      <w:r w:rsidR="007E5D85" w:rsidRPr="00DB2280">
        <w:rPr>
          <w:rFonts w:asciiTheme="minorBidi" w:eastAsia="Calibri" w:hAnsiTheme="minorBidi" w:cstheme="minorBidi"/>
          <w:bCs/>
          <w:sz w:val="22"/>
          <w:szCs w:val="22"/>
        </w:rPr>
        <w:t>combat</w:t>
      </w:r>
      <w:r w:rsidR="00162DB0" w:rsidRPr="00DB2280">
        <w:rPr>
          <w:rFonts w:asciiTheme="minorBidi" w:eastAsia="Calibri" w:hAnsiTheme="minorBidi" w:cstheme="minorBidi"/>
          <w:bCs/>
          <w:sz w:val="22"/>
          <w:szCs w:val="22"/>
        </w:rPr>
        <w:t>ting</w:t>
      </w:r>
      <w:r w:rsidR="007E5D85" w:rsidRPr="00DB2280">
        <w:rPr>
          <w:rFonts w:asciiTheme="minorBidi" w:eastAsia="Calibri" w:hAnsiTheme="minorBidi" w:cstheme="minorBidi"/>
          <w:bCs/>
          <w:sz w:val="22"/>
          <w:szCs w:val="22"/>
        </w:rPr>
        <w:t xml:space="preserve"> and identify</w:t>
      </w:r>
      <w:r w:rsidR="009F20EE">
        <w:rPr>
          <w:rFonts w:asciiTheme="minorBidi" w:eastAsia="Calibri" w:hAnsiTheme="minorBidi" w:cstheme="minorBidi"/>
          <w:bCs/>
          <w:sz w:val="22"/>
          <w:szCs w:val="22"/>
        </w:rPr>
        <w:t>ing</w:t>
      </w:r>
      <w:r w:rsidR="007E5D85" w:rsidRPr="00DB2280">
        <w:rPr>
          <w:rFonts w:asciiTheme="minorBidi" w:eastAsia="Calibri" w:hAnsiTheme="minorBidi" w:cstheme="minorBidi"/>
          <w:bCs/>
          <w:sz w:val="22"/>
          <w:szCs w:val="22"/>
        </w:rPr>
        <w:t xml:space="preserve"> council tax fraud. The total investment into the Fraud </w:t>
      </w:r>
      <w:r w:rsidR="00583824">
        <w:rPr>
          <w:rFonts w:asciiTheme="minorBidi" w:eastAsia="Calibri" w:hAnsiTheme="minorBidi" w:cstheme="minorBidi"/>
          <w:bCs/>
          <w:sz w:val="22"/>
          <w:szCs w:val="22"/>
        </w:rPr>
        <w:t>and</w:t>
      </w:r>
      <w:r w:rsidR="007E5D85" w:rsidRPr="00DB2280">
        <w:rPr>
          <w:rFonts w:asciiTheme="minorBidi" w:eastAsia="Calibri" w:hAnsiTheme="minorBidi" w:cstheme="minorBidi"/>
          <w:bCs/>
          <w:sz w:val="22"/>
          <w:szCs w:val="22"/>
        </w:rPr>
        <w:t xml:space="preserve"> Compliance Contribution is </w:t>
      </w:r>
      <w:r w:rsidR="007E5D85" w:rsidRPr="00BC670D">
        <w:rPr>
          <w:rFonts w:asciiTheme="minorBidi" w:eastAsia="Calibri" w:hAnsiTheme="minorBidi" w:cstheme="minorBidi"/>
          <w:bCs/>
          <w:sz w:val="22"/>
          <w:szCs w:val="22"/>
        </w:rPr>
        <w:t>£</w:t>
      </w:r>
      <w:r w:rsidR="00531F7B" w:rsidRPr="00BC670D">
        <w:rPr>
          <w:rFonts w:asciiTheme="minorBidi" w:eastAsia="Calibri" w:hAnsiTheme="minorBidi" w:cstheme="minorBidi"/>
          <w:bCs/>
          <w:sz w:val="22"/>
          <w:szCs w:val="22"/>
        </w:rPr>
        <w:t>922,000</w:t>
      </w:r>
      <w:r w:rsidR="00531F7B">
        <w:rPr>
          <w:rFonts w:asciiTheme="minorBidi" w:eastAsia="Calibri" w:hAnsiTheme="minorBidi" w:cstheme="minorBidi"/>
          <w:bCs/>
          <w:sz w:val="22"/>
          <w:szCs w:val="22"/>
        </w:rPr>
        <w:t xml:space="preserve"> which is in</w:t>
      </w:r>
      <w:r w:rsidR="00583824">
        <w:rPr>
          <w:rFonts w:asciiTheme="minorBidi" w:eastAsia="Calibri" w:hAnsiTheme="minorBidi" w:cstheme="minorBidi"/>
          <w:bCs/>
          <w:sz w:val="22"/>
          <w:szCs w:val="22"/>
        </w:rPr>
        <w:t xml:space="preserve"> </w:t>
      </w:r>
      <w:r w:rsidR="00531F7B">
        <w:rPr>
          <w:rFonts w:asciiTheme="minorBidi" w:eastAsia="Calibri" w:hAnsiTheme="minorBidi" w:cstheme="minorBidi"/>
          <w:bCs/>
          <w:sz w:val="22"/>
          <w:szCs w:val="22"/>
        </w:rPr>
        <w:t xml:space="preserve">line with the </w:t>
      </w:r>
      <w:r w:rsidR="00A04C8E">
        <w:rPr>
          <w:rFonts w:asciiTheme="minorBidi" w:eastAsia="Calibri" w:hAnsiTheme="minorBidi" w:cstheme="minorBidi"/>
          <w:bCs/>
          <w:sz w:val="22"/>
          <w:szCs w:val="22"/>
        </w:rPr>
        <w:t>amount in the prior year.</w:t>
      </w:r>
      <w:r w:rsidR="00583824">
        <w:rPr>
          <w:rFonts w:asciiTheme="minorBidi" w:eastAsia="Calibri" w:hAnsiTheme="minorBidi" w:cstheme="minorBidi"/>
          <w:bCs/>
          <w:sz w:val="22"/>
          <w:szCs w:val="22"/>
        </w:rPr>
        <w:t xml:space="preserve">  </w:t>
      </w:r>
      <w:r w:rsidR="00A04C8E" w:rsidRPr="000F4058">
        <w:rPr>
          <w:rFonts w:asciiTheme="minorBidi" w:eastAsia="Calibri" w:hAnsiTheme="minorBidi" w:cstheme="minorBidi"/>
          <w:bCs/>
          <w:sz w:val="22"/>
          <w:szCs w:val="22"/>
        </w:rPr>
        <w:t>The total contribution for 202</w:t>
      </w:r>
      <w:r w:rsidR="00A04C8E">
        <w:rPr>
          <w:rFonts w:asciiTheme="minorBidi" w:eastAsia="Calibri" w:hAnsiTheme="minorBidi" w:cstheme="minorBidi"/>
          <w:bCs/>
          <w:sz w:val="22"/>
          <w:szCs w:val="22"/>
        </w:rPr>
        <w:t>4</w:t>
      </w:r>
      <w:r w:rsidR="00A04C8E" w:rsidRPr="000F4058">
        <w:rPr>
          <w:rFonts w:asciiTheme="minorBidi" w:eastAsia="Calibri" w:hAnsiTheme="minorBidi" w:cstheme="minorBidi"/>
          <w:bCs/>
          <w:sz w:val="22"/>
          <w:szCs w:val="22"/>
        </w:rPr>
        <w:t>/2</w:t>
      </w:r>
      <w:r w:rsidR="00A04C8E">
        <w:rPr>
          <w:rFonts w:asciiTheme="minorBidi" w:eastAsia="Calibri" w:hAnsiTheme="minorBidi" w:cstheme="minorBidi"/>
          <w:bCs/>
          <w:sz w:val="22"/>
          <w:szCs w:val="22"/>
        </w:rPr>
        <w:t>5</w:t>
      </w:r>
      <w:r w:rsidR="00A04C8E" w:rsidRPr="000F4058">
        <w:rPr>
          <w:rFonts w:asciiTheme="minorBidi" w:eastAsia="Calibri" w:hAnsiTheme="minorBidi" w:cstheme="minorBidi"/>
          <w:bCs/>
          <w:sz w:val="22"/>
          <w:szCs w:val="22"/>
        </w:rPr>
        <w:t xml:space="preserve"> for Essex County Fire and Rescue</w:t>
      </w:r>
      <w:r w:rsidR="00583824">
        <w:rPr>
          <w:rFonts w:asciiTheme="minorBidi" w:eastAsia="Calibri" w:hAnsiTheme="minorBidi" w:cstheme="minorBidi"/>
          <w:bCs/>
          <w:sz w:val="22"/>
          <w:szCs w:val="22"/>
        </w:rPr>
        <w:t xml:space="preserve"> Service</w:t>
      </w:r>
      <w:r w:rsidR="00A04C8E" w:rsidRPr="000F4058">
        <w:rPr>
          <w:rFonts w:asciiTheme="minorBidi" w:eastAsia="Calibri" w:hAnsiTheme="minorBidi" w:cstheme="minorBidi"/>
          <w:bCs/>
          <w:sz w:val="22"/>
          <w:szCs w:val="22"/>
        </w:rPr>
        <w:t xml:space="preserve"> will be </w:t>
      </w:r>
      <w:r w:rsidR="00A04C8E">
        <w:rPr>
          <w:rFonts w:asciiTheme="minorBidi" w:eastAsia="Calibri" w:hAnsiTheme="minorBidi" w:cstheme="minorBidi"/>
          <w:bCs/>
          <w:sz w:val="22"/>
          <w:szCs w:val="22"/>
        </w:rPr>
        <w:t>£</w:t>
      </w:r>
      <w:r w:rsidR="00AF6DCF">
        <w:rPr>
          <w:rFonts w:asciiTheme="minorBidi" w:eastAsia="Calibri" w:hAnsiTheme="minorBidi" w:cstheme="minorBidi"/>
          <w:bCs/>
          <w:sz w:val="22"/>
          <w:szCs w:val="22"/>
        </w:rPr>
        <w:t>40,407</w:t>
      </w:r>
      <w:r w:rsidR="00A04C8E">
        <w:rPr>
          <w:rFonts w:asciiTheme="minorBidi" w:eastAsia="Calibri" w:hAnsiTheme="minorBidi" w:cstheme="minorBidi"/>
          <w:bCs/>
          <w:sz w:val="22"/>
          <w:szCs w:val="22"/>
        </w:rPr>
        <w:t xml:space="preserve"> </w:t>
      </w:r>
      <w:r w:rsidR="00BC670D">
        <w:rPr>
          <w:rFonts w:asciiTheme="minorBidi" w:eastAsia="Calibri" w:hAnsiTheme="minorBidi" w:cstheme="minorBidi"/>
          <w:bCs/>
          <w:sz w:val="22"/>
          <w:szCs w:val="22"/>
        </w:rPr>
        <w:t>which is consistent with the prior year.</w:t>
      </w:r>
    </w:p>
    <w:p w14:paraId="6646E67B" w14:textId="77777777" w:rsidR="007E5D85" w:rsidRPr="000F4058" w:rsidRDefault="007E5D85" w:rsidP="00817359">
      <w:pPr>
        <w:pStyle w:val="ListParagraph"/>
        <w:ind w:left="0"/>
        <w:rPr>
          <w:rFonts w:asciiTheme="minorBidi" w:eastAsia="Calibri" w:hAnsiTheme="minorBidi" w:cstheme="minorBidi"/>
          <w:bCs/>
          <w:sz w:val="22"/>
          <w:szCs w:val="22"/>
        </w:rPr>
      </w:pPr>
    </w:p>
    <w:p w14:paraId="4904E150" w14:textId="73AC2853" w:rsidR="007E5D85" w:rsidRPr="00DB2280" w:rsidRDefault="007E5D85" w:rsidP="00817359">
      <w:pPr>
        <w:pStyle w:val="ListParagraph"/>
        <w:ind w:left="0"/>
        <w:contextualSpacing/>
        <w:rPr>
          <w:rFonts w:asciiTheme="minorBidi" w:eastAsia="Calibri" w:hAnsiTheme="minorBidi" w:cstheme="minorBidi"/>
          <w:bCs/>
          <w:sz w:val="22"/>
          <w:szCs w:val="22"/>
        </w:rPr>
      </w:pPr>
      <w:r w:rsidRPr="000F4058">
        <w:rPr>
          <w:rFonts w:asciiTheme="minorBidi" w:eastAsia="Calibri" w:hAnsiTheme="minorBidi" w:cstheme="minorBidi"/>
          <w:bCs/>
          <w:sz w:val="22"/>
          <w:szCs w:val="22"/>
        </w:rPr>
        <w:t xml:space="preserve">The above investments are known as ‘fixed investments’ as they are not linked to performance and do not vary accordingly. </w:t>
      </w:r>
    </w:p>
    <w:p w14:paraId="0F1749A2" w14:textId="77777777" w:rsidR="00012649" w:rsidRPr="00DB2280" w:rsidRDefault="00012649" w:rsidP="00817359">
      <w:pPr>
        <w:pStyle w:val="ListParagraph"/>
        <w:ind w:left="0"/>
        <w:contextualSpacing/>
        <w:rPr>
          <w:rFonts w:asciiTheme="minorBidi" w:eastAsia="Calibri" w:hAnsiTheme="minorBidi" w:cstheme="minorBidi"/>
          <w:bCs/>
          <w:sz w:val="22"/>
          <w:szCs w:val="22"/>
        </w:rPr>
      </w:pPr>
    </w:p>
    <w:p w14:paraId="2BD055D8" w14:textId="161DDB17" w:rsidR="00012649" w:rsidRPr="004719EF" w:rsidRDefault="002B720B" w:rsidP="00817359">
      <w:pPr>
        <w:contextualSpacing/>
        <w:jc w:val="both"/>
        <w:rPr>
          <w:rFonts w:asciiTheme="minorBidi" w:hAnsiTheme="minorBidi" w:cstheme="minorBidi"/>
          <w:bCs/>
          <w:sz w:val="22"/>
          <w:szCs w:val="22"/>
        </w:rPr>
      </w:pPr>
      <w:r w:rsidRPr="00DB2280">
        <w:rPr>
          <w:rFonts w:asciiTheme="minorBidi" w:hAnsiTheme="minorBidi" w:cstheme="minorBidi"/>
          <w:bCs/>
          <w:sz w:val="22"/>
          <w:szCs w:val="22"/>
        </w:rPr>
        <w:t>E</w:t>
      </w:r>
      <w:r w:rsidR="00012649" w:rsidRPr="00DB2280">
        <w:rPr>
          <w:rFonts w:asciiTheme="minorBidi" w:hAnsiTheme="minorBidi" w:cstheme="minorBidi"/>
          <w:bCs/>
          <w:sz w:val="22"/>
          <w:szCs w:val="22"/>
        </w:rPr>
        <w:t xml:space="preserve">ach </w:t>
      </w:r>
      <w:r w:rsidR="00583824">
        <w:rPr>
          <w:rFonts w:asciiTheme="minorBidi" w:hAnsiTheme="minorBidi" w:cstheme="minorBidi"/>
          <w:bCs/>
          <w:sz w:val="22"/>
          <w:szCs w:val="22"/>
        </w:rPr>
        <w:t>d</w:t>
      </w:r>
      <w:r w:rsidR="00012649" w:rsidRPr="00DB2280">
        <w:rPr>
          <w:rFonts w:asciiTheme="minorBidi" w:hAnsiTheme="minorBidi" w:cstheme="minorBidi"/>
          <w:bCs/>
          <w:sz w:val="22"/>
          <w:szCs w:val="22"/>
        </w:rPr>
        <w:t xml:space="preserve">istrict </w:t>
      </w:r>
      <w:r w:rsidR="00583824">
        <w:rPr>
          <w:rFonts w:asciiTheme="minorBidi" w:hAnsiTheme="minorBidi" w:cstheme="minorBidi"/>
          <w:bCs/>
          <w:sz w:val="22"/>
          <w:szCs w:val="22"/>
        </w:rPr>
        <w:t>c</w:t>
      </w:r>
      <w:r w:rsidR="00012649" w:rsidRPr="00DB2280">
        <w:rPr>
          <w:rFonts w:asciiTheme="minorBidi" w:hAnsiTheme="minorBidi" w:cstheme="minorBidi"/>
          <w:bCs/>
          <w:sz w:val="22"/>
          <w:szCs w:val="22"/>
        </w:rPr>
        <w:t xml:space="preserve">ouncil will receive an allocation of money from the major preceptors for the ‘Hardship Fund’.  This </w:t>
      </w:r>
      <w:r w:rsidR="00012649" w:rsidRPr="000F4058">
        <w:rPr>
          <w:rFonts w:asciiTheme="minorBidi" w:hAnsiTheme="minorBidi" w:cstheme="minorBidi"/>
          <w:bCs/>
          <w:sz w:val="22"/>
          <w:szCs w:val="22"/>
        </w:rPr>
        <w:t xml:space="preserve">fund is used to help residents who are struggling with short-term financial issues to pay their council tax </w:t>
      </w:r>
      <w:r w:rsidR="004D0599" w:rsidRPr="000F4058">
        <w:rPr>
          <w:rFonts w:asciiTheme="minorBidi" w:hAnsiTheme="minorBidi" w:cstheme="minorBidi"/>
          <w:bCs/>
          <w:sz w:val="22"/>
          <w:szCs w:val="22"/>
        </w:rPr>
        <w:t>bills.</w:t>
      </w:r>
      <w:r w:rsidR="006008B2">
        <w:rPr>
          <w:rFonts w:asciiTheme="minorBidi" w:hAnsiTheme="minorBidi" w:cstheme="minorBidi"/>
          <w:bCs/>
          <w:sz w:val="22"/>
          <w:szCs w:val="22"/>
        </w:rPr>
        <w:t xml:space="preserve">  </w:t>
      </w:r>
      <w:r w:rsidR="00C44B75" w:rsidRPr="000F4058">
        <w:rPr>
          <w:rFonts w:asciiTheme="minorBidi" w:hAnsiTheme="minorBidi" w:cstheme="minorBidi"/>
          <w:bCs/>
          <w:sz w:val="22"/>
          <w:szCs w:val="22"/>
        </w:rPr>
        <w:t>The total contribution for 202</w:t>
      </w:r>
      <w:r w:rsidR="00C44B75">
        <w:rPr>
          <w:rFonts w:asciiTheme="minorBidi" w:hAnsiTheme="minorBidi" w:cstheme="minorBidi"/>
          <w:bCs/>
          <w:sz w:val="22"/>
          <w:szCs w:val="22"/>
        </w:rPr>
        <w:t>4</w:t>
      </w:r>
      <w:r w:rsidR="00C44B75" w:rsidRPr="000F4058">
        <w:rPr>
          <w:rFonts w:asciiTheme="minorBidi" w:hAnsiTheme="minorBidi" w:cstheme="minorBidi"/>
          <w:bCs/>
          <w:sz w:val="22"/>
          <w:szCs w:val="22"/>
        </w:rPr>
        <w:t>/2</w:t>
      </w:r>
      <w:r w:rsidR="00C44B75">
        <w:rPr>
          <w:rFonts w:asciiTheme="minorBidi" w:hAnsiTheme="minorBidi" w:cstheme="minorBidi"/>
          <w:bCs/>
          <w:sz w:val="22"/>
          <w:szCs w:val="22"/>
        </w:rPr>
        <w:t>5</w:t>
      </w:r>
      <w:r w:rsidR="00C44B75" w:rsidRPr="000F4058">
        <w:rPr>
          <w:rFonts w:asciiTheme="minorBidi" w:hAnsiTheme="minorBidi" w:cstheme="minorBidi"/>
          <w:bCs/>
          <w:sz w:val="22"/>
          <w:szCs w:val="22"/>
        </w:rPr>
        <w:t xml:space="preserve"> for Essex County Fire and Rescue will be </w:t>
      </w:r>
      <w:r w:rsidR="00C44B75">
        <w:rPr>
          <w:rFonts w:asciiTheme="minorBidi" w:hAnsiTheme="minorBidi" w:cstheme="minorBidi"/>
          <w:bCs/>
          <w:sz w:val="22"/>
          <w:szCs w:val="22"/>
        </w:rPr>
        <w:t>£</w:t>
      </w:r>
      <w:r w:rsidR="00B11EAB">
        <w:rPr>
          <w:rFonts w:asciiTheme="minorBidi" w:hAnsiTheme="minorBidi" w:cstheme="minorBidi"/>
          <w:bCs/>
          <w:sz w:val="22"/>
          <w:szCs w:val="22"/>
        </w:rPr>
        <w:t>13,497</w:t>
      </w:r>
      <w:r w:rsidR="00C44B75">
        <w:rPr>
          <w:rFonts w:asciiTheme="minorBidi" w:hAnsiTheme="minorBidi" w:cstheme="minorBidi"/>
          <w:bCs/>
          <w:sz w:val="22"/>
          <w:szCs w:val="22"/>
        </w:rPr>
        <w:t xml:space="preserve"> </w:t>
      </w:r>
      <w:r w:rsidR="00B11EAB">
        <w:rPr>
          <w:rFonts w:asciiTheme="minorBidi" w:hAnsiTheme="minorBidi" w:cstheme="minorBidi"/>
          <w:bCs/>
          <w:sz w:val="22"/>
          <w:szCs w:val="22"/>
        </w:rPr>
        <w:t xml:space="preserve">(2023/24: £12,882), which is an </w:t>
      </w:r>
      <w:r w:rsidR="00B11EAB" w:rsidRPr="000F4058">
        <w:rPr>
          <w:rFonts w:asciiTheme="minorBidi" w:hAnsiTheme="minorBidi" w:cstheme="minorBidi"/>
          <w:bCs/>
          <w:sz w:val="22"/>
          <w:szCs w:val="22"/>
        </w:rPr>
        <w:t xml:space="preserve">increase </w:t>
      </w:r>
      <w:r w:rsidR="00B11EAB">
        <w:rPr>
          <w:rFonts w:asciiTheme="minorBidi" w:hAnsiTheme="minorBidi" w:cstheme="minorBidi"/>
          <w:bCs/>
          <w:sz w:val="22"/>
          <w:szCs w:val="22"/>
        </w:rPr>
        <w:t>of £</w:t>
      </w:r>
      <w:r w:rsidR="003043F4">
        <w:rPr>
          <w:rFonts w:asciiTheme="minorBidi" w:hAnsiTheme="minorBidi" w:cstheme="minorBidi"/>
          <w:bCs/>
          <w:sz w:val="22"/>
          <w:szCs w:val="22"/>
        </w:rPr>
        <w:t>615</w:t>
      </w:r>
      <w:r w:rsidR="00B11EAB">
        <w:rPr>
          <w:rFonts w:asciiTheme="minorBidi" w:hAnsiTheme="minorBidi" w:cstheme="minorBidi"/>
          <w:bCs/>
          <w:sz w:val="22"/>
          <w:szCs w:val="22"/>
        </w:rPr>
        <w:t xml:space="preserve"> </w:t>
      </w:r>
      <w:r w:rsidR="00B11EAB" w:rsidRPr="000F4058">
        <w:rPr>
          <w:rFonts w:asciiTheme="minorBidi" w:hAnsiTheme="minorBidi" w:cstheme="minorBidi"/>
          <w:bCs/>
          <w:sz w:val="22"/>
          <w:szCs w:val="22"/>
        </w:rPr>
        <w:t>per annum</w:t>
      </w:r>
      <w:r w:rsidR="00B11EAB">
        <w:rPr>
          <w:rFonts w:asciiTheme="minorBidi" w:hAnsiTheme="minorBidi" w:cstheme="minorBidi"/>
          <w:bCs/>
          <w:sz w:val="22"/>
          <w:szCs w:val="22"/>
        </w:rPr>
        <w:t xml:space="preserve"> from the prior year.</w:t>
      </w:r>
      <w:r w:rsidR="00C2483E">
        <w:rPr>
          <w:rFonts w:asciiTheme="minorBidi" w:hAnsiTheme="minorBidi" w:cstheme="minorBidi"/>
          <w:bCs/>
          <w:sz w:val="22"/>
          <w:szCs w:val="22"/>
        </w:rPr>
        <w:t xml:space="preserve">  </w:t>
      </w:r>
      <w:r w:rsidR="00012649" w:rsidRPr="000F4058">
        <w:rPr>
          <w:rFonts w:asciiTheme="minorBidi" w:hAnsiTheme="minorBidi" w:cstheme="minorBidi"/>
          <w:bCs/>
          <w:sz w:val="22"/>
          <w:szCs w:val="22"/>
        </w:rPr>
        <w:t xml:space="preserve">All Essex authorities, including the </w:t>
      </w:r>
      <w:r w:rsidR="006900D3">
        <w:rPr>
          <w:rFonts w:asciiTheme="minorBidi" w:hAnsiTheme="minorBidi" w:cstheme="minorBidi"/>
          <w:bCs/>
          <w:sz w:val="22"/>
          <w:szCs w:val="22"/>
        </w:rPr>
        <w:t>d</w:t>
      </w:r>
      <w:r w:rsidR="00012649" w:rsidRPr="000F4058">
        <w:rPr>
          <w:rFonts w:asciiTheme="minorBidi" w:hAnsiTheme="minorBidi" w:cstheme="minorBidi"/>
          <w:bCs/>
          <w:sz w:val="22"/>
          <w:szCs w:val="22"/>
        </w:rPr>
        <w:t xml:space="preserve">istrict </w:t>
      </w:r>
      <w:r w:rsidR="006900D3">
        <w:rPr>
          <w:rFonts w:asciiTheme="minorBidi" w:hAnsiTheme="minorBidi" w:cstheme="minorBidi"/>
          <w:bCs/>
          <w:sz w:val="22"/>
          <w:szCs w:val="22"/>
        </w:rPr>
        <w:t>c</w:t>
      </w:r>
      <w:r w:rsidR="00012649" w:rsidRPr="000F4058">
        <w:rPr>
          <w:rFonts w:asciiTheme="minorBidi" w:hAnsiTheme="minorBidi" w:cstheme="minorBidi"/>
          <w:bCs/>
          <w:sz w:val="22"/>
          <w:szCs w:val="22"/>
        </w:rPr>
        <w:t>ouncils</w:t>
      </w:r>
      <w:r w:rsidR="00012649" w:rsidRPr="004719EF">
        <w:rPr>
          <w:rFonts w:asciiTheme="minorBidi" w:hAnsiTheme="minorBidi" w:cstheme="minorBidi"/>
          <w:bCs/>
          <w:sz w:val="22"/>
          <w:szCs w:val="22"/>
        </w:rPr>
        <w:t xml:space="preserve">, are expected to contribute to the Hardship Fund, with the largest contribution being made by Essex County Council of </w:t>
      </w:r>
      <w:r w:rsidR="0071060B">
        <w:rPr>
          <w:rFonts w:asciiTheme="minorBidi" w:hAnsiTheme="minorBidi" w:cstheme="minorBidi"/>
          <w:bCs/>
          <w:sz w:val="22"/>
          <w:szCs w:val="22"/>
        </w:rPr>
        <w:t>£</w:t>
      </w:r>
      <w:r w:rsidR="00E37B21">
        <w:rPr>
          <w:rFonts w:asciiTheme="minorBidi" w:hAnsiTheme="minorBidi" w:cstheme="minorBidi"/>
          <w:bCs/>
          <w:sz w:val="22"/>
          <w:szCs w:val="22"/>
        </w:rPr>
        <w:t>243,789</w:t>
      </w:r>
      <w:r w:rsidR="0071060B">
        <w:rPr>
          <w:rFonts w:asciiTheme="minorBidi" w:hAnsiTheme="minorBidi" w:cstheme="minorBidi"/>
          <w:bCs/>
          <w:sz w:val="22"/>
          <w:szCs w:val="22"/>
        </w:rPr>
        <w:t xml:space="preserve"> (2023/24: £232,000)</w:t>
      </w:r>
      <w:r w:rsidR="00012649" w:rsidRPr="004719EF">
        <w:rPr>
          <w:rFonts w:asciiTheme="minorBidi" w:hAnsiTheme="minorBidi" w:cstheme="minorBidi"/>
          <w:bCs/>
          <w:sz w:val="22"/>
          <w:szCs w:val="22"/>
        </w:rPr>
        <w:t xml:space="preserve">. The </w:t>
      </w:r>
      <w:r w:rsidR="00C2483E">
        <w:rPr>
          <w:rFonts w:asciiTheme="minorBidi" w:hAnsiTheme="minorBidi" w:cstheme="minorBidi"/>
          <w:bCs/>
          <w:sz w:val="22"/>
          <w:szCs w:val="22"/>
        </w:rPr>
        <w:t>d</w:t>
      </w:r>
      <w:r w:rsidR="00012649" w:rsidRPr="004719EF">
        <w:rPr>
          <w:rFonts w:asciiTheme="minorBidi" w:hAnsiTheme="minorBidi" w:cstheme="minorBidi"/>
          <w:bCs/>
          <w:sz w:val="22"/>
          <w:szCs w:val="22"/>
        </w:rPr>
        <w:t xml:space="preserve">istrict </w:t>
      </w:r>
      <w:r w:rsidR="00C2483E">
        <w:rPr>
          <w:rFonts w:asciiTheme="minorBidi" w:hAnsiTheme="minorBidi" w:cstheme="minorBidi"/>
          <w:bCs/>
          <w:sz w:val="22"/>
          <w:szCs w:val="22"/>
        </w:rPr>
        <w:t>c</w:t>
      </w:r>
      <w:r w:rsidR="00012649" w:rsidRPr="004719EF">
        <w:rPr>
          <w:rFonts w:asciiTheme="minorBidi" w:hAnsiTheme="minorBidi" w:cstheme="minorBidi"/>
          <w:bCs/>
          <w:sz w:val="22"/>
          <w:szCs w:val="22"/>
        </w:rPr>
        <w:t xml:space="preserve">ouncils will also receive financial </w:t>
      </w:r>
      <w:r w:rsidR="00012649" w:rsidRPr="004D0599">
        <w:rPr>
          <w:rFonts w:asciiTheme="minorBidi" w:hAnsiTheme="minorBidi" w:cstheme="minorBidi"/>
          <w:bCs/>
          <w:sz w:val="22"/>
          <w:szCs w:val="22"/>
        </w:rPr>
        <w:t>support of £</w:t>
      </w:r>
      <w:r w:rsidR="00D04A7F" w:rsidRPr="004D0599">
        <w:rPr>
          <w:rFonts w:asciiTheme="minorBidi" w:hAnsiTheme="minorBidi" w:cstheme="minorBidi"/>
          <w:bCs/>
          <w:sz w:val="22"/>
          <w:szCs w:val="22"/>
        </w:rPr>
        <w:t>5,000</w:t>
      </w:r>
      <w:r w:rsidR="00012649" w:rsidRPr="004D0599">
        <w:rPr>
          <w:rFonts w:asciiTheme="minorBidi" w:hAnsiTheme="minorBidi" w:cstheme="minorBidi"/>
          <w:bCs/>
          <w:sz w:val="22"/>
          <w:szCs w:val="22"/>
        </w:rPr>
        <w:t xml:space="preserve"> each (£</w:t>
      </w:r>
      <w:r w:rsidR="00D04A7F" w:rsidRPr="004D0599">
        <w:rPr>
          <w:rFonts w:asciiTheme="minorBidi" w:hAnsiTheme="minorBidi" w:cstheme="minorBidi"/>
          <w:bCs/>
          <w:sz w:val="22"/>
          <w:szCs w:val="22"/>
        </w:rPr>
        <w:t>60,000</w:t>
      </w:r>
      <w:r w:rsidR="00012649" w:rsidRPr="004D0599">
        <w:rPr>
          <w:rFonts w:asciiTheme="minorBidi" w:hAnsiTheme="minorBidi" w:cstheme="minorBidi"/>
          <w:bCs/>
          <w:sz w:val="22"/>
          <w:szCs w:val="22"/>
        </w:rPr>
        <w:t xml:space="preserve"> in total) from the Council to assist with the administration and operation of the Hardship Fund</w:t>
      </w:r>
      <w:r w:rsidR="00451C3D" w:rsidRPr="004D0599">
        <w:rPr>
          <w:rFonts w:asciiTheme="minorBidi" w:hAnsiTheme="minorBidi" w:cstheme="minorBidi"/>
          <w:bCs/>
          <w:sz w:val="22"/>
          <w:szCs w:val="22"/>
        </w:rPr>
        <w:t>,</w:t>
      </w:r>
      <w:r w:rsidR="00451C3D">
        <w:rPr>
          <w:rFonts w:asciiTheme="minorBidi" w:hAnsiTheme="minorBidi" w:cstheme="minorBidi"/>
          <w:bCs/>
          <w:sz w:val="22"/>
          <w:szCs w:val="22"/>
        </w:rPr>
        <w:t xml:space="preserve"> which is in</w:t>
      </w:r>
      <w:r w:rsidR="00F24A71">
        <w:rPr>
          <w:rFonts w:asciiTheme="minorBidi" w:hAnsiTheme="minorBidi" w:cstheme="minorBidi"/>
          <w:bCs/>
          <w:sz w:val="22"/>
          <w:szCs w:val="22"/>
        </w:rPr>
        <w:t xml:space="preserve"> </w:t>
      </w:r>
      <w:r w:rsidR="00451C3D">
        <w:rPr>
          <w:rFonts w:asciiTheme="minorBidi" w:hAnsiTheme="minorBidi" w:cstheme="minorBidi"/>
          <w:bCs/>
          <w:sz w:val="22"/>
          <w:szCs w:val="22"/>
        </w:rPr>
        <w:t>line with the prior year.</w:t>
      </w:r>
    </w:p>
    <w:p w14:paraId="727A19C1" w14:textId="77777777" w:rsidR="00012649" w:rsidRPr="00E374ED" w:rsidRDefault="00012649" w:rsidP="00817359">
      <w:pPr>
        <w:jc w:val="both"/>
        <w:rPr>
          <w:rFonts w:asciiTheme="minorBidi" w:hAnsiTheme="minorBidi" w:cstheme="minorBidi"/>
          <w:bCs/>
          <w:sz w:val="22"/>
          <w:szCs w:val="22"/>
        </w:rPr>
      </w:pPr>
    </w:p>
    <w:p w14:paraId="513AFC98" w14:textId="7CB62917" w:rsidR="00012649" w:rsidRPr="00E374ED" w:rsidRDefault="00D170E0" w:rsidP="00817359">
      <w:pPr>
        <w:contextualSpacing/>
        <w:jc w:val="both"/>
        <w:rPr>
          <w:rFonts w:asciiTheme="minorBidi" w:hAnsiTheme="minorBidi" w:cstheme="minorBidi"/>
          <w:bCs/>
          <w:sz w:val="22"/>
          <w:szCs w:val="22"/>
        </w:rPr>
      </w:pPr>
      <w:r>
        <w:rPr>
          <w:rFonts w:asciiTheme="minorBidi" w:hAnsiTheme="minorBidi" w:cstheme="minorBidi"/>
          <w:bCs/>
          <w:sz w:val="22"/>
          <w:szCs w:val="22"/>
        </w:rPr>
        <w:t>The</w:t>
      </w:r>
      <w:r w:rsidR="00012649" w:rsidRPr="00E374ED">
        <w:rPr>
          <w:rFonts w:asciiTheme="minorBidi" w:hAnsiTheme="minorBidi" w:cstheme="minorBidi"/>
          <w:bCs/>
          <w:sz w:val="22"/>
          <w:szCs w:val="22"/>
        </w:rPr>
        <w:t xml:space="preserve"> fixed investments </w:t>
      </w:r>
      <w:r>
        <w:rPr>
          <w:rFonts w:asciiTheme="minorBidi" w:hAnsiTheme="minorBidi" w:cstheme="minorBidi"/>
          <w:bCs/>
          <w:sz w:val="22"/>
          <w:szCs w:val="22"/>
        </w:rPr>
        <w:t xml:space="preserve">all </w:t>
      </w:r>
      <w:r w:rsidR="00012649" w:rsidRPr="00E374ED">
        <w:rPr>
          <w:rFonts w:asciiTheme="minorBidi" w:hAnsiTheme="minorBidi" w:cstheme="minorBidi"/>
          <w:bCs/>
          <w:sz w:val="22"/>
          <w:szCs w:val="22"/>
        </w:rPr>
        <w:t xml:space="preserve">have conditions attached to them in terms of how the money can be spent. The money in the Collection Investment Fund and the Fraud </w:t>
      </w:r>
      <w:r w:rsidR="00F24A71">
        <w:rPr>
          <w:rFonts w:asciiTheme="minorBidi" w:hAnsiTheme="minorBidi" w:cstheme="minorBidi"/>
          <w:bCs/>
          <w:sz w:val="22"/>
          <w:szCs w:val="22"/>
        </w:rPr>
        <w:t>and</w:t>
      </w:r>
      <w:r w:rsidR="00012649" w:rsidRPr="00E374ED">
        <w:rPr>
          <w:rFonts w:asciiTheme="minorBidi" w:hAnsiTheme="minorBidi" w:cstheme="minorBidi"/>
          <w:bCs/>
          <w:sz w:val="22"/>
          <w:szCs w:val="22"/>
        </w:rPr>
        <w:t xml:space="preserve"> Compliance Investment Fund can only be spent on resources that specifically improve council tax collection and compliance. This could be from employing internal resources or procuring specialist help from external organisations. The </w:t>
      </w:r>
      <w:r w:rsidR="00F24A71">
        <w:rPr>
          <w:rFonts w:asciiTheme="minorBidi" w:hAnsiTheme="minorBidi" w:cstheme="minorBidi"/>
          <w:bCs/>
          <w:sz w:val="22"/>
          <w:szCs w:val="22"/>
        </w:rPr>
        <w:t>d</w:t>
      </w:r>
      <w:r w:rsidR="00012649" w:rsidRPr="00E374ED">
        <w:rPr>
          <w:rFonts w:asciiTheme="minorBidi" w:hAnsiTheme="minorBidi" w:cstheme="minorBidi"/>
          <w:bCs/>
          <w:sz w:val="22"/>
          <w:szCs w:val="22"/>
        </w:rPr>
        <w:t xml:space="preserve">istrict </w:t>
      </w:r>
      <w:r w:rsidR="00F24A71">
        <w:rPr>
          <w:rFonts w:asciiTheme="minorBidi" w:hAnsiTheme="minorBidi" w:cstheme="minorBidi"/>
          <w:bCs/>
          <w:sz w:val="22"/>
          <w:szCs w:val="22"/>
        </w:rPr>
        <w:t>c</w:t>
      </w:r>
      <w:r w:rsidR="00012649" w:rsidRPr="00E374ED">
        <w:rPr>
          <w:rFonts w:asciiTheme="minorBidi" w:hAnsiTheme="minorBidi" w:cstheme="minorBidi"/>
          <w:bCs/>
          <w:sz w:val="22"/>
          <w:szCs w:val="22"/>
        </w:rPr>
        <w:t xml:space="preserve">ouncils will need to provide evidence the money has been spent appropriately each year. Other details, such as the structure of collection and compliance teams will also need to be provided, to identify total resource available. Failure to supply this information or appropriately spend the money will result in a proportion of, or all the funding being withdrawn. This should ensure sufficient resource and professional expertise is available to the </w:t>
      </w:r>
      <w:r w:rsidR="008D31CE">
        <w:rPr>
          <w:rFonts w:asciiTheme="minorBidi" w:hAnsiTheme="minorBidi" w:cstheme="minorBidi"/>
          <w:bCs/>
          <w:sz w:val="22"/>
          <w:szCs w:val="22"/>
        </w:rPr>
        <w:t>d</w:t>
      </w:r>
      <w:r w:rsidR="00012649" w:rsidRPr="00E374ED">
        <w:rPr>
          <w:rFonts w:asciiTheme="minorBidi" w:hAnsiTheme="minorBidi" w:cstheme="minorBidi"/>
          <w:bCs/>
          <w:sz w:val="22"/>
          <w:szCs w:val="22"/>
        </w:rPr>
        <w:t xml:space="preserve">istrict </w:t>
      </w:r>
      <w:r w:rsidR="008D31CE">
        <w:rPr>
          <w:rFonts w:asciiTheme="minorBidi" w:hAnsiTheme="minorBidi" w:cstheme="minorBidi"/>
          <w:bCs/>
          <w:sz w:val="22"/>
          <w:szCs w:val="22"/>
        </w:rPr>
        <w:t>c</w:t>
      </w:r>
      <w:r w:rsidR="00012649" w:rsidRPr="00E374ED">
        <w:rPr>
          <w:rFonts w:asciiTheme="minorBidi" w:hAnsiTheme="minorBidi" w:cstheme="minorBidi"/>
          <w:bCs/>
          <w:sz w:val="22"/>
          <w:szCs w:val="22"/>
        </w:rPr>
        <w:t xml:space="preserve">ouncils, which will facilitate improvements in council tax collection. The Hardship Fund will also require the </w:t>
      </w:r>
      <w:r w:rsidR="008D31CE">
        <w:rPr>
          <w:rFonts w:asciiTheme="minorBidi" w:hAnsiTheme="minorBidi" w:cstheme="minorBidi"/>
          <w:bCs/>
          <w:sz w:val="22"/>
          <w:szCs w:val="22"/>
        </w:rPr>
        <w:t>d</w:t>
      </w:r>
      <w:r w:rsidR="00012649" w:rsidRPr="00E374ED">
        <w:rPr>
          <w:rFonts w:asciiTheme="minorBidi" w:hAnsiTheme="minorBidi" w:cstheme="minorBidi"/>
          <w:bCs/>
          <w:sz w:val="22"/>
          <w:szCs w:val="22"/>
        </w:rPr>
        <w:t xml:space="preserve">istrict </w:t>
      </w:r>
      <w:r w:rsidR="008D31CE">
        <w:rPr>
          <w:rFonts w:asciiTheme="minorBidi" w:hAnsiTheme="minorBidi" w:cstheme="minorBidi"/>
          <w:bCs/>
          <w:sz w:val="22"/>
          <w:szCs w:val="22"/>
        </w:rPr>
        <w:t>c</w:t>
      </w:r>
      <w:r w:rsidR="00012649" w:rsidRPr="00E374ED">
        <w:rPr>
          <w:rFonts w:asciiTheme="minorBidi" w:hAnsiTheme="minorBidi" w:cstheme="minorBidi"/>
          <w:bCs/>
          <w:sz w:val="22"/>
          <w:szCs w:val="22"/>
        </w:rPr>
        <w:t>ouncils</w:t>
      </w:r>
      <w:r w:rsidR="00012649" w:rsidRPr="00E374ED" w:rsidDel="007E0445">
        <w:rPr>
          <w:rFonts w:asciiTheme="minorBidi" w:hAnsiTheme="minorBidi" w:cstheme="minorBidi"/>
          <w:bCs/>
          <w:sz w:val="22"/>
          <w:szCs w:val="22"/>
        </w:rPr>
        <w:t xml:space="preserve"> </w:t>
      </w:r>
      <w:r w:rsidR="00012649" w:rsidRPr="00E374ED">
        <w:rPr>
          <w:rFonts w:asciiTheme="minorBidi" w:hAnsiTheme="minorBidi" w:cstheme="minorBidi"/>
          <w:bCs/>
          <w:sz w:val="22"/>
          <w:szCs w:val="22"/>
        </w:rPr>
        <w:t>to provide a record to the Council of how many residents they have helped support and the overall amount that has been spent. If any balances are remaining at year-end, the unspent money will need to be repaid to the major preceptors based on the original apportionment made into the fund.</w:t>
      </w:r>
    </w:p>
    <w:p w14:paraId="1A8A6D34" w14:textId="77777777" w:rsidR="005446B4" w:rsidRDefault="005446B4" w:rsidP="00817359">
      <w:pPr>
        <w:spacing w:after="297" w:line="216" w:lineRule="auto"/>
        <w:ind w:right="10"/>
        <w:rPr>
          <w:rFonts w:asciiTheme="minorBidi" w:hAnsiTheme="minorBidi" w:cstheme="minorBidi"/>
          <w:bCs/>
          <w:sz w:val="22"/>
          <w:szCs w:val="22"/>
        </w:rPr>
      </w:pPr>
    </w:p>
    <w:p w14:paraId="5F034771" w14:textId="77777777" w:rsidR="00CF6513" w:rsidRPr="008F5198" w:rsidRDefault="00CF6513" w:rsidP="00817359">
      <w:pPr>
        <w:pStyle w:val="ListParagraph"/>
        <w:ind w:left="0"/>
        <w:rPr>
          <w:b/>
          <w:bCs/>
          <w:sz w:val="22"/>
          <w:szCs w:val="22"/>
        </w:rPr>
      </w:pPr>
      <w:r w:rsidRPr="008F5198">
        <w:rPr>
          <w:b/>
          <w:bCs/>
          <w:sz w:val="22"/>
          <w:szCs w:val="22"/>
        </w:rPr>
        <w:t>Financial Shareback Arrangement</w:t>
      </w:r>
    </w:p>
    <w:p w14:paraId="1BD8B529" w14:textId="77777777" w:rsidR="00CF6513" w:rsidRPr="008F5198" w:rsidRDefault="00CF6513" w:rsidP="00817359">
      <w:pPr>
        <w:rPr>
          <w:b/>
          <w:bCs/>
          <w:sz w:val="22"/>
          <w:szCs w:val="22"/>
        </w:rPr>
      </w:pPr>
    </w:p>
    <w:p w14:paraId="6BFF0F2C" w14:textId="5960E890" w:rsidR="00EE356B" w:rsidRPr="00157644" w:rsidRDefault="00EE356B" w:rsidP="00817359">
      <w:pPr>
        <w:pStyle w:val="ListParagraph"/>
        <w:ind w:left="0"/>
        <w:contextualSpacing/>
        <w:rPr>
          <w:rFonts w:asciiTheme="minorBidi" w:eastAsia="Calibri" w:hAnsiTheme="minorBidi" w:cstheme="minorBidi"/>
          <w:bCs/>
          <w:sz w:val="22"/>
          <w:szCs w:val="22"/>
        </w:rPr>
      </w:pPr>
      <w:r w:rsidRPr="00157644">
        <w:rPr>
          <w:rFonts w:asciiTheme="minorBidi" w:eastAsia="Calibri" w:hAnsiTheme="minorBidi" w:cstheme="minorBidi"/>
          <w:bCs/>
          <w:sz w:val="22"/>
          <w:szCs w:val="22"/>
        </w:rPr>
        <w:t xml:space="preserve">A stepped approach to the shareback payment means districts will only receive a shareback percentage of 6%, 7%, or 9%, based on their performance. If performance exceeds the previous year, or if the collection rate is above 98%, districts will receive a 9% shareback. If the overall performance for all districts is greater than the previous year, then the minimum percentage for the districts is 7%. However, if none of these criteria are achieved, then the districts will only receive 6%. The existing approach has encouraged individual districts to improve collection and be more proactive around finding new ways of achieving more </w:t>
      </w:r>
      <w:r w:rsidR="004D0599" w:rsidRPr="00157644">
        <w:rPr>
          <w:rFonts w:asciiTheme="minorBidi" w:eastAsia="Calibri" w:hAnsiTheme="minorBidi" w:cstheme="minorBidi"/>
          <w:bCs/>
          <w:sz w:val="22"/>
          <w:szCs w:val="22"/>
        </w:rPr>
        <w:t>income.</w:t>
      </w:r>
    </w:p>
    <w:p w14:paraId="3FA30D28" w14:textId="77777777" w:rsidR="002B5970" w:rsidRPr="00157644" w:rsidRDefault="002B5970" w:rsidP="00817359">
      <w:pPr>
        <w:pStyle w:val="ListParagraph"/>
        <w:ind w:left="0"/>
        <w:contextualSpacing/>
        <w:rPr>
          <w:rFonts w:asciiTheme="minorBidi" w:eastAsia="Calibri" w:hAnsiTheme="minorBidi" w:cstheme="minorBidi"/>
          <w:bCs/>
          <w:sz w:val="22"/>
          <w:szCs w:val="22"/>
        </w:rPr>
      </w:pPr>
    </w:p>
    <w:p w14:paraId="2E932DEC" w14:textId="77777777" w:rsidR="006E18A2" w:rsidRPr="00157644" w:rsidRDefault="006E18A2" w:rsidP="00817359">
      <w:pPr>
        <w:rPr>
          <w:rFonts w:asciiTheme="minorBidi" w:hAnsiTheme="minorBidi" w:cstheme="minorBidi"/>
          <w:bCs/>
          <w:sz w:val="22"/>
          <w:szCs w:val="22"/>
        </w:rPr>
      </w:pPr>
      <w:r w:rsidRPr="00157644">
        <w:rPr>
          <w:rFonts w:asciiTheme="minorBidi" w:hAnsiTheme="minorBidi" w:cstheme="minorBidi"/>
          <w:bCs/>
          <w:sz w:val="22"/>
          <w:szCs w:val="22"/>
        </w:rPr>
        <w:lastRenderedPageBreak/>
        <w:t>This shareback has no conditions on how it is spent by the districts. It is purely to incentivise them to collect more.</w:t>
      </w:r>
    </w:p>
    <w:p w14:paraId="13EAB7A0" w14:textId="77777777" w:rsidR="006E18A2" w:rsidRPr="00157644" w:rsidRDefault="006E18A2" w:rsidP="00817359">
      <w:pPr>
        <w:pStyle w:val="ListParagraph"/>
        <w:ind w:left="0"/>
        <w:contextualSpacing/>
        <w:rPr>
          <w:rFonts w:asciiTheme="minorBidi" w:eastAsia="Calibri" w:hAnsiTheme="minorBidi" w:cstheme="minorBidi"/>
          <w:bCs/>
          <w:sz w:val="22"/>
          <w:szCs w:val="22"/>
        </w:rPr>
      </w:pPr>
    </w:p>
    <w:p w14:paraId="34C61E74" w14:textId="449AD6AF" w:rsidR="00180431" w:rsidRPr="00031FD5" w:rsidRDefault="009E7F5E" w:rsidP="00031FD5">
      <w:pPr>
        <w:contextualSpacing/>
        <w:rPr>
          <w:rFonts w:asciiTheme="minorBidi" w:hAnsiTheme="minorBidi" w:cstheme="minorBidi"/>
          <w:bCs/>
          <w:sz w:val="22"/>
          <w:szCs w:val="22"/>
        </w:rPr>
      </w:pPr>
      <w:r w:rsidRPr="0018263C">
        <w:rPr>
          <w:rFonts w:asciiTheme="minorBidi" w:hAnsiTheme="minorBidi" w:cstheme="minorBidi"/>
          <w:bCs/>
          <w:sz w:val="22"/>
          <w:szCs w:val="22"/>
        </w:rPr>
        <w:t xml:space="preserve">In </w:t>
      </w:r>
      <w:r w:rsidR="002940E8" w:rsidRPr="0018263C">
        <w:rPr>
          <w:rFonts w:asciiTheme="minorBidi" w:hAnsiTheme="minorBidi" w:cstheme="minorBidi"/>
          <w:bCs/>
          <w:sz w:val="22"/>
          <w:szCs w:val="22"/>
        </w:rPr>
        <w:t>202</w:t>
      </w:r>
      <w:r w:rsidR="00671181" w:rsidRPr="0018263C">
        <w:rPr>
          <w:rFonts w:asciiTheme="minorBidi" w:hAnsiTheme="minorBidi" w:cstheme="minorBidi"/>
          <w:bCs/>
          <w:sz w:val="22"/>
          <w:szCs w:val="22"/>
        </w:rPr>
        <w:t>4</w:t>
      </w:r>
      <w:r w:rsidR="002940E8" w:rsidRPr="0018263C">
        <w:rPr>
          <w:rFonts w:asciiTheme="minorBidi" w:hAnsiTheme="minorBidi" w:cstheme="minorBidi"/>
          <w:bCs/>
          <w:sz w:val="22"/>
          <w:szCs w:val="22"/>
        </w:rPr>
        <w:t>/2</w:t>
      </w:r>
      <w:r w:rsidR="00671181" w:rsidRPr="0018263C">
        <w:rPr>
          <w:rFonts w:asciiTheme="minorBidi" w:hAnsiTheme="minorBidi" w:cstheme="minorBidi"/>
          <w:bCs/>
          <w:sz w:val="22"/>
          <w:szCs w:val="22"/>
        </w:rPr>
        <w:t>5</w:t>
      </w:r>
      <w:r w:rsidR="002940E8" w:rsidRPr="0018263C">
        <w:rPr>
          <w:rFonts w:asciiTheme="minorBidi" w:hAnsiTheme="minorBidi" w:cstheme="minorBidi"/>
          <w:bCs/>
          <w:sz w:val="22"/>
          <w:szCs w:val="22"/>
        </w:rPr>
        <w:t xml:space="preserve"> </w:t>
      </w:r>
      <w:r w:rsidRPr="0018263C">
        <w:rPr>
          <w:rFonts w:asciiTheme="minorBidi" w:hAnsiTheme="minorBidi" w:cstheme="minorBidi"/>
          <w:bCs/>
          <w:sz w:val="22"/>
          <w:szCs w:val="22"/>
        </w:rPr>
        <w:t>the cost of the sharing agreement is expecte</w:t>
      </w:r>
      <w:r w:rsidR="00294422" w:rsidRPr="0018263C">
        <w:rPr>
          <w:rFonts w:asciiTheme="minorBidi" w:hAnsiTheme="minorBidi" w:cstheme="minorBidi"/>
          <w:bCs/>
          <w:sz w:val="22"/>
          <w:szCs w:val="22"/>
        </w:rPr>
        <w:t xml:space="preserve">d to be </w:t>
      </w:r>
      <w:r w:rsidR="002940E8" w:rsidRPr="0018263C">
        <w:rPr>
          <w:rFonts w:asciiTheme="minorBidi" w:hAnsiTheme="minorBidi" w:cstheme="minorBidi"/>
          <w:bCs/>
          <w:sz w:val="22"/>
          <w:szCs w:val="22"/>
        </w:rPr>
        <w:t>£</w:t>
      </w:r>
      <w:r w:rsidR="00C77C3C" w:rsidRPr="0018263C">
        <w:rPr>
          <w:rFonts w:asciiTheme="minorBidi" w:hAnsiTheme="minorBidi" w:cstheme="minorBidi"/>
          <w:bCs/>
          <w:sz w:val="22"/>
          <w:szCs w:val="22"/>
        </w:rPr>
        <w:t>23</w:t>
      </w:r>
      <w:r w:rsidR="00E35928">
        <w:rPr>
          <w:rFonts w:asciiTheme="minorBidi" w:hAnsiTheme="minorBidi" w:cstheme="minorBidi"/>
          <w:bCs/>
          <w:sz w:val="22"/>
          <w:szCs w:val="22"/>
        </w:rPr>
        <w:t>4,532</w:t>
      </w:r>
      <w:r w:rsidR="00294422" w:rsidRPr="0018263C">
        <w:rPr>
          <w:rFonts w:asciiTheme="minorBidi" w:hAnsiTheme="minorBidi" w:cstheme="minorBidi"/>
          <w:bCs/>
          <w:sz w:val="22"/>
          <w:szCs w:val="22"/>
        </w:rPr>
        <w:t xml:space="preserve"> </w:t>
      </w:r>
      <w:r w:rsidR="002940E8" w:rsidRPr="0018263C">
        <w:rPr>
          <w:rFonts w:asciiTheme="minorBidi" w:hAnsiTheme="minorBidi" w:cstheme="minorBidi"/>
          <w:bCs/>
          <w:sz w:val="22"/>
          <w:szCs w:val="22"/>
        </w:rPr>
        <w:t>(202</w:t>
      </w:r>
      <w:r w:rsidR="00E90D40" w:rsidRPr="0018263C">
        <w:rPr>
          <w:rFonts w:asciiTheme="minorBidi" w:hAnsiTheme="minorBidi" w:cstheme="minorBidi"/>
          <w:bCs/>
          <w:sz w:val="22"/>
          <w:szCs w:val="22"/>
        </w:rPr>
        <w:t>3</w:t>
      </w:r>
      <w:r w:rsidR="002940E8" w:rsidRPr="0018263C">
        <w:rPr>
          <w:rFonts w:asciiTheme="minorBidi" w:hAnsiTheme="minorBidi" w:cstheme="minorBidi"/>
          <w:bCs/>
          <w:sz w:val="22"/>
          <w:szCs w:val="22"/>
        </w:rPr>
        <w:t>/2</w:t>
      </w:r>
      <w:r w:rsidR="00E90D40" w:rsidRPr="0018263C">
        <w:rPr>
          <w:rFonts w:asciiTheme="minorBidi" w:hAnsiTheme="minorBidi" w:cstheme="minorBidi"/>
          <w:bCs/>
          <w:sz w:val="22"/>
          <w:szCs w:val="22"/>
        </w:rPr>
        <w:t>4</w:t>
      </w:r>
      <w:r w:rsidR="002940E8" w:rsidRPr="0018263C">
        <w:rPr>
          <w:rFonts w:asciiTheme="minorBidi" w:hAnsiTheme="minorBidi" w:cstheme="minorBidi"/>
          <w:bCs/>
          <w:sz w:val="22"/>
          <w:szCs w:val="22"/>
        </w:rPr>
        <w:t>: £</w:t>
      </w:r>
      <w:r w:rsidR="00B5180E" w:rsidRPr="0018263C">
        <w:rPr>
          <w:rFonts w:asciiTheme="minorBidi" w:hAnsiTheme="minorBidi" w:cstheme="minorBidi"/>
          <w:bCs/>
          <w:sz w:val="22"/>
          <w:szCs w:val="22"/>
        </w:rPr>
        <w:t>219,000</w:t>
      </w:r>
      <w:r w:rsidR="002940E8" w:rsidRPr="0018263C">
        <w:rPr>
          <w:rFonts w:asciiTheme="minorBidi" w:hAnsiTheme="minorBidi" w:cstheme="minorBidi"/>
          <w:bCs/>
          <w:sz w:val="22"/>
          <w:szCs w:val="22"/>
        </w:rPr>
        <w:t>)</w:t>
      </w:r>
      <w:r w:rsidR="00294422" w:rsidRPr="0018263C">
        <w:rPr>
          <w:rFonts w:asciiTheme="minorBidi" w:hAnsiTheme="minorBidi" w:cstheme="minorBidi"/>
          <w:bCs/>
          <w:sz w:val="22"/>
          <w:szCs w:val="22"/>
        </w:rPr>
        <w:t xml:space="preserve"> which</w:t>
      </w:r>
      <w:r w:rsidR="005B0C1E" w:rsidRPr="0018263C">
        <w:rPr>
          <w:rFonts w:asciiTheme="minorBidi" w:hAnsiTheme="minorBidi" w:cstheme="minorBidi"/>
          <w:bCs/>
          <w:sz w:val="22"/>
          <w:szCs w:val="22"/>
        </w:rPr>
        <w:t xml:space="preserve"> is </w:t>
      </w:r>
      <w:r w:rsidR="004D0599" w:rsidRPr="0018263C">
        <w:rPr>
          <w:rFonts w:asciiTheme="minorBidi" w:hAnsiTheme="minorBidi" w:cstheme="minorBidi"/>
          <w:bCs/>
          <w:sz w:val="22"/>
          <w:szCs w:val="22"/>
        </w:rPr>
        <w:t>an</w:t>
      </w:r>
      <w:r w:rsidR="00C77C3C" w:rsidRPr="0018263C">
        <w:rPr>
          <w:rFonts w:asciiTheme="minorBidi" w:hAnsiTheme="minorBidi" w:cstheme="minorBidi"/>
          <w:bCs/>
          <w:sz w:val="22"/>
          <w:szCs w:val="22"/>
        </w:rPr>
        <w:t xml:space="preserve"> in</w:t>
      </w:r>
      <w:r w:rsidR="0018263C" w:rsidRPr="0018263C">
        <w:rPr>
          <w:rFonts w:asciiTheme="minorBidi" w:hAnsiTheme="minorBidi" w:cstheme="minorBidi"/>
          <w:bCs/>
          <w:sz w:val="22"/>
          <w:szCs w:val="22"/>
        </w:rPr>
        <w:t>crease of £1</w:t>
      </w:r>
      <w:r w:rsidR="00E35928">
        <w:rPr>
          <w:rFonts w:asciiTheme="minorBidi" w:hAnsiTheme="minorBidi" w:cstheme="minorBidi"/>
          <w:bCs/>
          <w:sz w:val="22"/>
          <w:szCs w:val="22"/>
        </w:rPr>
        <w:t>5</w:t>
      </w:r>
      <w:r w:rsidR="0018263C" w:rsidRPr="0018263C">
        <w:rPr>
          <w:rFonts w:asciiTheme="minorBidi" w:hAnsiTheme="minorBidi" w:cstheme="minorBidi"/>
          <w:bCs/>
          <w:sz w:val="22"/>
          <w:szCs w:val="22"/>
        </w:rPr>
        <w:t>,</w:t>
      </w:r>
      <w:r w:rsidR="00E35928">
        <w:rPr>
          <w:rFonts w:asciiTheme="minorBidi" w:hAnsiTheme="minorBidi" w:cstheme="minorBidi"/>
          <w:bCs/>
          <w:sz w:val="22"/>
          <w:szCs w:val="22"/>
        </w:rPr>
        <w:t>532</w:t>
      </w:r>
      <w:r w:rsidR="0018263C" w:rsidRPr="0018263C">
        <w:rPr>
          <w:rFonts w:asciiTheme="minorBidi" w:hAnsiTheme="minorBidi" w:cstheme="minorBidi"/>
          <w:bCs/>
          <w:sz w:val="22"/>
          <w:szCs w:val="22"/>
        </w:rPr>
        <w:t xml:space="preserve"> fr</w:t>
      </w:r>
      <w:r w:rsidR="00506FF4">
        <w:rPr>
          <w:rFonts w:asciiTheme="minorBidi" w:hAnsiTheme="minorBidi" w:cstheme="minorBidi"/>
          <w:bCs/>
          <w:sz w:val="22"/>
          <w:szCs w:val="22"/>
        </w:rPr>
        <w:t>o</w:t>
      </w:r>
      <w:r w:rsidR="0018263C" w:rsidRPr="0018263C">
        <w:rPr>
          <w:rFonts w:asciiTheme="minorBidi" w:hAnsiTheme="minorBidi" w:cstheme="minorBidi"/>
          <w:bCs/>
          <w:sz w:val="22"/>
          <w:szCs w:val="22"/>
        </w:rPr>
        <w:t>m the prior year</w:t>
      </w:r>
      <w:r w:rsidR="00E90D40" w:rsidRPr="0018263C">
        <w:rPr>
          <w:rFonts w:asciiTheme="minorBidi" w:hAnsiTheme="minorBidi" w:cstheme="minorBidi"/>
          <w:bCs/>
          <w:sz w:val="22"/>
          <w:szCs w:val="22"/>
        </w:rPr>
        <w:t>.</w:t>
      </w:r>
    </w:p>
    <w:p w14:paraId="7D62A508" w14:textId="77777777" w:rsidR="00A04369" w:rsidRPr="008F5198" w:rsidRDefault="00A04369" w:rsidP="008A212F">
      <w:pPr>
        <w:rPr>
          <w:rFonts w:asciiTheme="minorBidi" w:hAnsiTheme="minorBidi" w:cstheme="minorBidi"/>
          <w:sz w:val="22"/>
          <w:szCs w:val="22"/>
        </w:rPr>
      </w:pPr>
    </w:p>
    <w:p w14:paraId="7D62A50B" w14:textId="58D7CCC8" w:rsidR="001435AC" w:rsidRPr="008F5198" w:rsidRDefault="001435AC" w:rsidP="008F5198">
      <w:pPr>
        <w:pStyle w:val="ListParagraph"/>
        <w:numPr>
          <w:ilvl w:val="0"/>
          <w:numId w:val="6"/>
        </w:numPr>
        <w:overflowPunct w:val="0"/>
        <w:autoSpaceDE w:val="0"/>
        <w:autoSpaceDN w:val="0"/>
        <w:adjustRightInd w:val="0"/>
        <w:spacing w:after="120"/>
        <w:textAlignment w:val="baseline"/>
        <w:rPr>
          <w:rFonts w:asciiTheme="minorBidi" w:hAnsiTheme="minorBidi" w:cstheme="minorBidi"/>
          <w:b/>
          <w:sz w:val="22"/>
          <w:szCs w:val="22"/>
        </w:rPr>
      </w:pPr>
      <w:r w:rsidRPr="008F5198">
        <w:rPr>
          <w:rFonts w:asciiTheme="minorBidi" w:hAnsiTheme="minorBidi" w:cstheme="minorBidi"/>
          <w:b/>
          <w:sz w:val="22"/>
          <w:szCs w:val="22"/>
        </w:rPr>
        <w:t xml:space="preserve">Alternative options considered and </w:t>
      </w:r>
      <w:r w:rsidR="004D0599" w:rsidRPr="008F5198">
        <w:rPr>
          <w:rFonts w:asciiTheme="minorBidi" w:hAnsiTheme="minorBidi" w:cstheme="minorBidi"/>
          <w:b/>
          <w:sz w:val="22"/>
          <w:szCs w:val="22"/>
        </w:rPr>
        <w:t>rejected.</w:t>
      </w:r>
    </w:p>
    <w:p w14:paraId="404A6D83" w14:textId="1A12E483" w:rsidR="000D1FF7" w:rsidRPr="00157644" w:rsidRDefault="00A561DA" w:rsidP="003308CE">
      <w:pPr>
        <w:overflowPunct w:val="0"/>
        <w:autoSpaceDE w:val="0"/>
        <w:autoSpaceDN w:val="0"/>
        <w:adjustRightInd w:val="0"/>
        <w:jc w:val="both"/>
        <w:textAlignment w:val="baseline"/>
        <w:rPr>
          <w:rFonts w:asciiTheme="minorBidi" w:hAnsiTheme="minorBidi" w:cstheme="minorBidi"/>
          <w:bCs/>
          <w:sz w:val="22"/>
          <w:szCs w:val="22"/>
        </w:rPr>
      </w:pPr>
      <w:r w:rsidRPr="00157644">
        <w:rPr>
          <w:rFonts w:asciiTheme="minorBidi" w:hAnsiTheme="minorBidi" w:cstheme="minorBidi"/>
          <w:bCs/>
          <w:sz w:val="22"/>
          <w:szCs w:val="22"/>
        </w:rPr>
        <w:t xml:space="preserve">The main principles of the Council Tax Sharing </w:t>
      </w:r>
      <w:r w:rsidR="007941A5">
        <w:rPr>
          <w:rFonts w:asciiTheme="minorBidi" w:hAnsiTheme="minorBidi" w:cstheme="minorBidi"/>
          <w:bCs/>
          <w:sz w:val="22"/>
          <w:szCs w:val="22"/>
        </w:rPr>
        <w:t>A</w:t>
      </w:r>
      <w:r w:rsidRPr="00157644">
        <w:rPr>
          <w:rFonts w:asciiTheme="minorBidi" w:hAnsiTheme="minorBidi" w:cstheme="minorBidi"/>
          <w:bCs/>
          <w:sz w:val="22"/>
          <w:szCs w:val="22"/>
        </w:rPr>
        <w:t xml:space="preserve">greement </w:t>
      </w:r>
      <w:r w:rsidR="005446B4" w:rsidRPr="00157644">
        <w:rPr>
          <w:rFonts w:asciiTheme="minorBidi" w:hAnsiTheme="minorBidi" w:cstheme="minorBidi"/>
          <w:bCs/>
          <w:sz w:val="22"/>
          <w:szCs w:val="22"/>
        </w:rPr>
        <w:t>are</w:t>
      </w:r>
      <w:r w:rsidRPr="00157644">
        <w:rPr>
          <w:rFonts w:asciiTheme="minorBidi" w:hAnsiTheme="minorBidi" w:cstheme="minorBidi"/>
          <w:bCs/>
          <w:sz w:val="22"/>
          <w:szCs w:val="22"/>
        </w:rPr>
        <w:t xml:space="preserve"> to ensure a joint approach in maximising income collection, reduc</w:t>
      </w:r>
      <w:r w:rsidR="00451663">
        <w:rPr>
          <w:rFonts w:asciiTheme="minorBidi" w:hAnsiTheme="minorBidi" w:cstheme="minorBidi"/>
          <w:bCs/>
          <w:sz w:val="22"/>
          <w:szCs w:val="22"/>
        </w:rPr>
        <w:t>ing</w:t>
      </w:r>
      <w:r w:rsidRPr="00157644">
        <w:rPr>
          <w:rFonts w:asciiTheme="minorBidi" w:hAnsiTheme="minorBidi" w:cstheme="minorBidi"/>
          <w:bCs/>
          <w:sz w:val="22"/>
          <w:szCs w:val="22"/>
        </w:rPr>
        <w:t xml:space="preserve"> fraud, ensur</w:t>
      </w:r>
      <w:r w:rsidR="00451663">
        <w:rPr>
          <w:rFonts w:asciiTheme="minorBidi" w:hAnsiTheme="minorBidi" w:cstheme="minorBidi"/>
          <w:bCs/>
          <w:sz w:val="22"/>
          <w:szCs w:val="22"/>
        </w:rPr>
        <w:t>ing</w:t>
      </w:r>
      <w:r w:rsidRPr="00157644">
        <w:rPr>
          <w:rFonts w:asciiTheme="minorBidi" w:hAnsiTheme="minorBidi" w:cstheme="minorBidi"/>
          <w:bCs/>
          <w:sz w:val="22"/>
          <w:szCs w:val="22"/>
        </w:rPr>
        <w:t xml:space="preserve"> compliance, and increas</w:t>
      </w:r>
      <w:r w:rsidR="00451663">
        <w:rPr>
          <w:rFonts w:asciiTheme="minorBidi" w:hAnsiTheme="minorBidi" w:cstheme="minorBidi"/>
          <w:bCs/>
          <w:sz w:val="22"/>
          <w:szCs w:val="22"/>
        </w:rPr>
        <w:t>ing</w:t>
      </w:r>
      <w:r w:rsidRPr="00157644">
        <w:rPr>
          <w:rFonts w:asciiTheme="minorBidi" w:hAnsiTheme="minorBidi" w:cstheme="minorBidi"/>
          <w:bCs/>
          <w:sz w:val="22"/>
          <w:szCs w:val="22"/>
        </w:rPr>
        <w:t xml:space="preserve"> the taxbase</w:t>
      </w:r>
      <w:r w:rsidR="000C183C" w:rsidRPr="00157644">
        <w:rPr>
          <w:rFonts w:asciiTheme="minorBidi" w:hAnsiTheme="minorBidi" w:cstheme="minorBidi"/>
          <w:bCs/>
          <w:sz w:val="22"/>
          <w:szCs w:val="22"/>
        </w:rPr>
        <w:t>.</w:t>
      </w:r>
      <w:r w:rsidR="000D1FF7" w:rsidRPr="00157644">
        <w:rPr>
          <w:rFonts w:asciiTheme="minorBidi" w:hAnsiTheme="minorBidi" w:cstheme="minorBidi"/>
          <w:bCs/>
          <w:sz w:val="22"/>
          <w:szCs w:val="22"/>
        </w:rPr>
        <w:t xml:space="preserve"> Other </w:t>
      </w:r>
      <w:r w:rsidR="003308CE">
        <w:rPr>
          <w:rFonts w:asciiTheme="minorBidi" w:hAnsiTheme="minorBidi" w:cstheme="minorBidi"/>
          <w:bCs/>
          <w:sz w:val="22"/>
          <w:szCs w:val="22"/>
        </w:rPr>
        <w:t>o</w:t>
      </w:r>
      <w:r w:rsidR="000D1FF7" w:rsidRPr="00157644">
        <w:rPr>
          <w:rFonts w:asciiTheme="minorBidi" w:hAnsiTheme="minorBidi" w:cstheme="minorBidi"/>
          <w:bCs/>
          <w:sz w:val="22"/>
          <w:szCs w:val="22"/>
        </w:rPr>
        <w:t>ptions include:</w:t>
      </w:r>
    </w:p>
    <w:p w14:paraId="4E6D26D5" w14:textId="77777777" w:rsidR="00451663" w:rsidRDefault="00451663" w:rsidP="003308CE">
      <w:pPr>
        <w:overflowPunct w:val="0"/>
        <w:autoSpaceDE w:val="0"/>
        <w:autoSpaceDN w:val="0"/>
        <w:adjustRightInd w:val="0"/>
        <w:spacing w:after="120"/>
        <w:jc w:val="both"/>
        <w:textAlignment w:val="baseline"/>
        <w:rPr>
          <w:rFonts w:eastAsia="Times New Roman" w:cs="Times New Roman"/>
          <w:sz w:val="22"/>
          <w:szCs w:val="22"/>
        </w:rPr>
      </w:pPr>
    </w:p>
    <w:p w14:paraId="514401B7" w14:textId="188B17AC" w:rsidR="000D1FF7" w:rsidRPr="00101479" w:rsidRDefault="000D1FF7" w:rsidP="003308CE">
      <w:pPr>
        <w:overflowPunct w:val="0"/>
        <w:autoSpaceDE w:val="0"/>
        <w:autoSpaceDN w:val="0"/>
        <w:adjustRightInd w:val="0"/>
        <w:spacing w:after="120"/>
        <w:jc w:val="both"/>
        <w:textAlignment w:val="baseline"/>
        <w:rPr>
          <w:rFonts w:asciiTheme="minorBidi" w:hAnsiTheme="minorBidi" w:cstheme="minorBidi"/>
          <w:bCs/>
          <w:sz w:val="22"/>
          <w:szCs w:val="22"/>
          <w:u w:val="single"/>
        </w:rPr>
      </w:pPr>
      <w:r w:rsidRPr="00101479">
        <w:rPr>
          <w:rFonts w:asciiTheme="minorBidi" w:hAnsiTheme="minorBidi" w:cstheme="minorBidi"/>
          <w:bCs/>
          <w:sz w:val="22"/>
          <w:szCs w:val="22"/>
          <w:u w:val="single"/>
        </w:rPr>
        <w:t xml:space="preserve">Discontinue the </w:t>
      </w:r>
      <w:proofErr w:type="gramStart"/>
      <w:r w:rsidR="003D0669" w:rsidRPr="00101479">
        <w:rPr>
          <w:rFonts w:asciiTheme="minorBidi" w:hAnsiTheme="minorBidi" w:cstheme="minorBidi"/>
          <w:bCs/>
          <w:sz w:val="22"/>
          <w:szCs w:val="22"/>
          <w:u w:val="single"/>
        </w:rPr>
        <w:t>arrangement</w:t>
      </w:r>
      <w:proofErr w:type="gramEnd"/>
    </w:p>
    <w:p w14:paraId="769D9338" w14:textId="75CF4948" w:rsidR="00ED7E4B" w:rsidRPr="00157644" w:rsidRDefault="000D1FF7" w:rsidP="003308CE">
      <w:pPr>
        <w:overflowPunct w:val="0"/>
        <w:autoSpaceDE w:val="0"/>
        <w:autoSpaceDN w:val="0"/>
        <w:adjustRightInd w:val="0"/>
        <w:jc w:val="both"/>
        <w:textAlignment w:val="baseline"/>
        <w:rPr>
          <w:rFonts w:asciiTheme="minorBidi" w:hAnsiTheme="minorBidi" w:cstheme="minorBidi"/>
          <w:bCs/>
          <w:sz w:val="22"/>
          <w:szCs w:val="22"/>
        </w:rPr>
      </w:pPr>
      <w:r w:rsidRPr="00157644">
        <w:rPr>
          <w:rFonts w:asciiTheme="minorBidi" w:hAnsiTheme="minorBidi" w:cstheme="minorBidi"/>
          <w:bCs/>
          <w:sz w:val="22"/>
          <w:szCs w:val="22"/>
        </w:rPr>
        <w:t xml:space="preserve">This </w:t>
      </w:r>
      <w:r w:rsidR="0022775F" w:rsidRPr="00157644">
        <w:rPr>
          <w:rFonts w:asciiTheme="minorBidi" w:hAnsiTheme="minorBidi" w:cstheme="minorBidi"/>
          <w:bCs/>
          <w:sz w:val="22"/>
          <w:szCs w:val="22"/>
        </w:rPr>
        <w:t>would result in not having any fixed investments</w:t>
      </w:r>
      <w:r w:rsidR="00F20454" w:rsidRPr="00157644">
        <w:rPr>
          <w:rFonts w:asciiTheme="minorBidi" w:hAnsiTheme="minorBidi" w:cstheme="minorBidi"/>
          <w:bCs/>
          <w:sz w:val="22"/>
          <w:szCs w:val="22"/>
        </w:rPr>
        <w:t xml:space="preserve"> </w:t>
      </w:r>
      <w:r w:rsidR="00ED7E4B" w:rsidRPr="00157644">
        <w:rPr>
          <w:rFonts w:asciiTheme="minorBidi" w:hAnsiTheme="minorBidi" w:cstheme="minorBidi"/>
          <w:bCs/>
          <w:sz w:val="22"/>
          <w:szCs w:val="22"/>
        </w:rPr>
        <w:t>however it would</w:t>
      </w:r>
      <w:r w:rsidR="00101479">
        <w:rPr>
          <w:rFonts w:asciiTheme="minorBidi" w:hAnsiTheme="minorBidi" w:cstheme="minorBidi"/>
          <w:bCs/>
          <w:sz w:val="22"/>
          <w:szCs w:val="22"/>
        </w:rPr>
        <w:t xml:space="preserve"> also</w:t>
      </w:r>
      <w:r w:rsidR="00ED7E4B" w:rsidRPr="00157644">
        <w:rPr>
          <w:rFonts w:asciiTheme="minorBidi" w:hAnsiTheme="minorBidi" w:cstheme="minorBidi"/>
          <w:bCs/>
          <w:sz w:val="22"/>
          <w:szCs w:val="22"/>
        </w:rPr>
        <w:t xml:space="preserve"> result in the districts not being able to fund fixed term roles which are paid for from the investment provided for increased collection</w:t>
      </w:r>
      <w:r w:rsidR="00E27C2A" w:rsidRPr="00157644">
        <w:rPr>
          <w:rFonts w:asciiTheme="minorBidi" w:hAnsiTheme="minorBidi" w:cstheme="minorBidi"/>
          <w:bCs/>
          <w:sz w:val="22"/>
          <w:szCs w:val="22"/>
        </w:rPr>
        <w:t xml:space="preserve">, and thus ultimately adversely affect </w:t>
      </w:r>
      <w:r w:rsidR="00CD49B4" w:rsidRPr="00157644">
        <w:rPr>
          <w:rFonts w:asciiTheme="minorBidi" w:hAnsiTheme="minorBidi" w:cstheme="minorBidi"/>
          <w:bCs/>
          <w:sz w:val="22"/>
          <w:szCs w:val="22"/>
        </w:rPr>
        <w:t xml:space="preserve">council tax </w:t>
      </w:r>
      <w:r w:rsidR="004D0599" w:rsidRPr="00157644">
        <w:rPr>
          <w:rFonts w:asciiTheme="minorBidi" w:hAnsiTheme="minorBidi" w:cstheme="minorBidi"/>
          <w:bCs/>
          <w:sz w:val="22"/>
          <w:szCs w:val="22"/>
        </w:rPr>
        <w:t>collections.</w:t>
      </w:r>
      <w:r w:rsidR="00E27C2A" w:rsidRPr="00157644">
        <w:rPr>
          <w:rFonts w:asciiTheme="minorBidi" w:hAnsiTheme="minorBidi" w:cstheme="minorBidi"/>
          <w:bCs/>
          <w:sz w:val="22"/>
          <w:szCs w:val="22"/>
        </w:rPr>
        <w:t xml:space="preserve"> </w:t>
      </w:r>
      <w:r w:rsidR="00A90D80">
        <w:rPr>
          <w:rFonts w:asciiTheme="minorBidi" w:hAnsiTheme="minorBidi" w:cstheme="minorBidi"/>
          <w:bCs/>
          <w:sz w:val="22"/>
          <w:szCs w:val="22"/>
        </w:rPr>
        <w:t xml:space="preserve">The </w:t>
      </w:r>
      <w:r w:rsidR="005E486B">
        <w:rPr>
          <w:rFonts w:asciiTheme="minorBidi" w:hAnsiTheme="minorBidi" w:cstheme="minorBidi"/>
          <w:bCs/>
          <w:sz w:val="22"/>
          <w:szCs w:val="22"/>
        </w:rPr>
        <w:t>Authority has</w:t>
      </w:r>
      <w:r w:rsidR="0025466B">
        <w:rPr>
          <w:rFonts w:asciiTheme="minorBidi" w:hAnsiTheme="minorBidi" w:cstheme="minorBidi"/>
          <w:bCs/>
          <w:sz w:val="22"/>
          <w:szCs w:val="22"/>
        </w:rPr>
        <w:t xml:space="preserve"> consistently benefitted from </w:t>
      </w:r>
      <w:r w:rsidR="00A90D80">
        <w:rPr>
          <w:rFonts w:asciiTheme="minorBidi" w:hAnsiTheme="minorBidi" w:cstheme="minorBidi"/>
          <w:bCs/>
          <w:sz w:val="22"/>
          <w:szCs w:val="22"/>
        </w:rPr>
        <w:t xml:space="preserve">Council Tax collection surpluses, which includes in recent years during the Covid </w:t>
      </w:r>
      <w:r w:rsidR="00101479">
        <w:rPr>
          <w:rFonts w:asciiTheme="minorBidi" w:hAnsiTheme="minorBidi" w:cstheme="minorBidi"/>
          <w:bCs/>
          <w:sz w:val="22"/>
          <w:szCs w:val="22"/>
        </w:rPr>
        <w:t>p</w:t>
      </w:r>
      <w:r w:rsidR="00A90D80">
        <w:rPr>
          <w:rFonts w:asciiTheme="minorBidi" w:hAnsiTheme="minorBidi" w:cstheme="minorBidi"/>
          <w:bCs/>
          <w:sz w:val="22"/>
          <w:szCs w:val="22"/>
        </w:rPr>
        <w:t xml:space="preserve">andemic and at the peak of the economic crisis, and therefore this is not a </w:t>
      </w:r>
      <w:r w:rsidR="00C77FD7">
        <w:rPr>
          <w:rFonts w:asciiTheme="minorBidi" w:hAnsiTheme="minorBidi" w:cstheme="minorBidi"/>
          <w:bCs/>
          <w:sz w:val="22"/>
          <w:szCs w:val="22"/>
        </w:rPr>
        <w:t>favoured option.</w:t>
      </w:r>
    </w:p>
    <w:p w14:paraId="509F9473" w14:textId="77777777" w:rsidR="002F3601" w:rsidRPr="008F5198" w:rsidRDefault="002F3601" w:rsidP="008A212F">
      <w:pPr>
        <w:overflowPunct w:val="0"/>
        <w:autoSpaceDE w:val="0"/>
        <w:autoSpaceDN w:val="0"/>
        <w:adjustRightInd w:val="0"/>
        <w:textAlignment w:val="baseline"/>
        <w:rPr>
          <w:rFonts w:asciiTheme="minorBidi" w:hAnsiTheme="minorBidi" w:cstheme="minorBidi"/>
          <w:bCs/>
          <w:sz w:val="22"/>
          <w:szCs w:val="22"/>
        </w:rPr>
      </w:pPr>
    </w:p>
    <w:p w14:paraId="7D62A511" w14:textId="77777777" w:rsidR="00F10854" w:rsidRPr="008F5198" w:rsidRDefault="00EA7BA8" w:rsidP="00DF615E">
      <w:pPr>
        <w:numPr>
          <w:ilvl w:val="0"/>
          <w:numId w:val="6"/>
        </w:numPr>
        <w:overflowPunct w:val="0"/>
        <w:autoSpaceDE w:val="0"/>
        <w:autoSpaceDN w:val="0"/>
        <w:adjustRightInd w:val="0"/>
        <w:spacing w:after="120"/>
        <w:ind w:left="0" w:firstLine="0"/>
        <w:textAlignment w:val="baseline"/>
        <w:rPr>
          <w:rFonts w:asciiTheme="minorBidi" w:hAnsiTheme="minorBidi" w:cstheme="minorBidi"/>
          <w:b/>
          <w:sz w:val="22"/>
          <w:szCs w:val="22"/>
        </w:rPr>
      </w:pPr>
      <w:r w:rsidRPr="008F5198">
        <w:rPr>
          <w:rFonts w:asciiTheme="minorBidi" w:hAnsiTheme="minorBidi" w:cstheme="minorBidi"/>
          <w:b/>
          <w:sz w:val="22"/>
          <w:szCs w:val="22"/>
        </w:rPr>
        <w:t xml:space="preserve">Strategic </w:t>
      </w:r>
      <w:r w:rsidR="001435AC" w:rsidRPr="008F5198">
        <w:rPr>
          <w:rFonts w:asciiTheme="minorBidi" w:hAnsiTheme="minorBidi" w:cstheme="minorBidi"/>
          <w:b/>
          <w:sz w:val="22"/>
          <w:szCs w:val="22"/>
        </w:rPr>
        <w:t>p</w:t>
      </w:r>
      <w:r w:rsidRPr="008F5198">
        <w:rPr>
          <w:rFonts w:asciiTheme="minorBidi" w:hAnsiTheme="minorBidi" w:cstheme="minorBidi"/>
          <w:b/>
          <w:sz w:val="22"/>
          <w:szCs w:val="22"/>
        </w:rPr>
        <w:t>riorities</w:t>
      </w:r>
    </w:p>
    <w:p w14:paraId="7C4129B2" w14:textId="77777777" w:rsidR="002E29D6" w:rsidRPr="008F5198" w:rsidRDefault="002E29D6" w:rsidP="00F35A9D">
      <w:pPr>
        <w:pStyle w:val="paragraph"/>
        <w:spacing w:before="0" w:beforeAutospacing="0" w:after="0" w:afterAutospacing="0"/>
        <w:jc w:val="both"/>
        <w:textAlignment w:val="baseline"/>
        <w:rPr>
          <w:rStyle w:val="normaltextrun"/>
          <w:rFonts w:ascii="Arial" w:hAnsi="Arial" w:cs="Arial"/>
          <w:sz w:val="22"/>
          <w:szCs w:val="22"/>
        </w:rPr>
      </w:pPr>
    </w:p>
    <w:p w14:paraId="0D7C97EA" w14:textId="72B543CD" w:rsidR="006D00E2" w:rsidRPr="00157644" w:rsidRDefault="00F35A9D" w:rsidP="00101479">
      <w:pPr>
        <w:overflowPunct w:val="0"/>
        <w:autoSpaceDE w:val="0"/>
        <w:autoSpaceDN w:val="0"/>
        <w:adjustRightInd w:val="0"/>
        <w:jc w:val="both"/>
        <w:textAlignment w:val="baseline"/>
        <w:rPr>
          <w:rFonts w:asciiTheme="minorBidi" w:hAnsiTheme="minorBidi" w:cstheme="minorBidi"/>
          <w:bCs/>
          <w:sz w:val="22"/>
          <w:szCs w:val="22"/>
        </w:rPr>
      </w:pPr>
      <w:r w:rsidRPr="00101479">
        <w:rPr>
          <w:rFonts w:asciiTheme="minorBidi" w:hAnsiTheme="minorBidi" w:cstheme="minorBidi"/>
          <w:bCs/>
          <w:sz w:val="22"/>
          <w:szCs w:val="22"/>
        </w:rPr>
        <w:t xml:space="preserve">The Authority’s Fire and Rescue Plan sets a clear direction on its future development of “working closer together with other emergency services and wider partners” with a view to “delivering a better service while being closer to the communities.” </w:t>
      </w:r>
      <w:r w:rsidR="007F33E6" w:rsidRPr="00157644">
        <w:rPr>
          <w:rFonts w:asciiTheme="minorBidi" w:hAnsiTheme="minorBidi" w:cstheme="minorBidi"/>
          <w:bCs/>
          <w:sz w:val="22"/>
          <w:szCs w:val="22"/>
        </w:rPr>
        <w:t xml:space="preserve">The key principles of the Council Tax Sharing </w:t>
      </w:r>
      <w:r w:rsidR="00D22577">
        <w:rPr>
          <w:rFonts w:asciiTheme="minorBidi" w:hAnsiTheme="minorBidi" w:cstheme="minorBidi"/>
          <w:bCs/>
          <w:sz w:val="22"/>
          <w:szCs w:val="22"/>
        </w:rPr>
        <w:t>A</w:t>
      </w:r>
      <w:r w:rsidR="007F33E6" w:rsidRPr="00157644">
        <w:rPr>
          <w:rFonts w:asciiTheme="minorBidi" w:hAnsiTheme="minorBidi" w:cstheme="minorBidi"/>
          <w:bCs/>
          <w:sz w:val="22"/>
          <w:szCs w:val="22"/>
        </w:rPr>
        <w:t xml:space="preserve">greement </w:t>
      </w:r>
      <w:r w:rsidR="005446B4" w:rsidRPr="00157644">
        <w:rPr>
          <w:rFonts w:asciiTheme="minorBidi" w:hAnsiTheme="minorBidi" w:cstheme="minorBidi"/>
          <w:bCs/>
          <w:sz w:val="22"/>
          <w:szCs w:val="22"/>
        </w:rPr>
        <w:t>are</w:t>
      </w:r>
      <w:r w:rsidR="007F33E6" w:rsidRPr="00157644">
        <w:rPr>
          <w:rFonts w:asciiTheme="minorBidi" w:hAnsiTheme="minorBidi" w:cstheme="minorBidi"/>
          <w:bCs/>
          <w:sz w:val="22"/>
          <w:szCs w:val="22"/>
        </w:rPr>
        <w:t xml:space="preserve"> to ensure a collaborative approach across all </w:t>
      </w:r>
      <w:r w:rsidR="00D22577">
        <w:rPr>
          <w:rFonts w:asciiTheme="minorBidi" w:hAnsiTheme="minorBidi" w:cstheme="minorBidi"/>
          <w:bCs/>
          <w:sz w:val="22"/>
          <w:szCs w:val="22"/>
        </w:rPr>
        <w:t>d</w:t>
      </w:r>
      <w:r w:rsidR="007F33E6" w:rsidRPr="00157644">
        <w:rPr>
          <w:rFonts w:asciiTheme="minorBidi" w:hAnsiTheme="minorBidi" w:cstheme="minorBidi"/>
          <w:bCs/>
          <w:sz w:val="22"/>
          <w:szCs w:val="22"/>
        </w:rPr>
        <w:t>istricts in Essex and the major preceptors to maximise council tax collections across the county and to reduce fraud and ensure compliance.</w:t>
      </w:r>
    </w:p>
    <w:p w14:paraId="3EA65926" w14:textId="77777777" w:rsidR="007F33E6" w:rsidRPr="00157644" w:rsidRDefault="007F33E6" w:rsidP="00101479">
      <w:pPr>
        <w:overflowPunct w:val="0"/>
        <w:autoSpaceDE w:val="0"/>
        <w:autoSpaceDN w:val="0"/>
        <w:adjustRightInd w:val="0"/>
        <w:jc w:val="both"/>
        <w:textAlignment w:val="baseline"/>
        <w:rPr>
          <w:rFonts w:asciiTheme="minorBidi" w:hAnsiTheme="minorBidi" w:cstheme="minorBidi"/>
          <w:bCs/>
        </w:rPr>
      </w:pPr>
    </w:p>
    <w:p w14:paraId="68922C02" w14:textId="331C6B29" w:rsidR="006D00E2" w:rsidRPr="00157644" w:rsidRDefault="00E4675E" w:rsidP="00101479">
      <w:pPr>
        <w:overflowPunct w:val="0"/>
        <w:autoSpaceDE w:val="0"/>
        <w:autoSpaceDN w:val="0"/>
        <w:adjustRightInd w:val="0"/>
        <w:jc w:val="both"/>
        <w:textAlignment w:val="baseline"/>
        <w:rPr>
          <w:rFonts w:asciiTheme="minorBidi" w:hAnsiTheme="minorBidi" w:cstheme="minorBidi"/>
          <w:bCs/>
          <w:sz w:val="22"/>
          <w:szCs w:val="22"/>
        </w:rPr>
      </w:pPr>
      <w:r w:rsidRPr="00157644">
        <w:rPr>
          <w:rFonts w:asciiTheme="minorBidi" w:hAnsiTheme="minorBidi" w:cstheme="minorBidi"/>
          <w:bCs/>
          <w:sz w:val="22"/>
          <w:szCs w:val="22"/>
        </w:rPr>
        <w:t>T</w:t>
      </w:r>
      <w:r w:rsidR="00BD1BFF" w:rsidRPr="00157644">
        <w:rPr>
          <w:rFonts w:asciiTheme="minorBidi" w:hAnsiTheme="minorBidi" w:cstheme="minorBidi"/>
          <w:bCs/>
          <w:sz w:val="22"/>
          <w:szCs w:val="22"/>
        </w:rPr>
        <w:t>h</w:t>
      </w:r>
      <w:r w:rsidR="0000436B" w:rsidRPr="00157644">
        <w:rPr>
          <w:rFonts w:asciiTheme="minorBidi" w:hAnsiTheme="minorBidi" w:cstheme="minorBidi"/>
          <w:bCs/>
          <w:sz w:val="22"/>
          <w:szCs w:val="22"/>
        </w:rPr>
        <w:t>e decision to enter the County Tax Sh</w:t>
      </w:r>
      <w:r w:rsidR="0080346B" w:rsidRPr="00157644">
        <w:rPr>
          <w:rFonts w:asciiTheme="minorBidi" w:hAnsiTheme="minorBidi" w:cstheme="minorBidi"/>
          <w:bCs/>
          <w:sz w:val="22"/>
          <w:szCs w:val="22"/>
        </w:rPr>
        <w:t>a</w:t>
      </w:r>
      <w:r w:rsidR="0000436B" w:rsidRPr="00157644">
        <w:rPr>
          <w:rFonts w:asciiTheme="minorBidi" w:hAnsiTheme="minorBidi" w:cstheme="minorBidi"/>
          <w:bCs/>
          <w:sz w:val="22"/>
          <w:szCs w:val="22"/>
        </w:rPr>
        <w:t xml:space="preserve">ring </w:t>
      </w:r>
      <w:r w:rsidR="00D22577">
        <w:rPr>
          <w:rFonts w:asciiTheme="minorBidi" w:hAnsiTheme="minorBidi" w:cstheme="minorBidi"/>
          <w:bCs/>
          <w:sz w:val="22"/>
          <w:szCs w:val="22"/>
        </w:rPr>
        <w:t>A</w:t>
      </w:r>
      <w:r w:rsidR="0000436B" w:rsidRPr="00157644">
        <w:rPr>
          <w:rFonts w:asciiTheme="minorBidi" w:hAnsiTheme="minorBidi" w:cstheme="minorBidi"/>
          <w:bCs/>
          <w:sz w:val="22"/>
          <w:szCs w:val="22"/>
        </w:rPr>
        <w:t xml:space="preserve">greement </w:t>
      </w:r>
      <w:r w:rsidR="00BD1BFF" w:rsidRPr="00157644">
        <w:rPr>
          <w:rFonts w:asciiTheme="minorBidi" w:hAnsiTheme="minorBidi" w:cstheme="minorBidi"/>
          <w:bCs/>
          <w:sz w:val="22"/>
          <w:szCs w:val="22"/>
        </w:rPr>
        <w:t>align</w:t>
      </w:r>
      <w:r w:rsidR="00D22577">
        <w:rPr>
          <w:rFonts w:asciiTheme="minorBidi" w:hAnsiTheme="minorBidi" w:cstheme="minorBidi"/>
          <w:bCs/>
          <w:sz w:val="22"/>
          <w:szCs w:val="22"/>
        </w:rPr>
        <w:t>s with</w:t>
      </w:r>
      <w:r w:rsidR="00BD1BFF" w:rsidRPr="00157644">
        <w:rPr>
          <w:rFonts w:asciiTheme="minorBidi" w:hAnsiTheme="minorBidi" w:cstheme="minorBidi"/>
          <w:bCs/>
          <w:sz w:val="22"/>
          <w:szCs w:val="22"/>
        </w:rPr>
        <w:t xml:space="preserve"> the following priorities within the Fire and Rescue Plan:</w:t>
      </w:r>
    </w:p>
    <w:p w14:paraId="7AB283E1" w14:textId="71B5E9E8" w:rsidR="00BD1BFF" w:rsidRPr="00157644" w:rsidRDefault="00BD1BFF" w:rsidP="00101479">
      <w:pPr>
        <w:pStyle w:val="ListParagraph"/>
        <w:numPr>
          <w:ilvl w:val="0"/>
          <w:numId w:val="14"/>
        </w:numPr>
        <w:overflowPunct w:val="0"/>
        <w:autoSpaceDE w:val="0"/>
        <w:autoSpaceDN w:val="0"/>
        <w:adjustRightInd w:val="0"/>
        <w:textAlignment w:val="baseline"/>
        <w:rPr>
          <w:rFonts w:asciiTheme="minorBidi" w:eastAsia="Calibri" w:hAnsiTheme="minorBidi" w:cstheme="minorBidi"/>
          <w:bCs/>
          <w:sz w:val="22"/>
          <w:szCs w:val="22"/>
        </w:rPr>
      </w:pPr>
      <w:r w:rsidRPr="00157644">
        <w:rPr>
          <w:rFonts w:asciiTheme="minorBidi" w:eastAsia="Calibri" w:hAnsiTheme="minorBidi" w:cstheme="minorBidi"/>
          <w:bCs/>
          <w:sz w:val="22"/>
          <w:szCs w:val="22"/>
        </w:rPr>
        <w:t xml:space="preserve">Collaborate with our </w:t>
      </w:r>
      <w:r w:rsidR="003D0669" w:rsidRPr="00157644">
        <w:rPr>
          <w:rFonts w:asciiTheme="minorBidi" w:eastAsia="Calibri" w:hAnsiTheme="minorBidi" w:cstheme="minorBidi"/>
          <w:bCs/>
          <w:sz w:val="22"/>
          <w:szCs w:val="22"/>
        </w:rPr>
        <w:t>partners.</w:t>
      </w:r>
    </w:p>
    <w:p w14:paraId="75FACE68" w14:textId="25D77E73" w:rsidR="00BD1BFF" w:rsidRPr="00157644" w:rsidRDefault="00BD1BFF" w:rsidP="00101479">
      <w:pPr>
        <w:pStyle w:val="ListParagraph"/>
        <w:numPr>
          <w:ilvl w:val="0"/>
          <w:numId w:val="14"/>
        </w:numPr>
        <w:overflowPunct w:val="0"/>
        <w:autoSpaceDE w:val="0"/>
        <w:autoSpaceDN w:val="0"/>
        <w:adjustRightInd w:val="0"/>
        <w:textAlignment w:val="baseline"/>
        <w:rPr>
          <w:rFonts w:asciiTheme="minorBidi" w:eastAsia="Calibri" w:hAnsiTheme="minorBidi" w:cstheme="minorBidi"/>
          <w:bCs/>
          <w:sz w:val="22"/>
          <w:szCs w:val="22"/>
        </w:rPr>
      </w:pPr>
      <w:r w:rsidRPr="00157644">
        <w:rPr>
          <w:rFonts w:asciiTheme="minorBidi" w:eastAsia="Calibri" w:hAnsiTheme="minorBidi" w:cstheme="minorBidi"/>
          <w:bCs/>
          <w:sz w:val="22"/>
          <w:szCs w:val="22"/>
        </w:rPr>
        <w:t xml:space="preserve">Make best use of </w:t>
      </w:r>
      <w:r w:rsidR="003D0669" w:rsidRPr="00157644">
        <w:rPr>
          <w:rFonts w:asciiTheme="minorBidi" w:eastAsia="Calibri" w:hAnsiTheme="minorBidi" w:cstheme="minorBidi"/>
          <w:bCs/>
          <w:sz w:val="22"/>
          <w:szCs w:val="22"/>
        </w:rPr>
        <w:t>resources.</w:t>
      </w:r>
    </w:p>
    <w:p w14:paraId="271B52E3" w14:textId="77777777" w:rsidR="0078759A" w:rsidRPr="00157644" w:rsidRDefault="0078759A" w:rsidP="00101479">
      <w:pPr>
        <w:overflowPunct w:val="0"/>
        <w:autoSpaceDE w:val="0"/>
        <w:autoSpaceDN w:val="0"/>
        <w:adjustRightInd w:val="0"/>
        <w:jc w:val="both"/>
        <w:textAlignment w:val="baseline"/>
        <w:rPr>
          <w:rFonts w:asciiTheme="minorBidi" w:hAnsiTheme="minorBidi" w:cstheme="minorBidi"/>
          <w:bCs/>
          <w:sz w:val="22"/>
          <w:szCs w:val="22"/>
        </w:rPr>
      </w:pPr>
    </w:p>
    <w:p w14:paraId="40A6B673" w14:textId="1A9BE001" w:rsidR="0078759A" w:rsidRPr="00157644" w:rsidRDefault="0078759A" w:rsidP="00101479">
      <w:pPr>
        <w:overflowPunct w:val="0"/>
        <w:autoSpaceDE w:val="0"/>
        <w:autoSpaceDN w:val="0"/>
        <w:adjustRightInd w:val="0"/>
        <w:jc w:val="both"/>
        <w:textAlignment w:val="baseline"/>
        <w:rPr>
          <w:rFonts w:asciiTheme="minorBidi" w:hAnsiTheme="minorBidi" w:cstheme="minorBidi"/>
          <w:bCs/>
          <w:sz w:val="22"/>
          <w:szCs w:val="22"/>
        </w:rPr>
      </w:pPr>
      <w:r w:rsidRPr="00157644">
        <w:rPr>
          <w:rFonts w:asciiTheme="minorBidi" w:hAnsiTheme="minorBidi" w:cstheme="minorBidi"/>
          <w:bCs/>
          <w:sz w:val="22"/>
          <w:szCs w:val="22"/>
        </w:rPr>
        <w:t xml:space="preserve">Council Tax is the Authority’s largest funding stream. </w:t>
      </w:r>
      <w:r w:rsidR="003349E4" w:rsidRPr="00157644">
        <w:rPr>
          <w:rFonts w:asciiTheme="minorBidi" w:hAnsiTheme="minorBidi" w:cstheme="minorBidi"/>
          <w:bCs/>
          <w:sz w:val="22"/>
          <w:szCs w:val="22"/>
        </w:rPr>
        <w:t>The impact of th</w:t>
      </w:r>
      <w:r w:rsidR="003D6556">
        <w:rPr>
          <w:rFonts w:asciiTheme="minorBidi" w:hAnsiTheme="minorBidi" w:cstheme="minorBidi"/>
          <w:bCs/>
          <w:sz w:val="22"/>
          <w:szCs w:val="22"/>
        </w:rPr>
        <w:t>is</w:t>
      </w:r>
      <w:r w:rsidR="003349E4" w:rsidRPr="00157644">
        <w:rPr>
          <w:rFonts w:asciiTheme="minorBidi" w:hAnsiTheme="minorBidi" w:cstheme="minorBidi"/>
          <w:bCs/>
          <w:sz w:val="22"/>
          <w:szCs w:val="22"/>
        </w:rPr>
        <w:t xml:space="preserve"> decision is to ensure </w:t>
      </w:r>
      <w:r w:rsidRPr="00157644">
        <w:rPr>
          <w:rFonts w:asciiTheme="minorBidi" w:hAnsiTheme="minorBidi" w:cstheme="minorBidi"/>
          <w:bCs/>
          <w:sz w:val="22"/>
          <w:szCs w:val="22"/>
        </w:rPr>
        <w:t xml:space="preserve">strong council tax collection rates </w:t>
      </w:r>
      <w:r w:rsidR="00A52ECB" w:rsidRPr="00157644">
        <w:rPr>
          <w:rFonts w:asciiTheme="minorBidi" w:hAnsiTheme="minorBidi" w:cstheme="minorBidi"/>
          <w:bCs/>
          <w:sz w:val="22"/>
          <w:szCs w:val="22"/>
        </w:rPr>
        <w:t>which provides security</w:t>
      </w:r>
      <w:r w:rsidR="003A1B2D" w:rsidRPr="00157644">
        <w:rPr>
          <w:rFonts w:asciiTheme="minorBidi" w:hAnsiTheme="minorBidi" w:cstheme="minorBidi"/>
          <w:bCs/>
          <w:sz w:val="22"/>
          <w:szCs w:val="22"/>
        </w:rPr>
        <w:t xml:space="preserve"> over the Authority’s key funding stream. This</w:t>
      </w:r>
      <w:r w:rsidR="00A52ECB" w:rsidRPr="00157644">
        <w:rPr>
          <w:rFonts w:asciiTheme="minorBidi" w:hAnsiTheme="minorBidi" w:cstheme="minorBidi"/>
          <w:bCs/>
          <w:sz w:val="22"/>
          <w:szCs w:val="22"/>
        </w:rPr>
        <w:t xml:space="preserve"> </w:t>
      </w:r>
      <w:r w:rsidR="003A1B2D" w:rsidRPr="00157644">
        <w:rPr>
          <w:rFonts w:asciiTheme="minorBidi" w:hAnsiTheme="minorBidi" w:cstheme="minorBidi"/>
          <w:bCs/>
          <w:sz w:val="22"/>
          <w:szCs w:val="22"/>
        </w:rPr>
        <w:t>ultimately provides greater assurance over the funding in the Autho</w:t>
      </w:r>
      <w:r w:rsidR="00DF615E" w:rsidRPr="00157644">
        <w:rPr>
          <w:rFonts w:asciiTheme="minorBidi" w:hAnsiTheme="minorBidi" w:cstheme="minorBidi"/>
          <w:bCs/>
          <w:sz w:val="22"/>
          <w:szCs w:val="22"/>
        </w:rPr>
        <w:t>rity</w:t>
      </w:r>
      <w:r w:rsidR="00D13D58" w:rsidRPr="00157644">
        <w:rPr>
          <w:rFonts w:asciiTheme="minorBidi" w:hAnsiTheme="minorBidi" w:cstheme="minorBidi"/>
          <w:bCs/>
          <w:sz w:val="22"/>
          <w:szCs w:val="22"/>
        </w:rPr>
        <w:t>’</w:t>
      </w:r>
      <w:r w:rsidR="00DF615E" w:rsidRPr="00157644">
        <w:rPr>
          <w:rFonts w:asciiTheme="minorBidi" w:hAnsiTheme="minorBidi" w:cstheme="minorBidi"/>
          <w:bCs/>
          <w:sz w:val="22"/>
          <w:szCs w:val="22"/>
        </w:rPr>
        <w:t>s</w:t>
      </w:r>
      <w:r w:rsidR="003A1B2D" w:rsidRPr="00157644">
        <w:rPr>
          <w:rFonts w:asciiTheme="minorBidi" w:hAnsiTheme="minorBidi" w:cstheme="minorBidi"/>
          <w:bCs/>
          <w:sz w:val="22"/>
          <w:szCs w:val="22"/>
        </w:rPr>
        <w:t xml:space="preserve"> annual budget and </w:t>
      </w:r>
      <w:r w:rsidR="00D13D58" w:rsidRPr="00157644">
        <w:rPr>
          <w:rFonts w:asciiTheme="minorBidi" w:hAnsiTheme="minorBidi" w:cstheme="minorBidi"/>
          <w:bCs/>
          <w:sz w:val="22"/>
          <w:szCs w:val="22"/>
        </w:rPr>
        <w:t xml:space="preserve">within its </w:t>
      </w:r>
      <w:r w:rsidR="003A1B2D" w:rsidRPr="00157644">
        <w:rPr>
          <w:rFonts w:asciiTheme="minorBidi" w:hAnsiTheme="minorBidi" w:cstheme="minorBidi"/>
          <w:bCs/>
          <w:sz w:val="22"/>
          <w:szCs w:val="22"/>
        </w:rPr>
        <w:t>medium</w:t>
      </w:r>
      <w:r w:rsidR="00BD176B">
        <w:rPr>
          <w:rFonts w:asciiTheme="minorBidi" w:hAnsiTheme="minorBidi" w:cstheme="minorBidi"/>
          <w:bCs/>
          <w:sz w:val="22"/>
          <w:szCs w:val="22"/>
        </w:rPr>
        <w:t>-</w:t>
      </w:r>
      <w:r w:rsidR="003A1B2D" w:rsidRPr="00157644">
        <w:rPr>
          <w:rFonts w:asciiTheme="minorBidi" w:hAnsiTheme="minorBidi" w:cstheme="minorBidi"/>
          <w:bCs/>
          <w:sz w:val="22"/>
          <w:szCs w:val="22"/>
        </w:rPr>
        <w:t>term financial strategy</w:t>
      </w:r>
      <w:r w:rsidR="00DF615E" w:rsidRPr="00157644">
        <w:rPr>
          <w:rFonts w:asciiTheme="minorBidi" w:hAnsiTheme="minorBidi" w:cstheme="minorBidi"/>
          <w:bCs/>
          <w:sz w:val="22"/>
          <w:szCs w:val="22"/>
        </w:rPr>
        <w:t>.</w:t>
      </w:r>
    </w:p>
    <w:p w14:paraId="7D62A517" w14:textId="4CC1085E" w:rsidR="00A04369" w:rsidRPr="00817359" w:rsidRDefault="00A04369" w:rsidP="00817359">
      <w:pPr>
        <w:textAlignment w:val="baseline"/>
        <w:rPr>
          <w:sz w:val="22"/>
          <w:szCs w:val="22"/>
        </w:rPr>
      </w:pPr>
    </w:p>
    <w:p w14:paraId="7D62A518" w14:textId="77777777" w:rsidR="00F10854" w:rsidRPr="008F5198" w:rsidRDefault="001435AC" w:rsidP="00DF615E">
      <w:pPr>
        <w:numPr>
          <w:ilvl w:val="0"/>
          <w:numId w:val="6"/>
        </w:numPr>
        <w:overflowPunct w:val="0"/>
        <w:autoSpaceDE w:val="0"/>
        <w:autoSpaceDN w:val="0"/>
        <w:adjustRightInd w:val="0"/>
        <w:spacing w:after="120"/>
        <w:ind w:left="0" w:firstLine="0"/>
        <w:textAlignment w:val="baseline"/>
        <w:rPr>
          <w:rFonts w:asciiTheme="minorBidi" w:hAnsiTheme="minorBidi" w:cstheme="minorBidi"/>
          <w:b/>
          <w:sz w:val="22"/>
          <w:szCs w:val="22"/>
        </w:rPr>
      </w:pPr>
      <w:r w:rsidRPr="008F5198">
        <w:rPr>
          <w:rFonts w:asciiTheme="minorBidi" w:hAnsiTheme="minorBidi" w:cstheme="minorBidi"/>
          <w:b/>
          <w:sz w:val="22"/>
          <w:szCs w:val="22"/>
        </w:rPr>
        <w:t>Operational i</w:t>
      </w:r>
      <w:r w:rsidR="00F10854" w:rsidRPr="008F5198">
        <w:rPr>
          <w:rFonts w:asciiTheme="minorBidi" w:hAnsiTheme="minorBidi" w:cstheme="minorBidi"/>
          <w:b/>
          <w:sz w:val="22"/>
          <w:szCs w:val="22"/>
        </w:rPr>
        <w:t>mplications</w:t>
      </w:r>
    </w:p>
    <w:p w14:paraId="6935F64F" w14:textId="157B44D3" w:rsidR="00ED2636" w:rsidRPr="008F5198" w:rsidRDefault="00ED2636" w:rsidP="00ED2636">
      <w:pPr>
        <w:rPr>
          <w:rFonts w:asciiTheme="minorBidi" w:hAnsiTheme="minorBidi" w:cstheme="minorBidi"/>
          <w:sz w:val="22"/>
          <w:szCs w:val="22"/>
        </w:rPr>
      </w:pPr>
      <w:r w:rsidRPr="008F5198">
        <w:rPr>
          <w:rFonts w:asciiTheme="minorBidi" w:hAnsiTheme="minorBidi" w:cstheme="minorBidi"/>
          <w:sz w:val="22"/>
          <w:szCs w:val="22"/>
        </w:rPr>
        <w:t xml:space="preserve">There are no </w:t>
      </w:r>
      <w:r w:rsidR="00D3053B">
        <w:rPr>
          <w:rFonts w:asciiTheme="minorBidi" w:hAnsiTheme="minorBidi" w:cstheme="minorBidi"/>
          <w:sz w:val="22"/>
          <w:szCs w:val="22"/>
        </w:rPr>
        <w:t xml:space="preserve">direct </w:t>
      </w:r>
      <w:r w:rsidRPr="008F5198">
        <w:rPr>
          <w:rFonts w:asciiTheme="minorBidi" w:hAnsiTheme="minorBidi" w:cstheme="minorBidi"/>
          <w:sz w:val="22"/>
          <w:szCs w:val="22"/>
        </w:rPr>
        <w:t>operational implications for Essex County Fire and Rescue</w:t>
      </w:r>
      <w:r w:rsidR="00BD176B">
        <w:rPr>
          <w:rFonts w:asciiTheme="minorBidi" w:hAnsiTheme="minorBidi" w:cstheme="minorBidi"/>
          <w:sz w:val="22"/>
          <w:szCs w:val="22"/>
        </w:rPr>
        <w:t xml:space="preserve"> Service</w:t>
      </w:r>
      <w:r w:rsidRPr="008F5198">
        <w:rPr>
          <w:rFonts w:asciiTheme="minorBidi" w:hAnsiTheme="minorBidi" w:cstheme="minorBidi"/>
          <w:sz w:val="22"/>
          <w:szCs w:val="22"/>
        </w:rPr>
        <w:t>.</w:t>
      </w:r>
    </w:p>
    <w:p w14:paraId="2851544E" w14:textId="77777777" w:rsidR="00BD176B" w:rsidRPr="008F5198" w:rsidRDefault="00BD176B" w:rsidP="008A212F">
      <w:pPr>
        <w:rPr>
          <w:rFonts w:asciiTheme="minorBidi" w:hAnsiTheme="minorBidi" w:cstheme="minorBidi"/>
          <w:bCs/>
          <w:sz w:val="22"/>
          <w:szCs w:val="22"/>
        </w:rPr>
      </w:pPr>
    </w:p>
    <w:p w14:paraId="7D62A51F" w14:textId="77777777" w:rsidR="00F10854" w:rsidRPr="008F5198" w:rsidRDefault="001435AC" w:rsidP="00DF615E">
      <w:pPr>
        <w:numPr>
          <w:ilvl w:val="0"/>
          <w:numId w:val="6"/>
        </w:numPr>
        <w:overflowPunct w:val="0"/>
        <w:autoSpaceDE w:val="0"/>
        <w:autoSpaceDN w:val="0"/>
        <w:adjustRightInd w:val="0"/>
        <w:spacing w:after="120"/>
        <w:ind w:left="0" w:firstLine="0"/>
        <w:textAlignment w:val="baseline"/>
        <w:rPr>
          <w:rFonts w:asciiTheme="minorBidi" w:hAnsiTheme="minorBidi" w:cstheme="minorBidi"/>
          <w:b/>
          <w:sz w:val="22"/>
          <w:szCs w:val="22"/>
        </w:rPr>
      </w:pPr>
      <w:r w:rsidRPr="008F5198">
        <w:rPr>
          <w:rFonts w:asciiTheme="minorBidi" w:hAnsiTheme="minorBidi" w:cstheme="minorBidi"/>
          <w:b/>
          <w:sz w:val="22"/>
          <w:szCs w:val="22"/>
        </w:rPr>
        <w:t>Financial i</w:t>
      </w:r>
      <w:r w:rsidR="00F10854" w:rsidRPr="008F5198">
        <w:rPr>
          <w:rFonts w:asciiTheme="minorBidi" w:hAnsiTheme="minorBidi" w:cstheme="minorBidi"/>
          <w:b/>
          <w:sz w:val="22"/>
          <w:szCs w:val="22"/>
        </w:rPr>
        <w:t>mplications</w:t>
      </w:r>
    </w:p>
    <w:p w14:paraId="4E246C6E" w14:textId="782384E8" w:rsidR="000E7EE9" w:rsidRPr="008F5198" w:rsidRDefault="00631D7B" w:rsidP="008A212F">
      <w:pPr>
        <w:rPr>
          <w:rFonts w:asciiTheme="minorBidi" w:hAnsiTheme="minorBidi" w:cstheme="minorBidi"/>
          <w:sz w:val="22"/>
          <w:szCs w:val="22"/>
        </w:rPr>
      </w:pPr>
      <w:r>
        <w:rPr>
          <w:rFonts w:asciiTheme="minorBidi" w:hAnsiTheme="minorBidi" w:cstheme="minorBidi"/>
          <w:sz w:val="22"/>
          <w:szCs w:val="22"/>
        </w:rPr>
        <w:t xml:space="preserve">The table below summarises the total cost of the council tax sharing agreement which will be £379,461 for 2024/25, an increase of </w:t>
      </w:r>
      <w:r w:rsidR="004D0402">
        <w:rPr>
          <w:rFonts w:asciiTheme="minorBidi" w:hAnsiTheme="minorBidi" w:cstheme="minorBidi"/>
          <w:sz w:val="22"/>
          <w:szCs w:val="22"/>
        </w:rPr>
        <w:t>£18</w:t>
      </w:r>
      <w:r w:rsidR="002B19A5">
        <w:rPr>
          <w:rFonts w:asciiTheme="minorBidi" w:hAnsiTheme="minorBidi" w:cstheme="minorBidi"/>
          <w:sz w:val="22"/>
          <w:szCs w:val="22"/>
        </w:rPr>
        <w:t>,</w:t>
      </w:r>
      <w:r w:rsidR="004D0402">
        <w:rPr>
          <w:rFonts w:asciiTheme="minorBidi" w:hAnsiTheme="minorBidi" w:cstheme="minorBidi"/>
          <w:sz w:val="22"/>
          <w:szCs w:val="22"/>
        </w:rPr>
        <w:t>285 from the prior year.</w:t>
      </w:r>
    </w:p>
    <w:p w14:paraId="777ED17C" w14:textId="77777777" w:rsidR="000E7EE9" w:rsidRPr="008F5198" w:rsidRDefault="000E7EE9" w:rsidP="008A212F">
      <w:pPr>
        <w:rPr>
          <w:rFonts w:asciiTheme="minorBidi" w:hAnsiTheme="minorBidi" w:cstheme="minorBidi"/>
          <w:sz w:val="22"/>
          <w:szCs w:val="22"/>
        </w:rPr>
      </w:pPr>
    </w:p>
    <w:tbl>
      <w:tblPr>
        <w:tblW w:w="997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85"/>
        <w:gridCol w:w="1336"/>
        <w:gridCol w:w="1446"/>
        <w:gridCol w:w="1404"/>
      </w:tblGrid>
      <w:tr w:rsidR="00A71304" w:rsidRPr="00A71304" w14:paraId="22C38AB4" w14:textId="77777777" w:rsidTr="003303DC">
        <w:trPr>
          <w:trHeight w:val="313"/>
        </w:trPr>
        <w:tc>
          <w:tcPr>
            <w:tcW w:w="5785" w:type="dxa"/>
            <w:tcBorders>
              <w:top w:val="single" w:sz="6" w:space="0" w:color="4F81BD"/>
              <w:left w:val="single" w:sz="6" w:space="0" w:color="4F81BD"/>
              <w:bottom w:val="single" w:sz="6" w:space="0" w:color="4F81BD"/>
              <w:right w:val="nil"/>
            </w:tcBorders>
            <w:shd w:val="clear" w:color="auto" w:fill="4F81BD"/>
            <w:hideMark/>
          </w:tcPr>
          <w:p w14:paraId="3C8F2983" w14:textId="77777777" w:rsidR="00A71304" w:rsidRPr="00A71304" w:rsidRDefault="00A71304" w:rsidP="00A71304">
            <w:pPr>
              <w:textAlignment w:val="baseline"/>
              <w:rPr>
                <w:rFonts w:ascii="Times New Roman" w:eastAsia="Times New Roman" w:hAnsi="Times New Roman" w:cs="Times New Roman"/>
                <w:b/>
                <w:bCs/>
                <w:color w:val="FFFFFF"/>
              </w:rPr>
            </w:pPr>
            <w:r w:rsidRPr="00A71304">
              <w:rPr>
                <w:rFonts w:eastAsia="Times New Roman"/>
                <w:b/>
                <w:bCs/>
                <w:color w:val="FFFFFF"/>
                <w:sz w:val="22"/>
                <w:szCs w:val="22"/>
              </w:rPr>
              <w:t> </w:t>
            </w:r>
          </w:p>
        </w:tc>
        <w:tc>
          <w:tcPr>
            <w:tcW w:w="1336" w:type="dxa"/>
            <w:tcBorders>
              <w:top w:val="single" w:sz="6" w:space="0" w:color="4F81BD"/>
              <w:left w:val="nil"/>
              <w:bottom w:val="single" w:sz="6" w:space="0" w:color="4F81BD"/>
              <w:right w:val="nil"/>
            </w:tcBorders>
            <w:shd w:val="clear" w:color="auto" w:fill="4F81BD"/>
            <w:hideMark/>
          </w:tcPr>
          <w:p w14:paraId="5B384CF2" w14:textId="01C0F7BD" w:rsidR="00A71304" w:rsidRPr="00A71304" w:rsidRDefault="00A71304" w:rsidP="00A71304">
            <w:pPr>
              <w:textAlignment w:val="baseline"/>
              <w:rPr>
                <w:rFonts w:ascii="Times New Roman" w:eastAsia="Times New Roman" w:hAnsi="Times New Roman" w:cs="Times New Roman"/>
                <w:b/>
                <w:bCs/>
                <w:color w:val="FFFFFF"/>
              </w:rPr>
            </w:pPr>
            <w:r w:rsidRPr="00A71304">
              <w:rPr>
                <w:rFonts w:eastAsia="Times New Roman"/>
                <w:b/>
                <w:bCs/>
                <w:color w:val="FFFFFF"/>
                <w:sz w:val="22"/>
                <w:szCs w:val="22"/>
              </w:rPr>
              <w:t>20</w:t>
            </w:r>
            <w:r w:rsidR="006F63CC">
              <w:rPr>
                <w:rFonts w:eastAsia="Times New Roman"/>
                <w:b/>
                <w:bCs/>
                <w:color w:val="FFFFFF"/>
                <w:sz w:val="22"/>
                <w:szCs w:val="22"/>
              </w:rPr>
              <w:t>24</w:t>
            </w:r>
            <w:r w:rsidRPr="00A71304">
              <w:rPr>
                <w:rFonts w:eastAsia="Times New Roman"/>
                <w:b/>
                <w:bCs/>
                <w:color w:val="FFFFFF"/>
                <w:sz w:val="22"/>
                <w:szCs w:val="22"/>
              </w:rPr>
              <w:t>/2</w:t>
            </w:r>
            <w:r w:rsidR="006F63CC">
              <w:rPr>
                <w:rFonts w:eastAsia="Times New Roman"/>
                <w:b/>
                <w:bCs/>
                <w:color w:val="FFFFFF"/>
                <w:sz w:val="22"/>
                <w:szCs w:val="22"/>
              </w:rPr>
              <w:t>5</w:t>
            </w:r>
            <w:r w:rsidRPr="00A71304">
              <w:rPr>
                <w:rFonts w:eastAsia="Times New Roman"/>
                <w:b/>
                <w:bCs/>
                <w:color w:val="FFFFFF"/>
                <w:sz w:val="22"/>
                <w:szCs w:val="22"/>
              </w:rPr>
              <w:t> </w:t>
            </w:r>
          </w:p>
          <w:p w14:paraId="19ECCF43" w14:textId="77777777" w:rsidR="00A71304" w:rsidRPr="00A71304" w:rsidRDefault="00A71304" w:rsidP="00A71304">
            <w:pPr>
              <w:textAlignment w:val="baseline"/>
              <w:rPr>
                <w:rFonts w:ascii="Times New Roman" w:eastAsia="Times New Roman" w:hAnsi="Times New Roman" w:cs="Times New Roman"/>
                <w:b/>
                <w:bCs/>
                <w:color w:val="FFFFFF"/>
              </w:rPr>
            </w:pPr>
            <w:r w:rsidRPr="00A71304">
              <w:rPr>
                <w:rFonts w:eastAsia="Times New Roman"/>
                <w:b/>
                <w:bCs/>
                <w:color w:val="FFFFFF"/>
                <w:sz w:val="22"/>
                <w:szCs w:val="22"/>
              </w:rPr>
              <w:t>£ </w:t>
            </w:r>
          </w:p>
        </w:tc>
        <w:tc>
          <w:tcPr>
            <w:tcW w:w="1446" w:type="dxa"/>
            <w:tcBorders>
              <w:top w:val="single" w:sz="6" w:space="0" w:color="4F81BD"/>
              <w:left w:val="nil"/>
              <w:bottom w:val="single" w:sz="6" w:space="0" w:color="4F81BD"/>
              <w:right w:val="nil"/>
            </w:tcBorders>
            <w:shd w:val="clear" w:color="auto" w:fill="4F81BD"/>
          </w:tcPr>
          <w:p w14:paraId="7E92DDEF" w14:textId="77777777" w:rsidR="00A71304" w:rsidRPr="00A71304" w:rsidRDefault="00A71304" w:rsidP="00A71304">
            <w:pPr>
              <w:textAlignment w:val="baseline"/>
              <w:rPr>
                <w:rFonts w:ascii="Times New Roman" w:eastAsia="Times New Roman" w:hAnsi="Times New Roman" w:cs="Times New Roman"/>
                <w:b/>
                <w:bCs/>
                <w:color w:val="FFFFFF"/>
              </w:rPr>
            </w:pPr>
            <w:r w:rsidRPr="00A71304">
              <w:rPr>
                <w:rFonts w:eastAsia="Times New Roman"/>
                <w:b/>
                <w:bCs/>
                <w:color w:val="FFFFFF"/>
                <w:sz w:val="22"/>
                <w:szCs w:val="22"/>
              </w:rPr>
              <w:t>2023/24 </w:t>
            </w:r>
          </w:p>
          <w:p w14:paraId="4270A99D" w14:textId="635908B7" w:rsidR="00A71304" w:rsidRPr="00A71304" w:rsidRDefault="00A71304" w:rsidP="00A71304">
            <w:pPr>
              <w:textAlignment w:val="baseline"/>
              <w:rPr>
                <w:rFonts w:eastAsia="Times New Roman"/>
                <w:b/>
                <w:bCs/>
                <w:color w:val="FFFFFF"/>
                <w:sz w:val="22"/>
                <w:szCs w:val="22"/>
              </w:rPr>
            </w:pPr>
            <w:r w:rsidRPr="00A71304">
              <w:rPr>
                <w:rFonts w:eastAsia="Times New Roman"/>
                <w:b/>
                <w:bCs/>
                <w:color w:val="FFFFFF"/>
                <w:sz w:val="22"/>
                <w:szCs w:val="22"/>
              </w:rPr>
              <w:t>£ </w:t>
            </w:r>
          </w:p>
        </w:tc>
        <w:tc>
          <w:tcPr>
            <w:tcW w:w="1404" w:type="dxa"/>
            <w:tcBorders>
              <w:top w:val="single" w:sz="6" w:space="0" w:color="4F81BD"/>
              <w:left w:val="nil"/>
              <w:bottom w:val="single" w:sz="6" w:space="0" w:color="4F81BD"/>
              <w:right w:val="single" w:sz="6" w:space="0" w:color="4F81BD"/>
            </w:tcBorders>
            <w:shd w:val="clear" w:color="auto" w:fill="4F81BD"/>
            <w:hideMark/>
          </w:tcPr>
          <w:p w14:paraId="218C8E91" w14:textId="77777777" w:rsidR="00A71304" w:rsidRPr="00A71304" w:rsidRDefault="00A71304" w:rsidP="00A71304">
            <w:pPr>
              <w:textAlignment w:val="baseline"/>
              <w:rPr>
                <w:rFonts w:ascii="Times New Roman" w:eastAsia="Times New Roman" w:hAnsi="Times New Roman" w:cs="Times New Roman"/>
                <w:b/>
                <w:bCs/>
                <w:color w:val="FFFFFF"/>
              </w:rPr>
            </w:pPr>
            <w:r w:rsidRPr="00A71304">
              <w:rPr>
                <w:rFonts w:eastAsia="Times New Roman"/>
                <w:b/>
                <w:bCs/>
                <w:color w:val="FFFFFF"/>
                <w:sz w:val="22"/>
                <w:szCs w:val="22"/>
              </w:rPr>
              <w:t>Cost Pressure / (Saving) </w:t>
            </w:r>
          </w:p>
          <w:p w14:paraId="28460F3E" w14:textId="77777777" w:rsidR="00A71304" w:rsidRPr="00A71304" w:rsidRDefault="00A71304" w:rsidP="00A71304">
            <w:pPr>
              <w:textAlignment w:val="baseline"/>
              <w:rPr>
                <w:rFonts w:ascii="Times New Roman" w:eastAsia="Times New Roman" w:hAnsi="Times New Roman" w:cs="Times New Roman"/>
                <w:b/>
                <w:bCs/>
                <w:color w:val="FFFFFF"/>
              </w:rPr>
            </w:pPr>
            <w:r w:rsidRPr="00A71304">
              <w:rPr>
                <w:rFonts w:eastAsia="Times New Roman"/>
                <w:b/>
                <w:bCs/>
                <w:color w:val="FFFFFF"/>
                <w:sz w:val="22"/>
                <w:szCs w:val="22"/>
              </w:rPr>
              <w:t>£ </w:t>
            </w:r>
          </w:p>
        </w:tc>
      </w:tr>
      <w:tr w:rsidR="00A71304" w:rsidRPr="00A71304" w14:paraId="624E16C8" w14:textId="77777777" w:rsidTr="003303DC">
        <w:trPr>
          <w:trHeight w:val="313"/>
        </w:trPr>
        <w:tc>
          <w:tcPr>
            <w:tcW w:w="5785" w:type="dxa"/>
            <w:tcBorders>
              <w:top w:val="single" w:sz="6" w:space="0" w:color="95B3D7"/>
              <w:left w:val="single" w:sz="6" w:space="0" w:color="95B3D7"/>
              <w:bottom w:val="single" w:sz="6" w:space="0" w:color="95B3D7"/>
              <w:right w:val="single" w:sz="6" w:space="0" w:color="95B3D7"/>
            </w:tcBorders>
            <w:shd w:val="clear" w:color="auto" w:fill="DBE5F1"/>
            <w:hideMark/>
          </w:tcPr>
          <w:p w14:paraId="42ACD250" w14:textId="77777777" w:rsidR="00A71304" w:rsidRPr="00A71304" w:rsidRDefault="00A71304" w:rsidP="00A71304">
            <w:pPr>
              <w:textAlignment w:val="baseline"/>
              <w:rPr>
                <w:rFonts w:ascii="Times New Roman" w:eastAsia="Times New Roman" w:hAnsi="Times New Roman" w:cs="Times New Roman"/>
                <w:b/>
                <w:bCs/>
              </w:rPr>
            </w:pPr>
            <w:r w:rsidRPr="00A71304">
              <w:rPr>
                <w:rFonts w:eastAsia="Times New Roman"/>
                <w:sz w:val="22"/>
                <w:szCs w:val="22"/>
              </w:rPr>
              <w:t>Collection Fund </w:t>
            </w:r>
            <w:r w:rsidRPr="00A71304">
              <w:rPr>
                <w:rFonts w:eastAsia="Times New Roman"/>
                <w:b/>
                <w:bCs/>
                <w:sz w:val="22"/>
                <w:szCs w:val="22"/>
              </w:rPr>
              <w:t> </w:t>
            </w:r>
          </w:p>
        </w:tc>
        <w:tc>
          <w:tcPr>
            <w:tcW w:w="1336" w:type="dxa"/>
            <w:tcBorders>
              <w:top w:val="single" w:sz="6" w:space="0" w:color="95B3D7"/>
              <w:left w:val="single" w:sz="6" w:space="0" w:color="95B3D7"/>
              <w:bottom w:val="single" w:sz="6" w:space="0" w:color="95B3D7"/>
              <w:right w:val="single" w:sz="6" w:space="0" w:color="95B3D7"/>
            </w:tcBorders>
            <w:shd w:val="clear" w:color="auto" w:fill="DBE5F1"/>
          </w:tcPr>
          <w:p w14:paraId="7B0D265E" w14:textId="2C64258C" w:rsidR="00A71304" w:rsidRPr="00A71304" w:rsidRDefault="00A71304" w:rsidP="00A71304">
            <w:pPr>
              <w:textAlignment w:val="baseline"/>
              <w:rPr>
                <w:rFonts w:ascii="Times New Roman" w:eastAsia="Times New Roman" w:hAnsi="Times New Roman" w:cs="Times New Roman"/>
              </w:rPr>
            </w:pPr>
            <w:r>
              <w:rPr>
                <w:rFonts w:asciiTheme="minorBidi" w:hAnsiTheme="minorBidi" w:cstheme="minorBidi"/>
                <w:bCs/>
                <w:sz w:val="22"/>
                <w:szCs w:val="22"/>
              </w:rPr>
              <w:t>91,025</w:t>
            </w:r>
          </w:p>
        </w:tc>
        <w:tc>
          <w:tcPr>
            <w:tcW w:w="1446" w:type="dxa"/>
            <w:tcBorders>
              <w:top w:val="single" w:sz="6" w:space="0" w:color="95B3D7"/>
              <w:left w:val="single" w:sz="6" w:space="0" w:color="95B3D7"/>
              <w:bottom w:val="single" w:sz="6" w:space="0" w:color="95B3D7"/>
              <w:right w:val="single" w:sz="6" w:space="0" w:color="95B3D7"/>
            </w:tcBorders>
            <w:shd w:val="clear" w:color="auto" w:fill="DBE5F1"/>
          </w:tcPr>
          <w:p w14:paraId="0AD3A3D1" w14:textId="69B04E16" w:rsidR="00A71304" w:rsidRPr="00A71304" w:rsidRDefault="00A71304" w:rsidP="00A71304">
            <w:pPr>
              <w:textAlignment w:val="baseline"/>
              <w:rPr>
                <w:rFonts w:eastAsia="Times New Roman"/>
                <w:sz w:val="22"/>
                <w:szCs w:val="22"/>
              </w:rPr>
            </w:pPr>
            <w:r w:rsidRPr="00A71304">
              <w:rPr>
                <w:rFonts w:eastAsia="Times New Roman"/>
                <w:sz w:val="22"/>
                <w:szCs w:val="22"/>
              </w:rPr>
              <w:t>88,887 </w:t>
            </w:r>
          </w:p>
        </w:tc>
        <w:tc>
          <w:tcPr>
            <w:tcW w:w="1404" w:type="dxa"/>
            <w:tcBorders>
              <w:top w:val="single" w:sz="6" w:space="0" w:color="95B3D7"/>
              <w:left w:val="single" w:sz="6" w:space="0" w:color="95B3D7"/>
              <w:bottom w:val="single" w:sz="6" w:space="0" w:color="95B3D7"/>
              <w:right w:val="single" w:sz="6" w:space="0" w:color="95B3D7"/>
            </w:tcBorders>
            <w:shd w:val="clear" w:color="auto" w:fill="DBE5F1"/>
            <w:vAlign w:val="bottom"/>
          </w:tcPr>
          <w:p w14:paraId="25DB1F57" w14:textId="0467152D" w:rsidR="00A71304" w:rsidRPr="00A71304" w:rsidRDefault="007A18B4" w:rsidP="00A71304">
            <w:pPr>
              <w:textAlignment w:val="baseline"/>
              <w:rPr>
                <w:rFonts w:ascii="Times New Roman" w:eastAsia="Times New Roman" w:hAnsi="Times New Roman" w:cs="Times New Roman"/>
              </w:rPr>
            </w:pPr>
            <w:r>
              <w:rPr>
                <w:rFonts w:ascii="Times New Roman" w:eastAsia="Times New Roman" w:hAnsi="Times New Roman" w:cs="Times New Roman"/>
              </w:rPr>
              <w:t>2,138</w:t>
            </w:r>
          </w:p>
        </w:tc>
      </w:tr>
      <w:tr w:rsidR="00A71304" w:rsidRPr="00A71304" w14:paraId="3BF0A519" w14:textId="77777777" w:rsidTr="003303DC">
        <w:trPr>
          <w:trHeight w:val="313"/>
        </w:trPr>
        <w:tc>
          <w:tcPr>
            <w:tcW w:w="5785" w:type="dxa"/>
            <w:tcBorders>
              <w:top w:val="single" w:sz="6" w:space="0" w:color="95B3D7"/>
              <w:left w:val="single" w:sz="6" w:space="0" w:color="95B3D7"/>
              <w:bottom w:val="single" w:sz="6" w:space="0" w:color="95B3D7"/>
              <w:right w:val="single" w:sz="6" w:space="0" w:color="95B3D7"/>
            </w:tcBorders>
            <w:shd w:val="clear" w:color="auto" w:fill="auto"/>
            <w:hideMark/>
          </w:tcPr>
          <w:p w14:paraId="68CCF01D" w14:textId="77777777" w:rsidR="00A71304" w:rsidRPr="00A71304" w:rsidRDefault="00A71304" w:rsidP="00A71304">
            <w:pPr>
              <w:textAlignment w:val="baseline"/>
              <w:rPr>
                <w:rFonts w:ascii="Times New Roman" w:eastAsia="Times New Roman" w:hAnsi="Times New Roman" w:cs="Times New Roman"/>
                <w:b/>
                <w:bCs/>
              </w:rPr>
            </w:pPr>
            <w:r w:rsidRPr="00A71304">
              <w:rPr>
                <w:rFonts w:eastAsia="Times New Roman"/>
                <w:sz w:val="22"/>
                <w:szCs w:val="22"/>
              </w:rPr>
              <w:t>Fraud and Compliance </w:t>
            </w:r>
            <w:r w:rsidRPr="00A71304">
              <w:rPr>
                <w:rFonts w:eastAsia="Times New Roman"/>
                <w:b/>
                <w:bCs/>
                <w:sz w:val="22"/>
                <w:szCs w:val="22"/>
              </w:rPr>
              <w:t> </w:t>
            </w:r>
          </w:p>
        </w:tc>
        <w:tc>
          <w:tcPr>
            <w:tcW w:w="1336" w:type="dxa"/>
            <w:tcBorders>
              <w:top w:val="single" w:sz="6" w:space="0" w:color="95B3D7"/>
              <w:left w:val="single" w:sz="6" w:space="0" w:color="95B3D7"/>
              <w:bottom w:val="single" w:sz="6" w:space="0" w:color="95B3D7"/>
              <w:right w:val="single" w:sz="6" w:space="0" w:color="95B3D7"/>
            </w:tcBorders>
            <w:shd w:val="clear" w:color="auto" w:fill="auto"/>
          </w:tcPr>
          <w:p w14:paraId="1924733C" w14:textId="6BDEF166" w:rsidR="00A71304" w:rsidRPr="00A71304" w:rsidRDefault="00A71304" w:rsidP="00A71304">
            <w:pPr>
              <w:textAlignment w:val="baseline"/>
              <w:rPr>
                <w:rFonts w:ascii="Times New Roman" w:eastAsia="Times New Roman" w:hAnsi="Times New Roman" w:cs="Times New Roman"/>
              </w:rPr>
            </w:pPr>
            <w:r w:rsidRPr="00A71304">
              <w:rPr>
                <w:rFonts w:eastAsia="Times New Roman"/>
                <w:sz w:val="22"/>
                <w:szCs w:val="22"/>
              </w:rPr>
              <w:t>40,407 </w:t>
            </w:r>
          </w:p>
        </w:tc>
        <w:tc>
          <w:tcPr>
            <w:tcW w:w="1446" w:type="dxa"/>
            <w:tcBorders>
              <w:top w:val="single" w:sz="6" w:space="0" w:color="95B3D7"/>
              <w:left w:val="single" w:sz="6" w:space="0" w:color="95B3D7"/>
              <w:bottom w:val="single" w:sz="6" w:space="0" w:color="95B3D7"/>
              <w:right w:val="single" w:sz="6" w:space="0" w:color="95B3D7"/>
            </w:tcBorders>
          </w:tcPr>
          <w:p w14:paraId="7DCEA275" w14:textId="2BB09AA1" w:rsidR="00A71304" w:rsidRPr="00A71304" w:rsidRDefault="00A71304" w:rsidP="00A71304">
            <w:pPr>
              <w:textAlignment w:val="baseline"/>
              <w:rPr>
                <w:rFonts w:eastAsia="Times New Roman"/>
                <w:sz w:val="22"/>
                <w:szCs w:val="22"/>
              </w:rPr>
            </w:pPr>
            <w:r w:rsidRPr="00A71304">
              <w:rPr>
                <w:rFonts w:eastAsia="Times New Roman"/>
                <w:sz w:val="22"/>
                <w:szCs w:val="22"/>
              </w:rPr>
              <w:t>40,407 </w:t>
            </w:r>
          </w:p>
        </w:tc>
        <w:tc>
          <w:tcPr>
            <w:tcW w:w="1404" w:type="dxa"/>
            <w:tcBorders>
              <w:top w:val="single" w:sz="6" w:space="0" w:color="95B3D7"/>
              <w:left w:val="single" w:sz="6" w:space="0" w:color="95B3D7"/>
              <w:bottom w:val="single" w:sz="6" w:space="0" w:color="95B3D7"/>
              <w:right w:val="single" w:sz="6" w:space="0" w:color="95B3D7"/>
            </w:tcBorders>
            <w:shd w:val="clear" w:color="auto" w:fill="auto"/>
            <w:vAlign w:val="bottom"/>
          </w:tcPr>
          <w:p w14:paraId="2189BBA6" w14:textId="357CEF6D" w:rsidR="00A71304" w:rsidRPr="00A71304" w:rsidRDefault="00A71304" w:rsidP="00A71304">
            <w:pPr>
              <w:textAlignment w:val="baseline"/>
              <w:rPr>
                <w:rFonts w:ascii="Times New Roman" w:eastAsia="Times New Roman" w:hAnsi="Times New Roman" w:cs="Times New Roman"/>
              </w:rPr>
            </w:pPr>
            <w:r>
              <w:rPr>
                <w:rFonts w:ascii="Times New Roman" w:eastAsia="Times New Roman" w:hAnsi="Times New Roman" w:cs="Times New Roman"/>
              </w:rPr>
              <w:t>-</w:t>
            </w:r>
          </w:p>
        </w:tc>
      </w:tr>
      <w:tr w:rsidR="00A71304" w:rsidRPr="00A71304" w14:paraId="2DF39B63" w14:textId="77777777" w:rsidTr="003303DC">
        <w:trPr>
          <w:trHeight w:val="313"/>
        </w:trPr>
        <w:tc>
          <w:tcPr>
            <w:tcW w:w="5785" w:type="dxa"/>
            <w:tcBorders>
              <w:top w:val="single" w:sz="6" w:space="0" w:color="95B3D7"/>
              <w:left w:val="single" w:sz="6" w:space="0" w:color="95B3D7"/>
              <w:bottom w:val="single" w:sz="6" w:space="0" w:color="95B3D7"/>
              <w:right w:val="single" w:sz="6" w:space="0" w:color="95B3D7"/>
            </w:tcBorders>
            <w:shd w:val="clear" w:color="auto" w:fill="DBE5F1"/>
            <w:hideMark/>
          </w:tcPr>
          <w:p w14:paraId="19FA8919" w14:textId="77777777" w:rsidR="00A71304" w:rsidRPr="00A71304" w:rsidRDefault="00A71304" w:rsidP="00A71304">
            <w:pPr>
              <w:textAlignment w:val="baseline"/>
              <w:rPr>
                <w:rFonts w:ascii="Times New Roman" w:eastAsia="Times New Roman" w:hAnsi="Times New Roman" w:cs="Times New Roman"/>
                <w:b/>
                <w:bCs/>
              </w:rPr>
            </w:pPr>
            <w:r w:rsidRPr="00A71304">
              <w:rPr>
                <w:rFonts w:eastAsia="Times New Roman"/>
                <w:sz w:val="22"/>
                <w:szCs w:val="22"/>
              </w:rPr>
              <w:lastRenderedPageBreak/>
              <w:t>Hardship Fund</w:t>
            </w:r>
            <w:r w:rsidRPr="00A71304">
              <w:rPr>
                <w:rFonts w:eastAsia="Times New Roman"/>
                <w:b/>
                <w:bCs/>
                <w:sz w:val="22"/>
                <w:szCs w:val="22"/>
              </w:rPr>
              <w:t> </w:t>
            </w:r>
          </w:p>
        </w:tc>
        <w:tc>
          <w:tcPr>
            <w:tcW w:w="1336" w:type="dxa"/>
            <w:tcBorders>
              <w:top w:val="single" w:sz="6" w:space="0" w:color="95B3D7"/>
              <w:left w:val="single" w:sz="6" w:space="0" w:color="95B3D7"/>
              <w:bottom w:val="single" w:sz="6" w:space="0" w:color="95B3D7"/>
              <w:right w:val="single" w:sz="6" w:space="0" w:color="95B3D7"/>
            </w:tcBorders>
            <w:shd w:val="clear" w:color="auto" w:fill="DBE5F1"/>
          </w:tcPr>
          <w:p w14:paraId="3B6A55D4" w14:textId="6B952B7E" w:rsidR="00A71304" w:rsidRPr="00A71304" w:rsidRDefault="00A71304" w:rsidP="00A71304">
            <w:pPr>
              <w:textAlignment w:val="baseline"/>
              <w:rPr>
                <w:rFonts w:ascii="Times New Roman" w:eastAsia="Times New Roman" w:hAnsi="Times New Roman" w:cs="Times New Roman"/>
              </w:rPr>
            </w:pPr>
            <w:r>
              <w:rPr>
                <w:rFonts w:asciiTheme="minorBidi" w:hAnsiTheme="minorBidi" w:cstheme="minorBidi"/>
                <w:bCs/>
                <w:sz w:val="22"/>
                <w:szCs w:val="22"/>
              </w:rPr>
              <w:t>13,497</w:t>
            </w:r>
          </w:p>
        </w:tc>
        <w:tc>
          <w:tcPr>
            <w:tcW w:w="1446" w:type="dxa"/>
            <w:tcBorders>
              <w:top w:val="single" w:sz="6" w:space="0" w:color="95B3D7"/>
              <w:left w:val="single" w:sz="6" w:space="0" w:color="95B3D7"/>
              <w:bottom w:val="single" w:sz="6" w:space="0" w:color="95B3D7"/>
              <w:right w:val="single" w:sz="6" w:space="0" w:color="95B3D7"/>
            </w:tcBorders>
            <w:shd w:val="clear" w:color="auto" w:fill="DBE5F1"/>
          </w:tcPr>
          <w:p w14:paraId="568DA228" w14:textId="3128D6E6" w:rsidR="00A71304" w:rsidRPr="00A71304" w:rsidRDefault="00A71304" w:rsidP="00A71304">
            <w:pPr>
              <w:textAlignment w:val="baseline"/>
              <w:rPr>
                <w:rFonts w:eastAsia="Times New Roman"/>
                <w:sz w:val="22"/>
                <w:szCs w:val="22"/>
              </w:rPr>
            </w:pPr>
            <w:r w:rsidRPr="00A71304">
              <w:rPr>
                <w:rFonts w:eastAsia="Times New Roman"/>
                <w:sz w:val="22"/>
                <w:szCs w:val="22"/>
              </w:rPr>
              <w:t>12,882 </w:t>
            </w:r>
          </w:p>
        </w:tc>
        <w:tc>
          <w:tcPr>
            <w:tcW w:w="1404" w:type="dxa"/>
            <w:tcBorders>
              <w:top w:val="single" w:sz="6" w:space="0" w:color="95B3D7"/>
              <w:left w:val="single" w:sz="6" w:space="0" w:color="95B3D7"/>
              <w:bottom w:val="single" w:sz="6" w:space="0" w:color="95B3D7"/>
              <w:right w:val="single" w:sz="6" w:space="0" w:color="95B3D7"/>
            </w:tcBorders>
            <w:shd w:val="clear" w:color="auto" w:fill="DBE5F1"/>
            <w:vAlign w:val="bottom"/>
          </w:tcPr>
          <w:p w14:paraId="2D0EDAFB" w14:textId="07554315" w:rsidR="00A71304" w:rsidRPr="00A71304" w:rsidRDefault="007A18B4" w:rsidP="00A71304">
            <w:pPr>
              <w:textAlignment w:val="baseline"/>
              <w:rPr>
                <w:rFonts w:ascii="Times New Roman" w:eastAsia="Times New Roman" w:hAnsi="Times New Roman" w:cs="Times New Roman"/>
              </w:rPr>
            </w:pPr>
            <w:r>
              <w:rPr>
                <w:rFonts w:ascii="Times New Roman" w:eastAsia="Times New Roman" w:hAnsi="Times New Roman" w:cs="Times New Roman"/>
              </w:rPr>
              <w:t>615</w:t>
            </w:r>
          </w:p>
        </w:tc>
      </w:tr>
      <w:tr w:rsidR="00A71304" w:rsidRPr="00A71304" w14:paraId="35B6B07B" w14:textId="77777777" w:rsidTr="003303DC">
        <w:trPr>
          <w:trHeight w:val="313"/>
        </w:trPr>
        <w:tc>
          <w:tcPr>
            <w:tcW w:w="5785" w:type="dxa"/>
            <w:tcBorders>
              <w:top w:val="single" w:sz="6" w:space="0" w:color="95B3D7"/>
              <w:left w:val="single" w:sz="6" w:space="0" w:color="95B3D7"/>
              <w:bottom w:val="single" w:sz="6" w:space="0" w:color="95B3D7"/>
              <w:right w:val="single" w:sz="6" w:space="0" w:color="95B3D7"/>
            </w:tcBorders>
            <w:shd w:val="clear" w:color="auto" w:fill="auto"/>
            <w:hideMark/>
          </w:tcPr>
          <w:p w14:paraId="759CF463" w14:textId="77777777" w:rsidR="00A71304" w:rsidRPr="00A71304" w:rsidRDefault="00A71304" w:rsidP="00A71304">
            <w:pPr>
              <w:textAlignment w:val="baseline"/>
              <w:rPr>
                <w:rFonts w:ascii="Times New Roman" w:eastAsia="Times New Roman" w:hAnsi="Times New Roman" w:cs="Times New Roman"/>
                <w:b/>
                <w:bCs/>
              </w:rPr>
            </w:pPr>
            <w:r w:rsidRPr="00A71304">
              <w:rPr>
                <w:rFonts w:eastAsia="Times New Roman"/>
                <w:b/>
                <w:bCs/>
                <w:sz w:val="22"/>
                <w:szCs w:val="22"/>
              </w:rPr>
              <w:t>Total Fixed Investments </w:t>
            </w:r>
          </w:p>
        </w:tc>
        <w:tc>
          <w:tcPr>
            <w:tcW w:w="1336" w:type="dxa"/>
            <w:tcBorders>
              <w:top w:val="single" w:sz="6" w:space="0" w:color="95B3D7"/>
              <w:left w:val="single" w:sz="6" w:space="0" w:color="95B3D7"/>
              <w:bottom w:val="single" w:sz="6" w:space="0" w:color="95B3D7"/>
              <w:right w:val="single" w:sz="6" w:space="0" w:color="95B3D7"/>
            </w:tcBorders>
            <w:shd w:val="clear" w:color="auto" w:fill="auto"/>
            <w:vAlign w:val="bottom"/>
          </w:tcPr>
          <w:p w14:paraId="2158687C" w14:textId="589A22A1" w:rsidR="00A71304" w:rsidRPr="0086194B" w:rsidRDefault="006D776B" w:rsidP="00A71304">
            <w:pPr>
              <w:textAlignment w:val="baseline"/>
              <w:rPr>
                <w:rFonts w:eastAsia="Times New Roman"/>
                <w:b/>
                <w:bCs/>
                <w:sz w:val="22"/>
                <w:szCs w:val="22"/>
              </w:rPr>
            </w:pPr>
            <w:r w:rsidRPr="0086194B">
              <w:rPr>
                <w:rFonts w:eastAsia="Times New Roman"/>
                <w:b/>
                <w:bCs/>
                <w:sz w:val="22"/>
                <w:szCs w:val="22"/>
              </w:rPr>
              <w:t>144,929</w:t>
            </w:r>
          </w:p>
        </w:tc>
        <w:tc>
          <w:tcPr>
            <w:tcW w:w="1446" w:type="dxa"/>
            <w:tcBorders>
              <w:top w:val="single" w:sz="6" w:space="0" w:color="95B3D7"/>
              <w:left w:val="single" w:sz="6" w:space="0" w:color="95B3D7"/>
              <w:bottom w:val="single" w:sz="6" w:space="0" w:color="95B3D7"/>
              <w:right w:val="single" w:sz="6" w:space="0" w:color="95B3D7"/>
            </w:tcBorders>
            <w:vAlign w:val="bottom"/>
          </w:tcPr>
          <w:p w14:paraId="1EC7BBB3" w14:textId="06C9092E" w:rsidR="00A71304" w:rsidRPr="0086194B" w:rsidRDefault="00A71304" w:rsidP="00A71304">
            <w:pPr>
              <w:textAlignment w:val="baseline"/>
              <w:rPr>
                <w:rFonts w:eastAsia="Times New Roman"/>
                <w:b/>
                <w:bCs/>
                <w:color w:val="000000"/>
                <w:sz w:val="22"/>
                <w:szCs w:val="22"/>
              </w:rPr>
            </w:pPr>
            <w:r w:rsidRPr="0086194B">
              <w:rPr>
                <w:rFonts w:eastAsia="Times New Roman"/>
                <w:b/>
                <w:bCs/>
                <w:color w:val="000000"/>
                <w:sz w:val="22"/>
                <w:szCs w:val="22"/>
              </w:rPr>
              <w:t>142,176 </w:t>
            </w:r>
          </w:p>
        </w:tc>
        <w:tc>
          <w:tcPr>
            <w:tcW w:w="1404" w:type="dxa"/>
            <w:tcBorders>
              <w:top w:val="single" w:sz="6" w:space="0" w:color="95B3D7"/>
              <w:left w:val="single" w:sz="6" w:space="0" w:color="95B3D7"/>
              <w:bottom w:val="single" w:sz="6" w:space="0" w:color="95B3D7"/>
              <w:right w:val="single" w:sz="6" w:space="0" w:color="95B3D7"/>
            </w:tcBorders>
            <w:shd w:val="clear" w:color="auto" w:fill="auto"/>
            <w:vAlign w:val="bottom"/>
          </w:tcPr>
          <w:p w14:paraId="2AAC7950" w14:textId="055CAA3E" w:rsidR="00A71304" w:rsidRPr="0086194B" w:rsidRDefault="006D776B" w:rsidP="00A71304">
            <w:pPr>
              <w:textAlignment w:val="baseline"/>
              <w:rPr>
                <w:rFonts w:eastAsia="Times New Roman"/>
                <w:b/>
                <w:bCs/>
                <w:sz w:val="22"/>
                <w:szCs w:val="22"/>
              </w:rPr>
            </w:pPr>
            <w:r w:rsidRPr="0086194B">
              <w:rPr>
                <w:rFonts w:eastAsia="Times New Roman"/>
                <w:b/>
                <w:bCs/>
                <w:sz w:val="22"/>
                <w:szCs w:val="22"/>
              </w:rPr>
              <w:t>2,753</w:t>
            </w:r>
          </w:p>
        </w:tc>
      </w:tr>
      <w:tr w:rsidR="00A71304" w:rsidRPr="00A71304" w14:paraId="112875D9" w14:textId="77777777" w:rsidTr="003303DC">
        <w:trPr>
          <w:trHeight w:val="313"/>
        </w:trPr>
        <w:tc>
          <w:tcPr>
            <w:tcW w:w="5785" w:type="dxa"/>
            <w:tcBorders>
              <w:top w:val="single" w:sz="6" w:space="0" w:color="95B3D7"/>
              <w:left w:val="single" w:sz="6" w:space="0" w:color="95B3D7"/>
              <w:bottom w:val="single" w:sz="6" w:space="0" w:color="95B3D7"/>
              <w:right w:val="single" w:sz="6" w:space="0" w:color="95B3D7"/>
            </w:tcBorders>
            <w:shd w:val="clear" w:color="auto" w:fill="DBE5F1"/>
            <w:hideMark/>
          </w:tcPr>
          <w:p w14:paraId="3C9D1DEC" w14:textId="77777777" w:rsidR="00A71304" w:rsidRPr="00A71304" w:rsidRDefault="00A71304" w:rsidP="00A71304">
            <w:pPr>
              <w:textAlignment w:val="baseline"/>
              <w:rPr>
                <w:rFonts w:ascii="Times New Roman" w:eastAsia="Times New Roman" w:hAnsi="Times New Roman" w:cs="Times New Roman"/>
                <w:b/>
                <w:bCs/>
              </w:rPr>
            </w:pPr>
            <w:r w:rsidRPr="00A71304">
              <w:rPr>
                <w:rFonts w:eastAsia="Times New Roman"/>
                <w:b/>
                <w:bCs/>
                <w:sz w:val="22"/>
                <w:szCs w:val="22"/>
              </w:rPr>
              <w:t> </w:t>
            </w:r>
          </w:p>
        </w:tc>
        <w:tc>
          <w:tcPr>
            <w:tcW w:w="1336" w:type="dxa"/>
            <w:tcBorders>
              <w:top w:val="single" w:sz="6" w:space="0" w:color="95B3D7"/>
              <w:left w:val="single" w:sz="6" w:space="0" w:color="95B3D7"/>
              <w:bottom w:val="single" w:sz="6" w:space="0" w:color="95B3D7"/>
              <w:right w:val="single" w:sz="6" w:space="0" w:color="95B3D7"/>
            </w:tcBorders>
            <w:shd w:val="clear" w:color="auto" w:fill="DBE5F1"/>
            <w:vAlign w:val="bottom"/>
          </w:tcPr>
          <w:p w14:paraId="7291CC42" w14:textId="500352AB" w:rsidR="00A71304" w:rsidRPr="0086194B" w:rsidRDefault="00A71304" w:rsidP="00A71304">
            <w:pPr>
              <w:textAlignment w:val="baseline"/>
              <w:rPr>
                <w:rFonts w:eastAsia="Times New Roman"/>
                <w:sz w:val="22"/>
                <w:szCs w:val="22"/>
              </w:rPr>
            </w:pPr>
          </w:p>
        </w:tc>
        <w:tc>
          <w:tcPr>
            <w:tcW w:w="1446" w:type="dxa"/>
            <w:tcBorders>
              <w:top w:val="single" w:sz="6" w:space="0" w:color="95B3D7"/>
              <w:left w:val="single" w:sz="6" w:space="0" w:color="95B3D7"/>
              <w:bottom w:val="single" w:sz="6" w:space="0" w:color="95B3D7"/>
              <w:right w:val="single" w:sz="6" w:space="0" w:color="95B3D7"/>
            </w:tcBorders>
            <w:shd w:val="clear" w:color="auto" w:fill="DBE5F1"/>
            <w:vAlign w:val="bottom"/>
          </w:tcPr>
          <w:p w14:paraId="4A8FDB1A" w14:textId="6971D218" w:rsidR="00A71304" w:rsidRPr="0086194B" w:rsidRDefault="00A71304" w:rsidP="00A71304">
            <w:pPr>
              <w:textAlignment w:val="baseline"/>
              <w:rPr>
                <w:rFonts w:eastAsia="Times New Roman"/>
                <w:color w:val="000000"/>
                <w:sz w:val="22"/>
                <w:szCs w:val="22"/>
              </w:rPr>
            </w:pPr>
            <w:r w:rsidRPr="0086194B">
              <w:rPr>
                <w:rFonts w:eastAsia="Times New Roman"/>
                <w:color w:val="000000"/>
                <w:sz w:val="22"/>
                <w:szCs w:val="22"/>
              </w:rPr>
              <w:t> </w:t>
            </w:r>
          </w:p>
        </w:tc>
        <w:tc>
          <w:tcPr>
            <w:tcW w:w="1404" w:type="dxa"/>
            <w:tcBorders>
              <w:top w:val="single" w:sz="6" w:space="0" w:color="95B3D7"/>
              <w:left w:val="single" w:sz="6" w:space="0" w:color="95B3D7"/>
              <w:bottom w:val="single" w:sz="6" w:space="0" w:color="95B3D7"/>
              <w:right w:val="single" w:sz="6" w:space="0" w:color="95B3D7"/>
            </w:tcBorders>
            <w:shd w:val="clear" w:color="auto" w:fill="DBE5F1"/>
            <w:vAlign w:val="bottom"/>
          </w:tcPr>
          <w:p w14:paraId="2506CE63" w14:textId="030FEB41" w:rsidR="00A71304" w:rsidRPr="0086194B" w:rsidRDefault="00A71304" w:rsidP="00A71304">
            <w:pPr>
              <w:textAlignment w:val="baseline"/>
              <w:rPr>
                <w:rFonts w:eastAsia="Times New Roman"/>
                <w:sz w:val="22"/>
                <w:szCs w:val="22"/>
              </w:rPr>
            </w:pPr>
          </w:p>
        </w:tc>
      </w:tr>
      <w:tr w:rsidR="00A71304" w:rsidRPr="00A71304" w14:paraId="051171A6" w14:textId="77777777" w:rsidTr="003303DC">
        <w:trPr>
          <w:trHeight w:val="313"/>
        </w:trPr>
        <w:tc>
          <w:tcPr>
            <w:tcW w:w="5785" w:type="dxa"/>
            <w:tcBorders>
              <w:top w:val="single" w:sz="6" w:space="0" w:color="95B3D7"/>
              <w:left w:val="single" w:sz="6" w:space="0" w:color="95B3D7"/>
              <w:bottom w:val="single" w:sz="6" w:space="0" w:color="95B3D7"/>
              <w:right w:val="single" w:sz="6" w:space="0" w:color="95B3D7"/>
            </w:tcBorders>
            <w:shd w:val="clear" w:color="auto" w:fill="auto"/>
            <w:hideMark/>
          </w:tcPr>
          <w:p w14:paraId="583DBD0E" w14:textId="77777777" w:rsidR="00A71304" w:rsidRPr="00A71304" w:rsidRDefault="00A71304" w:rsidP="00A71304">
            <w:pPr>
              <w:textAlignment w:val="baseline"/>
              <w:rPr>
                <w:rFonts w:ascii="Times New Roman" w:eastAsia="Times New Roman" w:hAnsi="Times New Roman" w:cs="Times New Roman"/>
                <w:b/>
                <w:bCs/>
              </w:rPr>
            </w:pPr>
            <w:r w:rsidRPr="00A71304">
              <w:rPr>
                <w:rFonts w:eastAsia="Times New Roman"/>
                <w:sz w:val="22"/>
                <w:szCs w:val="22"/>
              </w:rPr>
              <w:t xml:space="preserve">Cost of the Sharing Agreement </w:t>
            </w:r>
            <w:r w:rsidRPr="00A71304">
              <w:rPr>
                <w:rFonts w:eastAsia="Times New Roman"/>
                <w:b/>
                <w:bCs/>
                <w:sz w:val="22"/>
                <w:szCs w:val="22"/>
              </w:rPr>
              <w:t>(</w:t>
            </w:r>
            <w:r w:rsidRPr="00A71304">
              <w:rPr>
                <w:rFonts w:eastAsia="Times New Roman"/>
                <w:sz w:val="22"/>
                <w:szCs w:val="22"/>
              </w:rPr>
              <w:t>Financial Shareback)</w:t>
            </w:r>
            <w:r w:rsidRPr="00A71304">
              <w:rPr>
                <w:rFonts w:eastAsia="Times New Roman"/>
                <w:b/>
                <w:bCs/>
                <w:sz w:val="22"/>
                <w:szCs w:val="22"/>
              </w:rPr>
              <w:t> </w:t>
            </w:r>
          </w:p>
        </w:tc>
        <w:tc>
          <w:tcPr>
            <w:tcW w:w="1336" w:type="dxa"/>
            <w:tcBorders>
              <w:top w:val="single" w:sz="6" w:space="0" w:color="95B3D7"/>
              <w:left w:val="single" w:sz="6" w:space="0" w:color="95B3D7"/>
              <w:bottom w:val="single" w:sz="6" w:space="0" w:color="95B3D7"/>
              <w:right w:val="single" w:sz="6" w:space="0" w:color="95B3D7"/>
            </w:tcBorders>
            <w:shd w:val="clear" w:color="auto" w:fill="auto"/>
            <w:vAlign w:val="bottom"/>
          </w:tcPr>
          <w:p w14:paraId="538A96E7" w14:textId="559CA01B" w:rsidR="00A71304" w:rsidRPr="0086194B" w:rsidRDefault="00163A35" w:rsidP="00A71304">
            <w:pPr>
              <w:textAlignment w:val="baseline"/>
              <w:rPr>
                <w:rFonts w:eastAsia="Times New Roman"/>
                <w:b/>
                <w:bCs/>
                <w:sz w:val="22"/>
                <w:szCs w:val="22"/>
              </w:rPr>
            </w:pPr>
            <w:r w:rsidRPr="0086194B">
              <w:rPr>
                <w:rFonts w:eastAsia="Times New Roman"/>
                <w:b/>
                <w:bCs/>
                <w:sz w:val="22"/>
                <w:szCs w:val="22"/>
              </w:rPr>
              <w:t>2</w:t>
            </w:r>
            <w:r w:rsidR="00E35BE2" w:rsidRPr="0086194B">
              <w:rPr>
                <w:rFonts w:eastAsia="Times New Roman"/>
                <w:b/>
                <w:bCs/>
                <w:sz w:val="22"/>
                <w:szCs w:val="22"/>
              </w:rPr>
              <w:t>34,532</w:t>
            </w:r>
          </w:p>
        </w:tc>
        <w:tc>
          <w:tcPr>
            <w:tcW w:w="1446" w:type="dxa"/>
            <w:tcBorders>
              <w:top w:val="single" w:sz="6" w:space="0" w:color="95B3D7"/>
              <w:left w:val="single" w:sz="6" w:space="0" w:color="95B3D7"/>
              <w:bottom w:val="single" w:sz="6" w:space="0" w:color="95B3D7"/>
              <w:right w:val="single" w:sz="6" w:space="0" w:color="95B3D7"/>
            </w:tcBorders>
            <w:vAlign w:val="bottom"/>
          </w:tcPr>
          <w:p w14:paraId="43AE848E" w14:textId="4E95DF40" w:rsidR="00A71304" w:rsidRPr="0086194B" w:rsidRDefault="00A71304" w:rsidP="00A71304">
            <w:pPr>
              <w:textAlignment w:val="baseline"/>
              <w:rPr>
                <w:rFonts w:eastAsia="Times New Roman"/>
                <w:b/>
                <w:bCs/>
                <w:color w:val="000000"/>
                <w:sz w:val="22"/>
                <w:szCs w:val="22"/>
              </w:rPr>
            </w:pPr>
            <w:r w:rsidRPr="0086194B">
              <w:rPr>
                <w:rFonts w:eastAsia="Times New Roman"/>
                <w:b/>
                <w:bCs/>
                <w:color w:val="000000"/>
                <w:sz w:val="22"/>
                <w:szCs w:val="22"/>
              </w:rPr>
              <w:t>219,000 </w:t>
            </w:r>
          </w:p>
        </w:tc>
        <w:tc>
          <w:tcPr>
            <w:tcW w:w="1404" w:type="dxa"/>
            <w:tcBorders>
              <w:top w:val="single" w:sz="6" w:space="0" w:color="95B3D7"/>
              <w:left w:val="single" w:sz="6" w:space="0" w:color="95B3D7"/>
              <w:bottom w:val="single" w:sz="6" w:space="0" w:color="95B3D7"/>
              <w:right w:val="single" w:sz="6" w:space="0" w:color="95B3D7"/>
            </w:tcBorders>
            <w:shd w:val="clear" w:color="auto" w:fill="auto"/>
            <w:vAlign w:val="bottom"/>
          </w:tcPr>
          <w:p w14:paraId="5D2C3C48" w14:textId="74998984" w:rsidR="00A71304" w:rsidRPr="0086194B" w:rsidRDefault="003B7D15" w:rsidP="00A71304">
            <w:pPr>
              <w:textAlignment w:val="baseline"/>
              <w:rPr>
                <w:rFonts w:eastAsia="Times New Roman"/>
                <w:b/>
                <w:bCs/>
                <w:sz w:val="22"/>
                <w:szCs w:val="22"/>
              </w:rPr>
            </w:pPr>
            <w:r w:rsidRPr="0086194B">
              <w:rPr>
                <w:rFonts w:eastAsia="Times New Roman"/>
                <w:b/>
                <w:bCs/>
                <w:sz w:val="22"/>
                <w:szCs w:val="22"/>
              </w:rPr>
              <w:t>15,532</w:t>
            </w:r>
          </w:p>
        </w:tc>
      </w:tr>
      <w:tr w:rsidR="00A71304" w:rsidRPr="00A71304" w14:paraId="73DBA805" w14:textId="77777777" w:rsidTr="003303DC">
        <w:trPr>
          <w:trHeight w:val="313"/>
        </w:trPr>
        <w:tc>
          <w:tcPr>
            <w:tcW w:w="5785" w:type="dxa"/>
            <w:tcBorders>
              <w:top w:val="single" w:sz="6" w:space="0" w:color="95B3D7"/>
              <w:left w:val="single" w:sz="6" w:space="0" w:color="95B3D7"/>
              <w:bottom w:val="single" w:sz="6" w:space="0" w:color="95B3D7"/>
              <w:right w:val="single" w:sz="6" w:space="0" w:color="95B3D7"/>
            </w:tcBorders>
            <w:shd w:val="clear" w:color="auto" w:fill="DBE5F1"/>
            <w:hideMark/>
          </w:tcPr>
          <w:p w14:paraId="09419878" w14:textId="77777777" w:rsidR="00A71304" w:rsidRPr="00A71304" w:rsidRDefault="00A71304" w:rsidP="00A71304">
            <w:pPr>
              <w:textAlignment w:val="baseline"/>
              <w:rPr>
                <w:rFonts w:ascii="Times New Roman" w:eastAsia="Times New Roman" w:hAnsi="Times New Roman" w:cs="Times New Roman"/>
                <w:b/>
                <w:bCs/>
              </w:rPr>
            </w:pPr>
            <w:r w:rsidRPr="00A71304">
              <w:rPr>
                <w:rFonts w:eastAsia="Times New Roman"/>
                <w:b/>
                <w:bCs/>
                <w:sz w:val="22"/>
                <w:szCs w:val="22"/>
              </w:rPr>
              <w:t> </w:t>
            </w:r>
          </w:p>
        </w:tc>
        <w:tc>
          <w:tcPr>
            <w:tcW w:w="1336" w:type="dxa"/>
            <w:tcBorders>
              <w:top w:val="single" w:sz="6" w:space="0" w:color="95B3D7"/>
              <w:left w:val="single" w:sz="6" w:space="0" w:color="95B3D7"/>
              <w:bottom w:val="single" w:sz="6" w:space="0" w:color="95B3D7"/>
              <w:right w:val="single" w:sz="6" w:space="0" w:color="95B3D7"/>
            </w:tcBorders>
            <w:shd w:val="clear" w:color="auto" w:fill="DBE5F1"/>
            <w:vAlign w:val="bottom"/>
          </w:tcPr>
          <w:p w14:paraId="3482D8AF" w14:textId="22C2A07B" w:rsidR="00A71304" w:rsidRPr="0086194B" w:rsidRDefault="00A71304" w:rsidP="00A71304">
            <w:pPr>
              <w:textAlignment w:val="baseline"/>
              <w:rPr>
                <w:rFonts w:eastAsia="Times New Roman"/>
                <w:sz w:val="22"/>
                <w:szCs w:val="22"/>
              </w:rPr>
            </w:pPr>
          </w:p>
        </w:tc>
        <w:tc>
          <w:tcPr>
            <w:tcW w:w="1446" w:type="dxa"/>
            <w:tcBorders>
              <w:top w:val="single" w:sz="6" w:space="0" w:color="95B3D7"/>
              <w:left w:val="single" w:sz="6" w:space="0" w:color="95B3D7"/>
              <w:bottom w:val="single" w:sz="6" w:space="0" w:color="95B3D7"/>
              <w:right w:val="single" w:sz="6" w:space="0" w:color="95B3D7"/>
            </w:tcBorders>
            <w:shd w:val="clear" w:color="auto" w:fill="DBE5F1"/>
            <w:vAlign w:val="bottom"/>
          </w:tcPr>
          <w:p w14:paraId="42F8DFC8" w14:textId="66A26FBE" w:rsidR="00A71304" w:rsidRPr="0086194B" w:rsidRDefault="00A71304" w:rsidP="00A71304">
            <w:pPr>
              <w:textAlignment w:val="baseline"/>
              <w:rPr>
                <w:rFonts w:eastAsia="Times New Roman"/>
                <w:color w:val="000000"/>
                <w:sz w:val="22"/>
                <w:szCs w:val="22"/>
              </w:rPr>
            </w:pPr>
            <w:r w:rsidRPr="0086194B">
              <w:rPr>
                <w:rFonts w:eastAsia="Times New Roman"/>
                <w:color w:val="000000"/>
                <w:sz w:val="22"/>
                <w:szCs w:val="22"/>
              </w:rPr>
              <w:t> </w:t>
            </w:r>
          </w:p>
        </w:tc>
        <w:tc>
          <w:tcPr>
            <w:tcW w:w="1404" w:type="dxa"/>
            <w:tcBorders>
              <w:top w:val="single" w:sz="6" w:space="0" w:color="95B3D7"/>
              <w:left w:val="single" w:sz="6" w:space="0" w:color="95B3D7"/>
              <w:bottom w:val="single" w:sz="6" w:space="0" w:color="95B3D7"/>
              <w:right w:val="single" w:sz="6" w:space="0" w:color="95B3D7"/>
            </w:tcBorders>
            <w:shd w:val="clear" w:color="auto" w:fill="DBE5F1"/>
            <w:vAlign w:val="bottom"/>
          </w:tcPr>
          <w:p w14:paraId="40D2D900" w14:textId="45ED1DA8" w:rsidR="00A71304" w:rsidRPr="0086194B" w:rsidRDefault="00A71304" w:rsidP="00A71304">
            <w:pPr>
              <w:textAlignment w:val="baseline"/>
              <w:rPr>
                <w:rFonts w:eastAsia="Times New Roman"/>
                <w:sz w:val="22"/>
                <w:szCs w:val="22"/>
              </w:rPr>
            </w:pPr>
          </w:p>
        </w:tc>
      </w:tr>
      <w:tr w:rsidR="00A71304" w:rsidRPr="00A71304" w14:paraId="283CFD82" w14:textId="77777777" w:rsidTr="003303DC">
        <w:trPr>
          <w:trHeight w:val="313"/>
        </w:trPr>
        <w:tc>
          <w:tcPr>
            <w:tcW w:w="5785" w:type="dxa"/>
            <w:tcBorders>
              <w:top w:val="single" w:sz="6" w:space="0" w:color="95B3D7"/>
              <w:left w:val="single" w:sz="6" w:space="0" w:color="95B3D7"/>
              <w:bottom w:val="single" w:sz="6" w:space="0" w:color="95B3D7"/>
              <w:right w:val="single" w:sz="6" w:space="0" w:color="95B3D7"/>
            </w:tcBorders>
            <w:shd w:val="clear" w:color="auto" w:fill="auto"/>
            <w:hideMark/>
          </w:tcPr>
          <w:p w14:paraId="4CC9AB8C" w14:textId="77777777" w:rsidR="00A71304" w:rsidRPr="00A71304" w:rsidRDefault="00A71304" w:rsidP="00A71304">
            <w:pPr>
              <w:textAlignment w:val="baseline"/>
              <w:rPr>
                <w:rFonts w:ascii="Times New Roman" w:eastAsia="Times New Roman" w:hAnsi="Times New Roman" w:cs="Times New Roman"/>
                <w:b/>
                <w:bCs/>
              </w:rPr>
            </w:pPr>
            <w:r w:rsidRPr="00A71304">
              <w:rPr>
                <w:rFonts w:eastAsia="Times New Roman"/>
                <w:b/>
                <w:bCs/>
                <w:sz w:val="22"/>
                <w:szCs w:val="22"/>
              </w:rPr>
              <w:t>Total Annual Cost to Essex Fire and Rescue </w:t>
            </w:r>
          </w:p>
        </w:tc>
        <w:tc>
          <w:tcPr>
            <w:tcW w:w="1336" w:type="dxa"/>
            <w:tcBorders>
              <w:top w:val="single" w:sz="6" w:space="0" w:color="95B3D7"/>
              <w:left w:val="single" w:sz="6" w:space="0" w:color="95B3D7"/>
              <w:bottom w:val="single" w:sz="6" w:space="0" w:color="95B3D7"/>
              <w:right w:val="single" w:sz="6" w:space="0" w:color="95B3D7"/>
            </w:tcBorders>
            <w:shd w:val="clear" w:color="auto" w:fill="auto"/>
            <w:vAlign w:val="bottom"/>
          </w:tcPr>
          <w:p w14:paraId="6FC6EAB4" w14:textId="36351260" w:rsidR="00A71304" w:rsidRPr="0086194B" w:rsidRDefault="00622420" w:rsidP="00A71304">
            <w:pPr>
              <w:textAlignment w:val="baseline"/>
              <w:rPr>
                <w:rFonts w:eastAsia="Times New Roman"/>
                <w:b/>
                <w:bCs/>
                <w:sz w:val="22"/>
                <w:szCs w:val="22"/>
              </w:rPr>
            </w:pPr>
            <w:r w:rsidRPr="0086194B">
              <w:rPr>
                <w:rFonts w:eastAsia="Times New Roman"/>
                <w:b/>
                <w:bCs/>
                <w:sz w:val="22"/>
                <w:szCs w:val="22"/>
              </w:rPr>
              <w:t>379,</w:t>
            </w:r>
            <w:r w:rsidR="00961654" w:rsidRPr="0086194B">
              <w:rPr>
                <w:rFonts w:eastAsia="Times New Roman"/>
                <w:b/>
                <w:bCs/>
                <w:sz w:val="22"/>
                <w:szCs w:val="22"/>
              </w:rPr>
              <w:t>461</w:t>
            </w:r>
          </w:p>
        </w:tc>
        <w:tc>
          <w:tcPr>
            <w:tcW w:w="1446" w:type="dxa"/>
            <w:tcBorders>
              <w:top w:val="single" w:sz="6" w:space="0" w:color="95B3D7"/>
              <w:left w:val="single" w:sz="6" w:space="0" w:color="95B3D7"/>
              <w:bottom w:val="single" w:sz="6" w:space="0" w:color="95B3D7"/>
              <w:right w:val="single" w:sz="6" w:space="0" w:color="95B3D7"/>
            </w:tcBorders>
            <w:vAlign w:val="bottom"/>
          </w:tcPr>
          <w:p w14:paraId="49C88EFE" w14:textId="00A5AF88" w:rsidR="00A71304" w:rsidRPr="0086194B" w:rsidRDefault="00A71304" w:rsidP="00A71304">
            <w:pPr>
              <w:textAlignment w:val="baseline"/>
              <w:rPr>
                <w:rFonts w:eastAsia="Times New Roman"/>
                <w:b/>
                <w:bCs/>
                <w:color w:val="000000"/>
                <w:sz w:val="22"/>
                <w:szCs w:val="22"/>
              </w:rPr>
            </w:pPr>
            <w:r w:rsidRPr="0086194B">
              <w:rPr>
                <w:rFonts w:eastAsia="Times New Roman"/>
                <w:b/>
                <w:bCs/>
                <w:color w:val="000000"/>
                <w:sz w:val="22"/>
                <w:szCs w:val="22"/>
              </w:rPr>
              <w:t>361,176 </w:t>
            </w:r>
          </w:p>
        </w:tc>
        <w:tc>
          <w:tcPr>
            <w:tcW w:w="1404" w:type="dxa"/>
            <w:tcBorders>
              <w:top w:val="single" w:sz="6" w:space="0" w:color="95B3D7"/>
              <w:left w:val="single" w:sz="6" w:space="0" w:color="95B3D7"/>
              <w:bottom w:val="single" w:sz="6" w:space="0" w:color="95B3D7"/>
              <w:right w:val="single" w:sz="6" w:space="0" w:color="95B3D7"/>
            </w:tcBorders>
            <w:shd w:val="clear" w:color="auto" w:fill="auto"/>
            <w:vAlign w:val="bottom"/>
          </w:tcPr>
          <w:p w14:paraId="1B8068B1" w14:textId="36036335" w:rsidR="00A71304" w:rsidRPr="0086194B" w:rsidRDefault="00C77C3C" w:rsidP="00A71304">
            <w:pPr>
              <w:textAlignment w:val="baseline"/>
              <w:rPr>
                <w:rFonts w:eastAsia="Times New Roman"/>
                <w:b/>
                <w:bCs/>
                <w:sz w:val="22"/>
                <w:szCs w:val="22"/>
              </w:rPr>
            </w:pPr>
            <w:r w:rsidRPr="0086194B">
              <w:rPr>
                <w:rFonts w:eastAsia="Times New Roman"/>
                <w:b/>
                <w:bCs/>
                <w:sz w:val="22"/>
                <w:szCs w:val="22"/>
              </w:rPr>
              <w:t>18,</w:t>
            </w:r>
            <w:r w:rsidR="00961654" w:rsidRPr="0086194B">
              <w:rPr>
                <w:rFonts w:eastAsia="Times New Roman"/>
                <w:b/>
                <w:bCs/>
                <w:sz w:val="22"/>
                <w:szCs w:val="22"/>
              </w:rPr>
              <w:t>285</w:t>
            </w:r>
          </w:p>
        </w:tc>
      </w:tr>
    </w:tbl>
    <w:p w14:paraId="46D62856" w14:textId="77777777" w:rsidR="00A71304" w:rsidRDefault="00A71304" w:rsidP="00A71304">
      <w:pPr>
        <w:textAlignment w:val="baseline"/>
        <w:rPr>
          <w:rFonts w:eastAsia="Times New Roman"/>
          <w:sz w:val="22"/>
          <w:szCs w:val="22"/>
        </w:rPr>
      </w:pPr>
      <w:r w:rsidRPr="00A71304">
        <w:rPr>
          <w:rFonts w:eastAsia="Times New Roman"/>
          <w:sz w:val="22"/>
          <w:szCs w:val="22"/>
        </w:rPr>
        <w:t> </w:t>
      </w:r>
    </w:p>
    <w:p w14:paraId="0C7EB946" w14:textId="341D459A" w:rsidR="00450683" w:rsidRDefault="00450683" w:rsidP="00450683">
      <w:pPr>
        <w:overflowPunct w:val="0"/>
        <w:autoSpaceDE w:val="0"/>
        <w:autoSpaceDN w:val="0"/>
        <w:adjustRightInd w:val="0"/>
        <w:spacing w:after="120"/>
        <w:textAlignment w:val="baseline"/>
        <w:rPr>
          <w:rFonts w:asciiTheme="minorBidi" w:hAnsiTheme="minorBidi" w:cstheme="minorBidi"/>
          <w:bCs/>
          <w:sz w:val="22"/>
          <w:szCs w:val="22"/>
        </w:rPr>
      </w:pPr>
      <w:r>
        <w:rPr>
          <w:rFonts w:asciiTheme="minorBidi" w:hAnsiTheme="minorBidi" w:cstheme="minorBidi"/>
          <w:bCs/>
          <w:sz w:val="22"/>
          <w:szCs w:val="22"/>
        </w:rPr>
        <w:t xml:space="preserve">The cost of the </w:t>
      </w:r>
      <w:r w:rsidRPr="00BE3EDE">
        <w:rPr>
          <w:rFonts w:asciiTheme="minorBidi" w:hAnsiTheme="minorBidi" w:cstheme="minorBidi"/>
          <w:bCs/>
          <w:sz w:val="22"/>
          <w:szCs w:val="22"/>
        </w:rPr>
        <w:t xml:space="preserve">Council Tax Sharing Agreement </w:t>
      </w:r>
      <w:r>
        <w:rPr>
          <w:rFonts w:asciiTheme="minorBidi" w:hAnsiTheme="minorBidi" w:cstheme="minorBidi"/>
          <w:bCs/>
          <w:sz w:val="22"/>
          <w:szCs w:val="22"/>
        </w:rPr>
        <w:t>for 2024/25 is included with</w:t>
      </w:r>
      <w:r w:rsidR="00066FF7">
        <w:rPr>
          <w:rFonts w:asciiTheme="minorBidi" w:hAnsiTheme="minorBidi" w:cstheme="minorBidi"/>
          <w:bCs/>
          <w:sz w:val="22"/>
          <w:szCs w:val="22"/>
        </w:rPr>
        <w:t>in the</w:t>
      </w:r>
      <w:r>
        <w:rPr>
          <w:rFonts w:asciiTheme="minorBidi" w:hAnsiTheme="minorBidi" w:cstheme="minorBidi"/>
          <w:bCs/>
          <w:sz w:val="22"/>
          <w:szCs w:val="22"/>
        </w:rPr>
        <w:t xml:space="preserve"> Authority’s budget.</w:t>
      </w:r>
    </w:p>
    <w:p w14:paraId="02E06989" w14:textId="77777777" w:rsidR="00450683" w:rsidRDefault="00450683" w:rsidP="00450683">
      <w:pPr>
        <w:overflowPunct w:val="0"/>
        <w:autoSpaceDE w:val="0"/>
        <w:autoSpaceDN w:val="0"/>
        <w:adjustRightInd w:val="0"/>
        <w:spacing w:after="120"/>
        <w:textAlignment w:val="baseline"/>
        <w:rPr>
          <w:rFonts w:asciiTheme="minorBidi" w:hAnsiTheme="minorBidi" w:cstheme="minorBidi"/>
          <w:bCs/>
          <w:sz w:val="22"/>
          <w:szCs w:val="22"/>
        </w:rPr>
      </w:pPr>
      <w:r>
        <w:rPr>
          <w:rFonts w:asciiTheme="minorBidi" w:hAnsiTheme="minorBidi" w:cstheme="minorBidi"/>
          <w:bCs/>
          <w:sz w:val="22"/>
          <w:szCs w:val="22"/>
        </w:rPr>
        <w:t>There is no cost increase expected in 2025/26 and therefore the total cost of this contract is £758,922.</w:t>
      </w:r>
    </w:p>
    <w:p w14:paraId="7D62A525" w14:textId="77777777" w:rsidR="00F10854" w:rsidRPr="008F5198" w:rsidRDefault="00F10854" w:rsidP="008A212F">
      <w:pPr>
        <w:rPr>
          <w:rFonts w:asciiTheme="minorBidi" w:hAnsiTheme="minorBidi" w:cstheme="minorBidi"/>
          <w:bCs/>
          <w:sz w:val="22"/>
          <w:szCs w:val="22"/>
        </w:rPr>
      </w:pPr>
    </w:p>
    <w:p w14:paraId="7D62A526" w14:textId="77777777" w:rsidR="00F10854" w:rsidRPr="008F5198" w:rsidRDefault="001435AC" w:rsidP="00DF615E">
      <w:pPr>
        <w:numPr>
          <w:ilvl w:val="0"/>
          <w:numId w:val="6"/>
        </w:numPr>
        <w:overflowPunct w:val="0"/>
        <w:autoSpaceDE w:val="0"/>
        <w:autoSpaceDN w:val="0"/>
        <w:adjustRightInd w:val="0"/>
        <w:spacing w:after="120"/>
        <w:ind w:left="0" w:firstLine="0"/>
        <w:textAlignment w:val="baseline"/>
        <w:rPr>
          <w:rFonts w:asciiTheme="minorBidi" w:hAnsiTheme="minorBidi" w:cstheme="minorBidi"/>
          <w:b/>
          <w:sz w:val="22"/>
          <w:szCs w:val="22"/>
        </w:rPr>
      </w:pPr>
      <w:r w:rsidRPr="008F5198">
        <w:rPr>
          <w:rFonts w:asciiTheme="minorBidi" w:hAnsiTheme="minorBidi" w:cstheme="minorBidi"/>
          <w:b/>
          <w:sz w:val="22"/>
          <w:szCs w:val="22"/>
        </w:rPr>
        <w:t>Legal i</w:t>
      </w:r>
      <w:r w:rsidR="00F10854" w:rsidRPr="008F5198">
        <w:rPr>
          <w:rFonts w:asciiTheme="minorBidi" w:hAnsiTheme="minorBidi" w:cstheme="minorBidi"/>
          <w:b/>
          <w:sz w:val="22"/>
          <w:szCs w:val="22"/>
        </w:rPr>
        <w:t>mplications</w:t>
      </w:r>
    </w:p>
    <w:p w14:paraId="6C1ED073" w14:textId="48D14A39" w:rsidR="00F60827" w:rsidRPr="008F5198" w:rsidRDefault="00CC410C" w:rsidP="008272E3">
      <w:pPr>
        <w:jc w:val="both"/>
        <w:rPr>
          <w:rFonts w:asciiTheme="minorBidi" w:hAnsiTheme="minorBidi" w:cstheme="minorBidi"/>
          <w:sz w:val="22"/>
          <w:szCs w:val="22"/>
        </w:rPr>
      </w:pPr>
      <w:r w:rsidRPr="008F5198">
        <w:rPr>
          <w:sz w:val="22"/>
          <w:szCs w:val="22"/>
        </w:rPr>
        <w:t xml:space="preserve">This </w:t>
      </w:r>
      <w:r w:rsidR="00E35928">
        <w:rPr>
          <w:sz w:val="22"/>
          <w:szCs w:val="22"/>
        </w:rPr>
        <w:t>C</w:t>
      </w:r>
      <w:r w:rsidR="00BA3B48" w:rsidRPr="008F5198">
        <w:rPr>
          <w:sz w:val="22"/>
          <w:szCs w:val="22"/>
        </w:rPr>
        <w:t xml:space="preserve">ouncil </w:t>
      </w:r>
      <w:r w:rsidR="00E35928">
        <w:rPr>
          <w:sz w:val="22"/>
          <w:szCs w:val="22"/>
        </w:rPr>
        <w:t>T</w:t>
      </w:r>
      <w:r w:rsidR="00BA3B48" w:rsidRPr="008F5198">
        <w:rPr>
          <w:sz w:val="22"/>
          <w:szCs w:val="22"/>
        </w:rPr>
        <w:t xml:space="preserve">ax </w:t>
      </w:r>
      <w:r w:rsidR="00E35928">
        <w:rPr>
          <w:sz w:val="22"/>
          <w:szCs w:val="22"/>
        </w:rPr>
        <w:t>S</w:t>
      </w:r>
      <w:r w:rsidR="00BA3B48" w:rsidRPr="008F5198">
        <w:rPr>
          <w:sz w:val="22"/>
          <w:szCs w:val="22"/>
        </w:rPr>
        <w:t xml:space="preserve">haring </w:t>
      </w:r>
      <w:r w:rsidR="00E35928">
        <w:rPr>
          <w:sz w:val="22"/>
          <w:szCs w:val="22"/>
        </w:rPr>
        <w:t>A</w:t>
      </w:r>
      <w:r w:rsidR="00BA3B48" w:rsidRPr="008F5198">
        <w:rPr>
          <w:sz w:val="22"/>
          <w:szCs w:val="22"/>
        </w:rPr>
        <w:t xml:space="preserve">greement provides </w:t>
      </w:r>
      <w:r w:rsidRPr="008F5198">
        <w:rPr>
          <w:sz w:val="22"/>
          <w:szCs w:val="22"/>
        </w:rPr>
        <w:t xml:space="preserve">funding to the </w:t>
      </w:r>
      <w:r w:rsidR="008272E3">
        <w:rPr>
          <w:sz w:val="22"/>
          <w:szCs w:val="22"/>
        </w:rPr>
        <w:t>d</w:t>
      </w:r>
      <w:r w:rsidRPr="008F5198">
        <w:rPr>
          <w:sz w:val="22"/>
          <w:szCs w:val="22"/>
        </w:rPr>
        <w:t xml:space="preserve">istrict </w:t>
      </w:r>
      <w:r w:rsidR="008272E3">
        <w:rPr>
          <w:sz w:val="22"/>
          <w:szCs w:val="22"/>
        </w:rPr>
        <w:t>C</w:t>
      </w:r>
      <w:r w:rsidRPr="008F5198">
        <w:rPr>
          <w:sz w:val="22"/>
          <w:szCs w:val="22"/>
        </w:rPr>
        <w:t xml:space="preserve">ouncils </w:t>
      </w:r>
      <w:proofErr w:type="gramStart"/>
      <w:r w:rsidRPr="008F5198">
        <w:rPr>
          <w:sz w:val="22"/>
          <w:szCs w:val="22"/>
        </w:rPr>
        <w:t>in order to</w:t>
      </w:r>
      <w:proofErr w:type="gramEnd"/>
      <w:r w:rsidRPr="008F5198">
        <w:rPr>
          <w:sz w:val="22"/>
          <w:szCs w:val="22"/>
        </w:rPr>
        <w:t xml:space="preserve"> increase collection rates. </w:t>
      </w:r>
      <w:r w:rsidR="00BA3B48" w:rsidRPr="008F5198">
        <w:rPr>
          <w:sz w:val="22"/>
          <w:szCs w:val="22"/>
        </w:rPr>
        <w:t>This i</w:t>
      </w:r>
      <w:r w:rsidRPr="008F5198">
        <w:rPr>
          <w:sz w:val="22"/>
          <w:szCs w:val="22"/>
        </w:rPr>
        <w:t xml:space="preserve">s </w:t>
      </w:r>
      <w:r w:rsidR="008272E3">
        <w:rPr>
          <w:sz w:val="22"/>
          <w:szCs w:val="22"/>
        </w:rPr>
        <w:t xml:space="preserve">permitted </w:t>
      </w:r>
      <w:r w:rsidRPr="008F5198">
        <w:rPr>
          <w:sz w:val="22"/>
          <w:szCs w:val="22"/>
        </w:rPr>
        <w:t>under the Local Government Act 1972 and the Local Government Finance Act 1992.</w:t>
      </w:r>
    </w:p>
    <w:p w14:paraId="36166111" w14:textId="77777777" w:rsidR="00817359" w:rsidRPr="008F5198" w:rsidRDefault="00817359" w:rsidP="008A212F">
      <w:pPr>
        <w:rPr>
          <w:rFonts w:asciiTheme="minorBidi" w:hAnsiTheme="minorBidi" w:cstheme="minorBidi"/>
          <w:sz w:val="22"/>
          <w:szCs w:val="22"/>
        </w:rPr>
      </w:pPr>
    </w:p>
    <w:p w14:paraId="7D62A52A" w14:textId="77777777" w:rsidR="00F10854" w:rsidRPr="008F5198" w:rsidRDefault="00F10854" w:rsidP="00DF615E">
      <w:pPr>
        <w:numPr>
          <w:ilvl w:val="0"/>
          <w:numId w:val="6"/>
        </w:numPr>
        <w:overflowPunct w:val="0"/>
        <w:autoSpaceDE w:val="0"/>
        <w:autoSpaceDN w:val="0"/>
        <w:adjustRightInd w:val="0"/>
        <w:spacing w:after="120"/>
        <w:ind w:left="0" w:firstLine="0"/>
        <w:textAlignment w:val="baseline"/>
        <w:rPr>
          <w:rFonts w:asciiTheme="minorBidi" w:hAnsiTheme="minorBidi" w:cstheme="minorBidi"/>
          <w:b/>
          <w:sz w:val="22"/>
          <w:szCs w:val="22"/>
        </w:rPr>
      </w:pPr>
      <w:r w:rsidRPr="008F5198">
        <w:rPr>
          <w:rFonts w:asciiTheme="minorBidi" w:hAnsiTheme="minorBidi" w:cstheme="minorBidi"/>
          <w:b/>
          <w:sz w:val="22"/>
          <w:szCs w:val="22"/>
        </w:rPr>
        <w:t>Staffing implications</w:t>
      </w:r>
    </w:p>
    <w:p w14:paraId="7D62A52C" w14:textId="7D54CDBF" w:rsidR="00F10854" w:rsidRPr="008F5198" w:rsidRDefault="00ED0C46" w:rsidP="008A212F">
      <w:pPr>
        <w:rPr>
          <w:rFonts w:asciiTheme="minorBidi" w:hAnsiTheme="minorBidi" w:cstheme="minorBidi"/>
          <w:sz w:val="22"/>
          <w:szCs w:val="22"/>
        </w:rPr>
      </w:pPr>
      <w:r w:rsidRPr="008F5198">
        <w:rPr>
          <w:rFonts w:asciiTheme="minorBidi" w:hAnsiTheme="minorBidi" w:cstheme="minorBidi"/>
          <w:sz w:val="22"/>
          <w:szCs w:val="22"/>
        </w:rPr>
        <w:t>There are no</w:t>
      </w:r>
      <w:r w:rsidR="00D3053B">
        <w:rPr>
          <w:rFonts w:asciiTheme="minorBidi" w:hAnsiTheme="minorBidi" w:cstheme="minorBidi"/>
          <w:sz w:val="22"/>
          <w:szCs w:val="22"/>
        </w:rPr>
        <w:t xml:space="preserve"> direct</w:t>
      </w:r>
      <w:r w:rsidRPr="008F5198">
        <w:rPr>
          <w:rFonts w:asciiTheme="minorBidi" w:hAnsiTheme="minorBidi" w:cstheme="minorBidi"/>
          <w:sz w:val="22"/>
          <w:szCs w:val="22"/>
        </w:rPr>
        <w:t xml:space="preserve"> staffing implications for </w:t>
      </w:r>
      <w:r w:rsidR="002B73D0" w:rsidRPr="008F5198">
        <w:rPr>
          <w:rFonts w:asciiTheme="minorBidi" w:hAnsiTheme="minorBidi" w:cstheme="minorBidi"/>
          <w:sz w:val="22"/>
          <w:szCs w:val="22"/>
        </w:rPr>
        <w:t>Essex County Fire and Rescue</w:t>
      </w:r>
      <w:r w:rsidR="008272E3">
        <w:rPr>
          <w:rFonts w:asciiTheme="minorBidi" w:hAnsiTheme="minorBidi" w:cstheme="minorBidi"/>
          <w:sz w:val="22"/>
          <w:szCs w:val="22"/>
        </w:rPr>
        <w:t xml:space="preserve"> Service</w:t>
      </w:r>
      <w:r w:rsidR="002B73D0" w:rsidRPr="008F5198">
        <w:rPr>
          <w:rFonts w:asciiTheme="minorBidi" w:hAnsiTheme="minorBidi" w:cstheme="minorBidi"/>
          <w:sz w:val="22"/>
          <w:szCs w:val="22"/>
        </w:rPr>
        <w:t>.</w:t>
      </w:r>
    </w:p>
    <w:p w14:paraId="422F8282" w14:textId="752FAB75" w:rsidR="00D03170" w:rsidRPr="008F5198" w:rsidRDefault="00D03170" w:rsidP="008A212F">
      <w:pPr>
        <w:rPr>
          <w:rFonts w:asciiTheme="minorBidi" w:hAnsiTheme="minorBidi" w:cstheme="minorBidi"/>
          <w:sz w:val="22"/>
          <w:szCs w:val="22"/>
        </w:rPr>
      </w:pPr>
    </w:p>
    <w:p w14:paraId="0C72296C" w14:textId="30E7FF6A" w:rsidR="0048414A" w:rsidRPr="008F5198" w:rsidRDefault="00F10854" w:rsidP="00DF615E">
      <w:pPr>
        <w:numPr>
          <w:ilvl w:val="0"/>
          <w:numId w:val="6"/>
        </w:numPr>
        <w:overflowPunct w:val="0"/>
        <w:autoSpaceDE w:val="0"/>
        <w:autoSpaceDN w:val="0"/>
        <w:adjustRightInd w:val="0"/>
        <w:spacing w:after="120"/>
        <w:ind w:left="0" w:firstLine="0"/>
        <w:textAlignment w:val="baseline"/>
        <w:rPr>
          <w:rFonts w:asciiTheme="minorBidi" w:hAnsiTheme="minorBidi" w:cstheme="minorBidi"/>
          <w:b/>
          <w:sz w:val="22"/>
          <w:szCs w:val="22"/>
        </w:rPr>
      </w:pPr>
      <w:r w:rsidRPr="008F5198">
        <w:rPr>
          <w:rFonts w:asciiTheme="minorBidi" w:hAnsiTheme="minorBidi" w:cstheme="minorBidi"/>
          <w:b/>
          <w:sz w:val="22"/>
          <w:szCs w:val="22"/>
        </w:rPr>
        <w:t>Equality and Diversity implications</w:t>
      </w:r>
    </w:p>
    <w:p w14:paraId="173ECE7A" w14:textId="365D1909" w:rsidR="0048414A" w:rsidRPr="008F5198" w:rsidRDefault="0048414A" w:rsidP="008272E3">
      <w:pPr>
        <w:jc w:val="both"/>
        <w:rPr>
          <w:rFonts w:asciiTheme="minorBidi" w:hAnsiTheme="minorBidi" w:cstheme="minorBidi"/>
          <w:sz w:val="22"/>
          <w:szCs w:val="22"/>
        </w:rPr>
      </w:pPr>
      <w:r w:rsidRPr="008F5198">
        <w:rPr>
          <w:rFonts w:asciiTheme="minorBidi" w:hAnsiTheme="minorBidi" w:cstheme="minorBidi"/>
          <w:sz w:val="22"/>
          <w:szCs w:val="22"/>
        </w:rPr>
        <w:t xml:space="preserve">The actions being taken </w:t>
      </w:r>
      <w:r w:rsidR="00D3053B">
        <w:rPr>
          <w:rFonts w:asciiTheme="minorBidi" w:hAnsiTheme="minorBidi" w:cstheme="minorBidi"/>
          <w:sz w:val="22"/>
          <w:szCs w:val="22"/>
        </w:rPr>
        <w:t>are not expected to</w:t>
      </w:r>
      <w:r w:rsidRPr="008F5198">
        <w:rPr>
          <w:rFonts w:asciiTheme="minorBidi" w:hAnsiTheme="minorBidi" w:cstheme="minorBidi"/>
          <w:sz w:val="22"/>
          <w:szCs w:val="22"/>
        </w:rPr>
        <w:t xml:space="preserve"> have a disproportionate impact on individuals with protected characteristics (as defined within the Equality Act 2010), when compared to all other individuals</w:t>
      </w:r>
      <w:r w:rsidR="00B03652">
        <w:rPr>
          <w:rFonts w:asciiTheme="minorBidi" w:hAnsiTheme="minorBidi" w:cstheme="minorBidi"/>
          <w:sz w:val="22"/>
          <w:szCs w:val="22"/>
        </w:rPr>
        <w:t>,</w:t>
      </w:r>
      <w:r w:rsidRPr="008F5198">
        <w:rPr>
          <w:rFonts w:asciiTheme="minorBidi" w:hAnsiTheme="minorBidi" w:cstheme="minorBidi"/>
          <w:sz w:val="22"/>
          <w:szCs w:val="22"/>
        </w:rPr>
        <w:t xml:space="preserve"> and </w:t>
      </w:r>
      <w:r w:rsidR="00D3053B">
        <w:rPr>
          <w:rFonts w:asciiTheme="minorBidi" w:hAnsiTheme="minorBidi" w:cstheme="minorBidi"/>
          <w:sz w:val="22"/>
          <w:szCs w:val="22"/>
        </w:rPr>
        <w:t xml:space="preserve">are not expected to </w:t>
      </w:r>
      <w:r w:rsidRPr="008F5198">
        <w:rPr>
          <w:rFonts w:asciiTheme="minorBidi" w:hAnsiTheme="minorBidi" w:cstheme="minorBidi"/>
          <w:sz w:val="22"/>
          <w:szCs w:val="22"/>
        </w:rPr>
        <w:t>disadvantage people with protected characteristics.</w:t>
      </w:r>
    </w:p>
    <w:p w14:paraId="71BB7E8C" w14:textId="77777777" w:rsidR="005645FE" w:rsidRPr="008F5198" w:rsidRDefault="005645FE" w:rsidP="005645FE">
      <w:pPr>
        <w:rPr>
          <w:rFonts w:asciiTheme="minorBidi" w:hAnsiTheme="minorBidi" w:cstheme="minorBidi"/>
          <w:sz w:val="22"/>
          <w:szCs w:val="22"/>
        </w:rPr>
      </w:pPr>
    </w:p>
    <w:tbl>
      <w:tblPr>
        <w:tblStyle w:val="TableGrid"/>
        <w:tblW w:w="0" w:type="auto"/>
        <w:tblLook w:val="04A0" w:firstRow="1" w:lastRow="0" w:firstColumn="1" w:lastColumn="0" w:noHBand="0" w:noVBand="1"/>
      </w:tblPr>
      <w:tblGrid>
        <w:gridCol w:w="3539"/>
        <w:gridCol w:w="617"/>
        <w:gridCol w:w="3827"/>
        <w:gridCol w:w="617"/>
      </w:tblGrid>
      <w:tr w:rsidR="00FB365C" w:rsidRPr="008F5198" w14:paraId="25F056F9" w14:textId="77777777" w:rsidTr="00FB365C">
        <w:tc>
          <w:tcPr>
            <w:tcW w:w="3539" w:type="dxa"/>
            <w:tcBorders>
              <w:top w:val="single" w:sz="4" w:space="0" w:color="auto"/>
              <w:left w:val="single" w:sz="4" w:space="0" w:color="auto"/>
              <w:bottom w:val="single" w:sz="4" w:space="0" w:color="auto"/>
              <w:right w:val="single" w:sz="4" w:space="0" w:color="auto"/>
            </w:tcBorders>
            <w:hideMark/>
          </w:tcPr>
          <w:p w14:paraId="40F2B479" w14:textId="77777777" w:rsidR="00FB365C" w:rsidRPr="008F5198" w:rsidRDefault="00FB365C" w:rsidP="00FB365C">
            <w:pPr>
              <w:rPr>
                <w:rFonts w:asciiTheme="minorBidi" w:hAnsiTheme="minorBidi" w:cstheme="minorBidi"/>
                <w:sz w:val="22"/>
                <w:szCs w:val="22"/>
              </w:rPr>
            </w:pPr>
            <w:r w:rsidRPr="008F5198">
              <w:rPr>
                <w:rFonts w:asciiTheme="minorBidi" w:hAnsiTheme="minorBidi" w:cstheme="minorBidi"/>
                <w:sz w:val="22"/>
                <w:szCs w:val="22"/>
              </w:rPr>
              <w:t>Race</w:t>
            </w:r>
          </w:p>
        </w:tc>
        <w:tc>
          <w:tcPr>
            <w:tcW w:w="617" w:type="dxa"/>
            <w:tcBorders>
              <w:top w:val="single" w:sz="4" w:space="0" w:color="auto"/>
              <w:left w:val="single" w:sz="4" w:space="0" w:color="auto"/>
              <w:bottom w:val="single" w:sz="4" w:space="0" w:color="auto"/>
              <w:right w:val="single" w:sz="4" w:space="0" w:color="auto"/>
            </w:tcBorders>
          </w:tcPr>
          <w:p w14:paraId="3A026A49" w14:textId="08EBE89D" w:rsidR="00FB365C" w:rsidRPr="008F5198" w:rsidRDefault="00FB365C" w:rsidP="00FB365C">
            <w:pPr>
              <w:rPr>
                <w:rFonts w:asciiTheme="minorBidi" w:hAnsiTheme="minorBidi" w:cstheme="minorBidi"/>
                <w:sz w:val="22"/>
                <w:szCs w:val="22"/>
              </w:rPr>
            </w:pPr>
            <w:r w:rsidRPr="008F5198">
              <w:rPr>
                <w:rFonts w:asciiTheme="minorBidi" w:hAnsiTheme="minorBidi" w:cstheme="minorBidi"/>
                <w:sz w:val="22"/>
                <w:szCs w:val="22"/>
              </w:rPr>
              <w:t>N</w:t>
            </w:r>
          </w:p>
        </w:tc>
        <w:tc>
          <w:tcPr>
            <w:tcW w:w="3827" w:type="dxa"/>
            <w:tcBorders>
              <w:top w:val="single" w:sz="4" w:space="0" w:color="auto"/>
              <w:left w:val="single" w:sz="4" w:space="0" w:color="auto"/>
              <w:bottom w:val="single" w:sz="4" w:space="0" w:color="auto"/>
              <w:right w:val="single" w:sz="4" w:space="0" w:color="auto"/>
            </w:tcBorders>
            <w:hideMark/>
          </w:tcPr>
          <w:p w14:paraId="09B454AE" w14:textId="77777777" w:rsidR="00FB365C" w:rsidRPr="008F5198" w:rsidRDefault="00FB365C" w:rsidP="00FB365C">
            <w:pPr>
              <w:rPr>
                <w:rFonts w:asciiTheme="minorBidi" w:hAnsiTheme="minorBidi" w:cstheme="minorBidi"/>
                <w:sz w:val="22"/>
                <w:szCs w:val="22"/>
              </w:rPr>
            </w:pPr>
            <w:r w:rsidRPr="008F5198">
              <w:rPr>
                <w:rFonts w:asciiTheme="minorBidi" w:hAnsiTheme="minorBidi" w:cstheme="minorBidi"/>
                <w:sz w:val="22"/>
                <w:szCs w:val="22"/>
              </w:rPr>
              <w:t>Religion or belief</w:t>
            </w:r>
          </w:p>
        </w:tc>
        <w:tc>
          <w:tcPr>
            <w:tcW w:w="617" w:type="dxa"/>
            <w:tcBorders>
              <w:top w:val="single" w:sz="4" w:space="0" w:color="auto"/>
              <w:left w:val="single" w:sz="4" w:space="0" w:color="auto"/>
              <w:bottom w:val="single" w:sz="4" w:space="0" w:color="auto"/>
              <w:right w:val="single" w:sz="4" w:space="0" w:color="auto"/>
            </w:tcBorders>
          </w:tcPr>
          <w:p w14:paraId="662148BD" w14:textId="20F65FE0" w:rsidR="00FB365C" w:rsidRPr="008F5198" w:rsidRDefault="00FB365C" w:rsidP="00FB365C">
            <w:pPr>
              <w:rPr>
                <w:rFonts w:asciiTheme="minorBidi" w:hAnsiTheme="minorBidi" w:cstheme="minorBidi"/>
                <w:sz w:val="22"/>
                <w:szCs w:val="22"/>
              </w:rPr>
            </w:pPr>
            <w:r w:rsidRPr="008F5198">
              <w:rPr>
                <w:rFonts w:asciiTheme="minorBidi" w:hAnsiTheme="minorBidi" w:cstheme="minorBidi"/>
                <w:sz w:val="22"/>
                <w:szCs w:val="22"/>
              </w:rPr>
              <w:t>N</w:t>
            </w:r>
          </w:p>
        </w:tc>
      </w:tr>
      <w:tr w:rsidR="00FB365C" w:rsidRPr="008F5198" w14:paraId="3F16CF6B" w14:textId="77777777" w:rsidTr="00FB365C">
        <w:tc>
          <w:tcPr>
            <w:tcW w:w="3539" w:type="dxa"/>
            <w:tcBorders>
              <w:top w:val="single" w:sz="4" w:space="0" w:color="auto"/>
              <w:left w:val="single" w:sz="4" w:space="0" w:color="auto"/>
              <w:bottom w:val="single" w:sz="4" w:space="0" w:color="auto"/>
              <w:right w:val="single" w:sz="4" w:space="0" w:color="auto"/>
            </w:tcBorders>
            <w:hideMark/>
          </w:tcPr>
          <w:p w14:paraId="10455FE8" w14:textId="77777777" w:rsidR="00FB365C" w:rsidRPr="008F5198" w:rsidRDefault="00FB365C" w:rsidP="00FB365C">
            <w:pPr>
              <w:rPr>
                <w:rFonts w:asciiTheme="minorBidi" w:hAnsiTheme="minorBidi" w:cstheme="minorBidi"/>
                <w:sz w:val="22"/>
                <w:szCs w:val="22"/>
              </w:rPr>
            </w:pPr>
            <w:r w:rsidRPr="008F5198">
              <w:rPr>
                <w:rFonts w:asciiTheme="minorBidi" w:hAnsiTheme="minorBidi" w:cstheme="minorBidi"/>
                <w:sz w:val="22"/>
                <w:szCs w:val="22"/>
              </w:rPr>
              <w:t>Sex</w:t>
            </w:r>
          </w:p>
        </w:tc>
        <w:tc>
          <w:tcPr>
            <w:tcW w:w="617" w:type="dxa"/>
            <w:tcBorders>
              <w:top w:val="single" w:sz="4" w:space="0" w:color="auto"/>
              <w:left w:val="single" w:sz="4" w:space="0" w:color="auto"/>
              <w:bottom w:val="single" w:sz="4" w:space="0" w:color="auto"/>
              <w:right w:val="single" w:sz="4" w:space="0" w:color="auto"/>
            </w:tcBorders>
          </w:tcPr>
          <w:p w14:paraId="507D0BC4" w14:textId="1A417A75" w:rsidR="00FB365C" w:rsidRPr="008F5198" w:rsidRDefault="00FB365C" w:rsidP="00FB365C">
            <w:pPr>
              <w:rPr>
                <w:rFonts w:asciiTheme="minorBidi" w:hAnsiTheme="minorBidi" w:cstheme="minorBidi"/>
                <w:sz w:val="22"/>
                <w:szCs w:val="22"/>
              </w:rPr>
            </w:pPr>
            <w:r w:rsidRPr="008F5198">
              <w:rPr>
                <w:rFonts w:asciiTheme="minorBidi" w:hAnsiTheme="minorBidi" w:cstheme="minorBidi"/>
                <w:sz w:val="22"/>
                <w:szCs w:val="22"/>
              </w:rPr>
              <w:t>N</w:t>
            </w:r>
          </w:p>
        </w:tc>
        <w:tc>
          <w:tcPr>
            <w:tcW w:w="3827" w:type="dxa"/>
            <w:tcBorders>
              <w:top w:val="single" w:sz="4" w:space="0" w:color="auto"/>
              <w:left w:val="single" w:sz="4" w:space="0" w:color="auto"/>
              <w:bottom w:val="single" w:sz="4" w:space="0" w:color="auto"/>
              <w:right w:val="single" w:sz="4" w:space="0" w:color="auto"/>
            </w:tcBorders>
            <w:hideMark/>
          </w:tcPr>
          <w:p w14:paraId="683938CA" w14:textId="77777777" w:rsidR="00FB365C" w:rsidRPr="008F5198" w:rsidRDefault="00FB365C" w:rsidP="00FB365C">
            <w:pPr>
              <w:rPr>
                <w:rFonts w:asciiTheme="minorBidi" w:hAnsiTheme="minorBidi" w:cstheme="minorBidi"/>
                <w:sz w:val="22"/>
                <w:szCs w:val="22"/>
              </w:rPr>
            </w:pPr>
            <w:r w:rsidRPr="008F5198">
              <w:rPr>
                <w:rFonts w:asciiTheme="minorBidi" w:hAnsiTheme="minorBidi" w:cstheme="minorBidi"/>
                <w:sz w:val="22"/>
                <w:szCs w:val="22"/>
              </w:rPr>
              <w:t xml:space="preserve">Gender reassignment </w:t>
            </w:r>
          </w:p>
        </w:tc>
        <w:tc>
          <w:tcPr>
            <w:tcW w:w="617" w:type="dxa"/>
            <w:tcBorders>
              <w:top w:val="single" w:sz="4" w:space="0" w:color="auto"/>
              <w:left w:val="single" w:sz="4" w:space="0" w:color="auto"/>
              <w:bottom w:val="single" w:sz="4" w:space="0" w:color="auto"/>
              <w:right w:val="single" w:sz="4" w:space="0" w:color="auto"/>
            </w:tcBorders>
          </w:tcPr>
          <w:p w14:paraId="76448E5F" w14:textId="019631A1" w:rsidR="00FB365C" w:rsidRPr="008F5198" w:rsidRDefault="00FB365C" w:rsidP="00FB365C">
            <w:pPr>
              <w:rPr>
                <w:rFonts w:asciiTheme="minorBidi" w:hAnsiTheme="minorBidi" w:cstheme="minorBidi"/>
                <w:sz w:val="22"/>
                <w:szCs w:val="22"/>
              </w:rPr>
            </w:pPr>
            <w:r w:rsidRPr="008F5198">
              <w:rPr>
                <w:rFonts w:asciiTheme="minorBidi" w:hAnsiTheme="minorBidi" w:cstheme="minorBidi"/>
                <w:sz w:val="22"/>
                <w:szCs w:val="22"/>
              </w:rPr>
              <w:t>N</w:t>
            </w:r>
          </w:p>
        </w:tc>
      </w:tr>
      <w:tr w:rsidR="00FB365C" w:rsidRPr="008F5198" w14:paraId="4CAAC3E8" w14:textId="77777777" w:rsidTr="00FB365C">
        <w:tc>
          <w:tcPr>
            <w:tcW w:w="3539" w:type="dxa"/>
            <w:tcBorders>
              <w:top w:val="single" w:sz="4" w:space="0" w:color="auto"/>
              <w:left w:val="single" w:sz="4" w:space="0" w:color="auto"/>
              <w:bottom w:val="single" w:sz="4" w:space="0" w:color="auto"/>
              <w:right w:val="single" w:sz="4" w:space="0" w:color="auto"/>
            </w:tcBorders>
            <w:hideMark/>
          </w:tcPr>
          <w:p w14:paraId="69200DEA" w14:textId="77777777" w:rsidR="00FB365C" w:rsidRPr="008F5198" w:rsidRDefault="00FB365C" w:rsidP="00FB365C">
            <w:pPr>
              <w:rPr>
                <w:rFonts w:asciiTheme="minorBidi" w:hAnsiTheme="minorBidi" w:cstheme="minorBidi"/>
                <w:sz w:val="22"/>
                <w:szCs w:val="22"/>
              </w:rPr>
            </w:pPr>
            <w:r w:rsidRPr="008F5198">
              <w:rPr>
                <w:rFonts w:asciiTheme="minorBidi" w:hAnsiTheme="minorBidi" w:cstheme="minorBidi"/>
                <w:sz w:val="22"/>
                <w:szCs w:val="22"/>
              </w:rPr>
              <w:t>Age</w:t>
            </w:r>
          </w:p>
        </w:tc>
        <w:tc>
          <w:tcPr>
            <w:tcW w:w="617" w:type="dxa"/>
            <w:tcBorders>
              <w:top w:val="single" w:sz="4" w:space="0" w:color="auto"/>
              <w:left w:val="single" w:sz="4" w:space="0" w:color="auto"/>
              <w:bottom w:val="single" w:sz="4" w:space="0" w:color="auto"/>
              <w:right w:val="single" w:sz="4" w:space="0" w:color="auto"/>
            </w:tcBorders>
          </w:tcPr>
          <w:p w14:paraId="0DC2C63E" w14:textId="6C1A2B79" w:rsidR="00FB365C" w:rsidRPr="008F5198" w:rsidRDefault="00FB365C" w:rsidP="00FB365C">
            <w:pPr>
              <w:rPr>
                <w:rFonts w:asciiTheme="minorBidi" w:hAnsiTheme="minorBidi" w:cstheme="minorBidi"/>
                <w:sz w:val="22"/>
                <w:szCs w:val="22"/>
              </w:rPr>
            </w:pPr>
            <w:r w:rsidRPr="008F5198">
              <w:rPr>
                <w:rFonts w:asciiTheme="minorBidi" w:hAnsiTheme="minorBidi" w:cstheme="minorBidi"/>
                <w:sz w:val="22"/>
                <w:szCs w:val="22"/>
              </w:rPr>
              <w:t>N</w:t>
            </w:r>
          </w:p>
        </w:tc>
        <w:tc>
          <w:tcPr>
            <w:tcW w:w="3827" w:type="dxa"/>
            <w:tcBorders>
              <w:top w:val="single" w:sz="4" w:space="0" w:color="auto"/>
              <w:left w:val="single" w:sz="4" w:space="0" w:color="auto"/>
              <w:bottom w:val="single" w:sz="4" w:space="0" w:color="auto"/>
              <w:right w:val="single" w:sz="4" w:space="0" w:color="auto"/>
            </w:tcBorders>
            <w:hideMark/>
          </w:tcPr>
          <w:p w14:paraId="043BF226" w14:textId="77777777" w:rsidR="00FB365C" w:rsidRPr="008F5198" w:rsidRDefault="00FB365C" w:rsidP="00FB365C">
            <w:pPr>
              <w:rPr>
                <w:rFonts w:asciiTheme="minorBidi" w:hAnsiTheme="minorBidi" w:cstheme="minorBidi"/>
                <w:sz w:val="22"/>
                <w:szCs w:val="22"/>
              </w:rPr>
            </w:pPr>
            <w:r w:rsidRPr="008F5198">
              <w:rPr>
                <w:rFonts w:asciiTheme="minorBidi" w:hAnsiTheme="minorBidi" w:cstheme="minorBidi"/>
                <w:sz w:val="22"/>
                <w:szCs w:val="22"/>
              </w:rPr>
              <w:t>Pregnancy &amp; maternity</w:t>
            </w:r>
          </w:p>
        </w:tc>
        <w:tc>
          <w:tcPr>
            <w:tcW w:w="617" w:type="dxa"/>
            <w:tcBorders>
              <w:top w:val="single" w:sz="4" w:space="0" w:color="auto"/>
              <w:left w:val="single" w:sz="4" w:space="0" w:color="auto"/>
              <w:bottom w:val="single" w:sz="4" w:space="0" w:color="auto"/>
              <w:right w:val="single" w:sz="4" w:space="0" w:color="auto"/>
            </w:tcBorders>
          </w:tcPr>
          <w:p w14:paraId="0AC54312" w14:textId="1C2F55BD" w:rsidR="00FB365C" w:rsidRPr="008F5198" w:rsidRDefault="00FB365C" w:rsidP="00FB365C">
            <w:pPr>
              <w:rPr>
                <w:rFonts w:asciiTheme="minorBidi" w:hAnsiTheme="minorBidi" w:cstheme="minorBidi"/>
                <w:sz w:val="22"/>
                <w:szCs w:val="22"/>
              </w:rPr>
            </w:pPr>
            <w:r w:rsidRPr="008F5198">
              <w:rPr>
                <w:rFonts w:asciiTheme="minorBidi" w:hAnsiTheme="minorBidi" w:cstheme="minorBidi"/>
                <w:sz w:val="22"/>
                <w:szCs w:val="22"/>
              </w:rPr>
              <w:t>N</w:t>
            </w:r>
          </w:p>
        </w:tc>
      </w:tr>
      <w:tr w:rsidR="00FB365C" w:rsidRPr="008F5198" w14:paraId="3BB3ED1A" w14:textId="77777777" w:rsidTr="00FB365C">
        <w:tc>
          <w:tcPr>
            <w:tcW w:w="3539" w:type="dxa"/>
            <w:tcBorders>
              <w:top w:val="single" w:sz="4" w:space="0" w:color="auto"/>
              <w:left w:val="single" w:sz="4" w:space="0" w:color="auto"/>
              <w:bottom w:val="single" w:sz="4" w:space="0" w:color="auto"/>
              <w:right w:val="single" w:sz="4" w:space="0" w:color="auto"/>
            </w:tcBorders>
            <w:hideMark/>
          </w:tcPr>
          <w:p w14:paraId="4E2A883A" w14:textId="77777777" w:rsidR="00FB365C" w:rsidRPr="008F5198" w:rsidRDefault="00FB365C" w:rsidP="00FB365C">
            <w:pPr>
              <w:rPr>
                <w:rFonts w:asciiTheme="minorBidi" w:hAnsiTheme="minorBidi" w:cstheme="minorBidi"/>
                <w:sz w:val="22"/>
                <w:szCs w:val="22"/>
              </w:rPr>
            </w:pPr>
            <w:r w:rsidRPr="008F5198">
              <w:rPr>
                <w:rFonts w:asciiTheme="minorBidi" w:hAnsiTheme="minorBidi" w:cstheme="minorBidi"/>
                <w:sz w:val="22"/>
                <w:szCs w:val="22"/>
              </w:rPr>
              <w:t>Disability</w:t>
            </w:r>
          </w:p>
        </w:tc>
        <w:tc>
          <w:tcPr>
            <w:tcW w:w="617" w:type="dxa"/>
            <w:tcBorders>
              <w:top w:val="single" w:sz="4" w:space="0" w:color="auto"/>
              <w:left w:val="single" w:sz="4" w:space="0" w:color="auto"/>
              <w:bottom w:val="single" w:sz="4" w:space="0" w:color="auto"/>
              <w:right w:val="single" w:sz="4" w:space="0" w:color="auto"/>
            </w:tcBorders>
          </w:tcPr>
          <w:p w14:paraId="50B8F6F4" w14:textId="5BB353E6" w:rsidR="00FB365C" w:rsidRPr="008F5198" w:rsidRDefault="00FB365C" w:rsidP="00FB365C">
            <w:pPr>
              <w:rPr>
                <w:rFonts w:asciiTheme="minorBidi" w:hAnsiTheme="minorBidi" w:cstheme="minorBidi"/>
                <w:sz w:val="22"/>
                <w:szCs w:val="22"/>
              </w:rPr>
            </w:pPr>
            <w:r w:rsidRPr="008F5198">
              <w:rPr>
                <w:rFonts w:asciiTheme="minorBidi" w:hAnsiTheme="minorBidi" w:cstheme="minorBidi"/>
                <w:sz w:val="22"/>
                <w:szCs w:val="22"/>
              </w:rPr>
              <w:t>N</w:t>
            </w:r>
          </w:p>
        </w:tc>
        <w:tc>
          <w:tcPr>
            <w:tcW w:w="3827" w:type="dxa"/>
            <w:tcBorders>
              <w:top w:val="single" w:sz="4" w:space="0" w:color="auto"/>
              <w:left w:val="single" w:sz="4" w:space="0" w:color="auto"/>
              <w:bottom w:val="single" w:sz="4" w:space="0" w:color="auto"/>
              <w:right w:val="single" w:sz="4" w:space="0" w:color="auto"/>
            </w:tcBorders>
            <w:hideMark/>
          </w:tcPr>
          <w:p w14:paraId="62E6DF55" w14:textId="77777777" w:rsidR="00FB365C" w:rsidRPr="008F5198" w:rsidRDefault="00FB365C" w:rsidP="00FB365C">
            <w:pPr>
              <w:rPr>
                <w:rFonts w:asciiTheme="minorBidi" w:hAnsiTheme="minorBidi" w:cstheme="minorBidi"/>
                <w:sz w:val="22"/>
                <w:szCs w:val="22"/>
              </w:rPr>
            </w:pPr>
            <w:r w:rsidRPr="008F5198">
              <w:rPr>
                <w:rFonts w:asciiTheme="minorBidi" w:hAnsiTheme="minorBidi" w:cstheme="minorBidi"/>
                <w:sz w:val="22"/>
                <w:szCs w:val="22"/>
              </w:rPr>
              <w:t>Marriage and Civil Partnership</w:t>
            </w:r>
          </w:p>
        </w:tc>
        <w:tc>
          <w:tcPr>
            <w:tcW w:w="617" w:type="dxa"/>
            <w:tcBorders>
              <w:top w:val="single" w:sz="4" w:space="0" w:color="auto"/>
              <w:left w:val="single" w:sz="4" w:space="0" w:color="auto"/>
              <w:bottom w:val="single" w:sz="4" w:space="0" w:color="auto"/>
              <w:right w:val="single" w:sz="4" w:space="0" w:color="auto"/>
            </w:tcBorders>
          </w:tcPr>
          <w:p w14:paraId="4E12A0E9" w14:textId="0E9CB1D2" w:rsidR="00FB365C" w:rsidRPr="008F5198" w:rsidRDefault="00FB365C" w:rsidP="00FB365C">
            <w:pPr>
              <w:rPr>
                <w:rFonts w:asciiTheme="minorBidi" w:hAnsiTheme="minorBidi" w:cstheme="minorBidi"/>
                <w:sz w:val="22"/>
                <w:szCs w:val="22"/>
              </w:rPr>
            </w:pPr>
            <w:r w:rsidRPr="008F5198">
              <w:rPr>
                <w:rFonts w:asciiTheme="minorBidi" w:hAnsiTheme="minorBidi" w:cstheme="minorBidi"/>
                <w:sz w:val="22"/>
                <w:szCs w:val="22"/>
              </w:rPr>
              <w:t>N</w:t>
            </w:r>
          </w:p>
        </w:tc>
      </w:tr>
      <w:tr w:rsidR="00FB365C" w:rsidRPr="008F5198" w14:paraId="0EA72600" w14:textId="77777777" w:rsidTr="00FB365C">
        <w:tc>
          <w:tcPr>
            <w:tcW w:w="3539" w:type="dxa"/>
            <w:tcBorders>
              <w:top w:val="single" w:sz="4" w:space="0" w:color="auto"/>
              <w:left w:val="single" w:sz="4" w:space="0" w:color="auto"/>
              <w:bottom w:val="single" w:sz="4" w:space="0" w:color="auto"/>
              <w:right w:val="single" w:sz="4" w:space="0" w:color="auto"/>
            </w:tcBorders>
            <w:hideMark/>
          </w:tcPr>
          <w:p w14:paraId="009BCBDA" w14:textId="77777777" w:rsidR="00FB365C" w:rsidRPr="008F5198" w:rsidRDefault="00FB365C" w:rsidP="00FB365C">
            <w:pPr>
              <w:rPr>
                <w:rFonts w:asciiTheme="minorBidi" w:hAnsiTheme="minorBidi" w:cstheme="minorBidi"/>
                <w:sz w:val="22"/>
                <w:szCs w:val="22"/>
              </w:rPr>
            </w:pPr>
            <w:r w:rsidRPr="008F5198">
              <w:rPr>
                <w:rFonts w:asciiTheme="minorBidi" w:hAnsiTheme="minorBidi" w:cstheme="minorBidi"/>
                <w:sz w:val="22"/>
                <w:szCs w:val="22"/>
              </w:rPr>
              <w:t>Sexual orientation</w:t>
            </w:r>
          </w:p>
        </w:tc>
        <w:tc>
          <w:tcPr>
            <w:tcW w:w="617" w:type="dxa"/>
            <w:tcBorders>
              <w:top w:val="single" w:sz="4" w:space="0" w:color="auto"/>
              <w:left w:val="single" w:sz="4" w:space="0" w:color="auto"/>
              <w:bottom w:val="single" w:sz="4" w:space="0" w:color="auto"/>
              <w:right w:val="single" w:sz="4" w:space="0" w:color="auto"/>
            </w:tcBorders>
          </w:tcPr>
          <w:p w14:paraId="73E80FA8" w14:textId="549BD2E3" w:rsidR="00FB365C" w:rsidRPr="008F5198" w:rsidRDefault="00FB365C" w:rsidP="00FB365C">
            <w:pPr>
              <w:rPr>
                <w:rFonts w:asciiTheme="minorBidi" w:hAnsiTheme="minorBidi" w:cstheme="minorBidi"/>
                <w:sz w:val="22"/>
                <w:szCs w:val="22"/>
              </w:rPr>
            </w:pPr>
            <w:r w:rsidRPr="008F5198">
              <w:rPr>
                <w:rFonts w:asciiTheme="minorBidi" w:hAnsiTheme="minorBidi" w:cstheme="minorBidi"/>
                <w:sz w:val="22"/>
                <w:szCs w:val="22"/>
              </w:rPr>
              <w:t>N</w:t>
            </w:r>
          </w:p>
        </w:tc>
        <w:tc>
          <w:tcPr>
            <w:tcW w:w="3827" w:type="dxa"/>
            <w:tcBorders>
              <w:top w:val="single" w:sz="4" w:space="0" w:color="auto"/>
              <w:left w:val="single" w:sz="4" w:space="0" w:color="auto"/>
              <w:bottom w:val="single" w:sz="4" w:space="0" w:color="auto"/>
              <w:right w:val="single" w:sz="4" w:space="0" w:color="auto"/>
            </w:tcBorders>
          </w:tcPr>
          <w:p w14:paraId="28AD9958" w14:textId="77777777" w:rsidR="00FB365C" w:rsidRPr="008F5198" w:rsidRDefault="00FB365C" w:rsidP="00FB365C">
            <w:pPr>
              <w:rPr>
                <w:rFonts w:asciiTheme="minorBidi" w:hAnsiTheme="minorBidi" w:cstheme="minorBidi"/>
                <w:sz w:val="22"/>
                <w:szCs w:val="22"/>
              </w:rPr>
            </w:pPr>
          </w:p>
        </w:tc>
        <w:tc>
          <w:tcPr>
            <w:tcW w:w="617" w:type="dxa"/>
            <w:tcBorders>
              <w:top w:val="single" w:sz="4" w:space="0" w:color="auto"/>
              <w:left w:val="single" w:sz="4" w:space="0" w:color="auto"/>
              <w:bottom w:val="single" w:sz="4" w:space="0" w:color="auto"/>
              <w:right w:val="single" w:sz="4" w:space="0" w:color="auto"/>
            </w:tcBorders>
          </w:tcPr>
          <w:p w14:paraId="26E086FC" w14:textId="77777777" w:rsidR="00FB365C" w:rsidRPr="008F5198" w:rsidRDefault="00FB365C" w:rsidP="00FB365C">
            <w:pPr>
              <w:rPr>
                <w:rFonts w:asciiTheme="minorBidi" w:hAnsiTheme="minorBidi" w:cstheme="minorBidi"/>
                <w:sz w:val="22"/>
                <w:szCs w:val="22"/>
              </w:rPr>
            </w:pPr>
          </w:p>
        </w:tc>
      </w:tr>
    </w:tbl>
    <w:p w14:paraId="13D4568F" w14:textId="77777777" w:rsidR="005B4967" w:rsidRPr="008F5198" w:rsidRDefault="005B4967" w:rsidP="005B4967">
      <w:pPr>
        <w:rPr>
          <w:rFonts w:asciiTheme="minorBidi" w:hAnsiTheme="minorBidi" w:cstheme="minorBidi"/>
          <w:sz w:val="22"/>
          <w:szCs w:val="22"/>
        </w:rPr>
      </w:pPr>
    </w:p>
    <w:p w14:paraId="161661F0" w14:textId="77777777" w:rsidR="009C1643" w:rsidRPr="008F5198" w:rsidRDefault="009C1643" w:rsidP="00B03652">
      <w:pPr>
        <w:jc w:val="both"/>
        <w:rPr>
          <w:rFonts w:asciiTheme="minorBidi" w:hAnsiTheme="minorBidi" w:cstheme="minorBidi"/>
          <w:sz w:val="22"/>
          <w:szCs w:val="22"/>
        </w:rPr>
      </w:pPr>
      <w:r w:rsidRPr="008F5198">
        <w:rPr>
          <w:rFonts w:asciiTheme="minorBidi" w:hAnsiTheme="minorBidi" w:cstheme="minorBidi"/>
          <w:sz w:val="22"/>
          <w:szCs w:val="22"/>
        </w:rPr>
        <w:t>The Core Code of Ethics Fire Standard has been fully considered and incorporated into the proposals outlined in this paper.</w:t>
      </w:r>
    </w:p>
    <w:p w14:paraId="14494A04" w14:textId="77777777" w:rsidR="00817359" w:rsidRPr="008F5198" w:rsidRDefault="00817359" w:rsidP="008A212F">
      <w:pPr>
        <w:rPr>
          <w:rFonts w:asciiTheme="minorBidi" w:hAnsiTheme="minorBidi" w:cstheme="minorBidi"/>
          <w:sz w:val="22"/>
          <w:szCs w:val="22"/>
        </w:rPr>
      </w:pPr>
    </w:p>
    <w:p w14:paraId="7D62A531" w14:textId="77777777" w:rsidR="00FE1085" w:rsidRPr="008F5198" w:rsidRDefault="00FE1085" w:rsidP="00DF615E">
      <w:pPr>
        <w:numPr>
          <w:ilvl w:val="0"/>
          <w:numId w:val="6"/>
        </w:numPr>
        <w:overflowPunct w:val="0"/>
        <w:autoSpaceDE w:val="0"/>
        <w:autoSpaceDN w:val="0"/>
        <w:adjustRightInd w:val="0"/>
        <w:spacing w:after="120"/>
        <w:ind w:left="0" w:firstLine="0"/>
        <w:textAlignment w:val="baseline"/>
        <w:rPr>
          <w:rFonts w:asciiTheme="minorBidi" w:hAnsiTheme="minorBidi" w:cstheme="minorBidi"/>
          <w:b/>
          <w:sz w:val="22"/>
          <w:szCs w:val="22"/>
        </w:rPr>
      </w:pPr>
      <w:r w:rsidRPr="008F5198">
        <w:rPr>
          <w:rFonts w:asciiTheme="minorBidi" w:hAnsiTheme="minorBidi" w:cstheme="minorBidi"/>
          <w:b/>
          <w:sz w:val="22"/>
          <w:szCs w:val="22"/>
        </w:rPr>
        <w:t>Risk</w:t>
      </w:r>
      <w:r w:rsidR="00EA7BA8" w:rsidRPr="008F5198">
        <w:rPr>
          <w:rFonts w:asciiTheme="minorBidi" w:hAnsiTheme="minorBidi" w:cstheme="minorBidi"/>
          <w:b/>
          <w:sz w:val="22"/>
          <w:szCs w:val="22"/>
        </w:rPr>
        <w:t>s</w:t>
      </w:r>
    </w:p>
    <w:p w14:paraId="7D62A533" w14:textId="361F026A" w:rsidR="00F10854" w:rsidRPr="008F5198" w:rsidRDefault="009F5C74" w:rsidP="00B03652">
      <w:pPr>
        <w:jc w:val="both"/>
        <w:rPr>
          <w:rFonts w:asciiTheme="minorBidi" w:hAnsiTheme="minorBidi" w:cstheme="minorBidi"/>
          <w:sz w:val="22"/>
          <w:szCs w:val="22"/>
        </w:rPr>
      </w:pPr>
      <w:r>
        <w:rPr>
          <w:rFonts w:asciiTheme="minorBidi" w:hAnsiTheme="minorBidi" w:cstheme="minorBidi"/>
          <w:sz w:val="22"/>
          <w:szCs w:val="22"/>
        </w:rPr>
        <w:t>Th</w:t>
      </w:r>
      <w:r w:rsidR="004F5AF6">
        <w:rPr>
          <w:rFonts w:asciiTheme="minorBidi" w:hAnsiTheme="minorBidi" w:cstheme="minorBidi"/>
          <w:sz w:val="22"/>
          <w:szCs w:val="22"/>
        </w:rPr>
        <w:t xml:space="preserve">ere is a risk that the </w:t>
      </w:r>
      <w:r w:rsidR="003D0669">
        <w:rPr>
          <w:rFonts w:asciiTheme="minorBidi" w:hAnsiTheme="minorBidi" w:cstheme="minorBidi"/>
          <w:sz w:val="22"/>
          <w:szCs w:val="22"/>
        </w:rPr>
        <w:t>districts</w:t>
      </w:r>
      <w:r w:rsidR="004F5AF6">
        <w:rPr>
          <w:rFonts w:asciiTheme="minorBidi" w:hAnsiTheme="minorBidi" w:cstheme="minorBidi"/>
          <w:sz w:val="22"/>
          <w:szCs w:val="22"/>
        </w:rPr>
        <w:t xml:space="preserve"> do not invest adequate resources into the Collection and Compliance</w:t>
      </w:r>
      <w:r w:rsidR="003D412C">
        <w:rPr>
          <w:rFonts w:asciiTheme="minorBidi" w:hAnsiTheme="minorBidi" w:cstheme="minorBidi"/>
          <w:sz w:val="22"/>
          <w:szCs w:val="22"/>
        </w:rPr>
        <w:t xml:space="preserve"> teams</w:t>
      </w:r>
      <w:r w:rsidR="00812749">
        <w:rPr>
          <w:rFonts w:asciiTheme="minorBidi" w:hAnsiTheme="minorBidi" w:cstheme="minorBidi"/>
          <w:sz w:val="22"/>
          <w:szCs w:val="22"/>
        </w:rPr>
        <w:t>, therefore negatively impacting collection rates. This proposal look</w:t>
      </w:r>
      <w:r w:rsidR="005D51C3">
        <w:rPr>
          <w:rFonts w:asciiTheme="minorBidi" w:hAnsiTheme="minorBidi" w:cstheme="minorBidi"/>
          <w:sz w:val="22"/>
          <w:szCs w:val="22"/>
        </w:rPr>
        <w:t>s to</w:t>
      </w:r>
      <w:r w:rsidR="00812749">
        <w:rPr>
          <w:rFonts w:asciiTheme="minorBidi" w:hAnsiTheme="minorBidi" w:cstheme="minorBidi"/>
          <w:sz w:val="22"/>
          <w:szCs w:val="22"/>
        </w:rPr>
        <w:t xml:space="preserve"> </w:t>
      </w:r>
      <w:r w:rsidR="00CE0417">
        <w:rPr>
          <w:rFonts w:asciiTheme="minorBidi" w:hAnsiTheme="minorBidi" w:cstheme="minorBidi"/>
          <w:sz w:val="22"/>
          <w:szCs w:val="22"/>
        </w:rPr>
        <w:t xml:space="preserve">negate some of this risk, by </w:t>
      </w:r>
      <w:r w:rsidR="00E34275">
        <w:rPr>
          <w:rFonts w:asciiTheme="minorBidi" w:hAnsiTheme="minorBidi" w:cstheme="minorBidi"/>
          <w:sz w:val="22"/>
          <w:szCs w:val="22"/>
        </w:rPr>
        <w:t xml:space="preserve">continuing to support the investment within the </w:t>
      </w:r>
      <w:r w:rsidR="004D0599">
        <w:rPr>
          <w:rFonts w:asciiTheme="minorBidi" w:hAnsiTheme="minorBidi" w:cstheme="minorBidi"/>
          <w:sz w:val="22"/>
          <w:szCs w:val="22"/>
        </w:rPr>
        <w:t>teams.</w:t>
      </w:r>
    </w:p>
    <w:p w14:paraId="7D62A534" w14:textId="77777777" w:rsidR="00F10854" w:rsidRPr="008F5198" w:rsidRDefault="00F10854" w:rsidP="008A212F">
      <w:pPr>
        <w:rPr>
          <w:rFonts w:asciiTheme="minorBidi" w:hAnsiTheme="minorBidi" w:cstheme="minorBidi"/>
          <w:sz w:val="22"/>
          <w:szCs w:val="22"/>
        </w:rPr>
      </w:pPr>
    </w:p>
    <w:p w14:paraId="7D62A538" w14:textId="7C64BBC1" w:rsidR="00F10854" w:rsidRPr="008F5198" w:rsidRDefault="00F10854" w:rsidP="008A212F">
      <w:pPr>
        <w:numPr>
          <w:ilvl w:val="0"/>
          <w:numId w:val="6"/>
        </w:numPr>
        <w:overflowPunct w:val="0"/>
        <w:autoSpaceDE w:val="0"/>
        <w:autoSpaceDN w:val="0"/>
        <w:adjustRightInd w:val="0"/>
        <w:spacing w:after="120"/>
        <w:ind w:left="0" w:firstLine="0"/>
        <w:textAlignment w:val="baseline"/>
        <w:rPr>
          <w:rFonts w:asciiTheme="minorBidi" w:hAnsiTheme="minorBidi" w:cstheme="minorBidi"/>
          <w:b/>
          <w:sz w:val="22"/>
          <w:szCs w:val="22"/>
        </w:rPr>
      </w:pPr>
      <w:r w:rsidRPr="008F5198">
        <w:rPr>
          <w:rFonts w:asciiTheme="minorBidi" w:hAnsiTheme="minorBidi" w:cstheme="minorBidi"/>
          <w:b/>
          <w:sz w:val="22"/>
          <w:szCs w:val="22"/>
        </w:rPr>
        <w:t>Governance Boards</w:t>
      </w:r>
    </w:p>
    <w:p w14:paraId="794F5FC3" w14:textId="3370E26A" w:rsidR="00D51F91" w:rsidRDefault="00D3053B" w:rsidP="005D51C3">
      <w:pPr>
        <w:jc w:val="both"/>
        <w:rPr>
          <w:rFonts w:asciiTheme="minorBidi" w:hAnsiTheme="minorBidi" w:cstheme="minorBidi"/>
          <w:bCs/>
          <w:sz w:val="22"/>
          <w:szCs w:val="22"/>
        </w:rPr>
      </w:pPr>
      <w:r>
        <w:rPr>
          <w:rFonts w:asciiTheme="minorBidi" w:hAnsiTheme="minorBidi" w:cstheme="minorBidi"/>
          <w:bCs/>
          <w:sz w:val="22"/>
          <w:szCs w:val="22"/>
        </w:rPr>
        <w:t xml:space="preserve">The proposals have been discussed with Essex County Council, the </w:t>
      </w:r>
      <w:r w:rsidR="005D51C3">
        <w:rPr>
          <w:rFonts w:asciiTheme="minorBidi" w:hAnsiTheme="minorBidi" w:cstheme="minorBidi"/>
          <w:bCs/>
          <w:sz w:val="22"/>
          <w:szCs w:val="22"/>
        </w:rPr>
        <w:t>d</w:t>
      </w:r>
      <w:r>
        <w:rPr>
          <w:rFonts w:asciiTheme="minorBidi" w:hAnsiTheme="minorBidi" w:cstheme="minorBidi"/>
          <w:bCs/>
          <w:sz w:val="22"/>
          <w:szCs w:val="22"/>
        </w:rPr>
        <w:t xml:space="preserve">istrict and </w:t>
      </w:r>
      <w:r w:rsidR="005D51C3">
        <w:rPr>
          <w:rFonts w:asciiTheme="minorBidi" w:hAnsiTheme="minorBidi" w:cstheme="minorBidi"/>
          <w:bCs/>
          <w:sz w:val="22"/>
          <w:szCs w:val="22"/>
        </w:rPr>
        <w:t>u</w:t>
      </w:r>
      <w:r>
        <w:rPr>
          <w:rFonts w:asciiTheme="minorBidi" w:hAnsiTheme="minorBidi" w:cstheme="minorBidi"/>
          <w:bCs/>
          <w:sz w:val="22"/>
          <w:szCs w:val="22"/>
        </w:rPr>
        <w:t xml:space="preserve">nitary </w:t>
      </w:r>
      <w:r w:rsidR="005D51C3">
        <w:rPr>
          <w:rFonts w:asciiTheme="minorBidi" w:hAnsiTheme="minorBidi" w:cstheme="minorBidi"/>
          <w:bCs/>
          <w:sz w:val="22"/>
          <w:szCs w:val="22"/>
        </w:rPr>
        <w:t>a</w:t>
      </w:r>
      <w:r w:rsidR="003D0669">
        <w:rPr>
          <w:rFonts w:asciiTheme="minorBidi" w:hAnsiTheme="minorBidi" w:cstheme="minorBidi"/>
          <w:bCs/>
          <w:sz w:val="22"/>
          <w:szCs w:val="22"/>
        </w:rPr>
        <w:t>uthorities</w:t>
      </w:r>
      <w:r>
        <w:rPr>
          <w:rFonts w:asciiTheme="minorBidi" w:hAnsiTheme="minorBidi" w:cstheme="minorBidi"/>
          <w:bCs/>
          <w:sz w:val="22"/>
          <w:szCs w:val="22"/>
        </w:rPr>
        <w:t xml:space="preserve"> and the major </w:t>
      </w:r>
      <w:r w:rsidR="00365ADD">
        <w:rPr>
          <w:rFonts w:asciiTheme="minorBidi" w:hAnsiTheme="minorBidi" w:cstheme="minorBidi"/>
          <w:bCs/>
          <w:sz w:val="22"/>
          <w:szCs w:val="22"/>
        </w:rPr>
        <w:t>preceptors</w:t>
      </w:r>
      <w:r>
        <w:rPr>
          <w:rFonts w:asciiTheme="minorBidi" w:hAnsiTheme="minorBidi" w:cstheme="minorBidi"/>
          <w:bCs/>
          <w:sz w:val="22"/>
          <w:szCs w:val="22"/>
        </w:rPr>
        <w:t xml:space="preserve"> through the</w:t>
      </w:r>
      <w:r w:rsidR="00747BCA">
        <w:rPr>
          <w:rFonts w:asciiTheme="minorBidi" w:hAnsiTheme="minorBidi" w:cstheme="minorBidi"/>
          <w:bCs/>
          <w:sz w:val="22"/>
          <w:szCs w:val="22"/>
        </w:rPr>
        <w:t xml:space="preserve"> Essex Finance Officers Association (EFOA). </w:t>
      </w:r>
    </w:p>
    <w:p w14:paraId="0D3C308E" w14:textId="77777777" w:rsidR="005D51C3" w:rsidRDefault="005D51C3" w:rsidP="005D51C3">
      <w:pPr>
        <w:jc w:val="both"/>
        <w:rPr>
          <w:rFonts w:asciiTheme="minorBidi" w:hAnsiTheme="minorBidi" w:cstheme="minorBidi"/>
          <w:bCs/>
          <w:sz w:val="22"/>
          <w:szCs w:val="22"/>
        </w:rPr>
      </w:pPr>
    </w:p>
    <w:p w14:paraId="7D62A539" w14:textId="1E4D0351" w:rsidR="00E95645" w:rsidRDefault="005D51C3" w:rsidP="005D51C3">
      <w:pPr>
        <w:jc w:val="both"/>
        <w:rPr>
          <w:rFonts w:asciiTheme="minorBidi" w:hAnsiTheme="minorBidi" w:cstheme="minorBidi"/>
          <w:bCs/>
          <w:sz w:val="22"/>
          <w:szCs w:val="22"/>
        </w:rPr>
      </w:pPr>
      <w:r>
        <w:rPr>
          <w:rFonts w:asciiTheme="minorBidi" w:hAnsiTheme="minorBidi" w:cstheme="minorBidi"/>
          <w:bCs/>
          <w:sz w:val="22"/>
          <w:szCs w:val="22"/>
        </w:rPr>
        <w:t>This decision report was considered at the PFCCFRA’s Strategic Board on 13 June 2024.</w:t>
      </w:r>
    </w:p>
    <w:p w14:paraId="2A966E50" w14:textId="77777777" w:rsidR="00817359" w:rsidRPr="008F5198" w:rsidRDefault="00817359" w:rsidP="008A212F">
      <w:pPr>
        <w:rPr>
          <w:rFonts w:asciiTheme="minorBidi" w:hAnsiTheme="minorBidi" w:cstheme="minorBidi"/>
          <w:bCs/>
          <w:sz w:val="22"/>
          <w:szCs w:val="22"/>
        </w:rPr>
      </w:pPr>
    </w:p>
    <w:p w14:paraId="7D62A53A" w14:textId="77777777" w:rsidR="00F10854" w:rsidRDefault="00F10854" w:rsidP="00DF615E">
      <w:pPr>
        <w:numPr>
          <w:ilvl w:val="0"/>
          <w:numId w:val="6"/>
        </w:numPr>
        <w:overflowPunct w:val="0"/>
        <w:autoSpaceDE w:val="0"/>
        <w:autoSpaceDN w:val="0"/>
        <w:adjustRightInd w:val="0"/>
        <w:spacing w:after="120"/>
        <w:ind w:left="0" w:firstLine="0"/>
        <w:textAlignment w:val="baseline"/>
        <w:rPr>
          <w:rFonts w:asciiTheme="minorBidi" w:hAnsiTheme="minorBidi" w:cstheme="minorBidi"/>
          <w:b/>
          <w:sz w:val="22"/>
          <w:szCs w:val="22"/>
        </w:rPr>
      </w:pPr>
      <w:r w:rsidRPr="008F5198">
        <w:rPr>
          <w:rFonts w:asciiTheme="minorBidi" w:hAnsiTheme="minorBidi" w:cstheme="minorBidi"/>
          <w:b/>
          <w:sz w:val="22"/>
          <w:szCs w:val="22"/>
        </w:rPr>
        <w:t>Background papers</w:t>
      </w:r>
    </w:p>
    <w:p w14:paraId="26C2D09D" w14:textId="49EDCA42" w:rsidR="009700A6" w:rsidRPr="009700A6" w:rsidRDefault="009700A6" w:rsidP="009700A6">
      <w:pPr>
        <w:overflowPunct w:val="0"/>
        <w:autoSpaceDE w:val="0"/>
        <w:autoSpaceDN w:val="0"/>
        <w:adjustRightInd w:val="0"/>
        <w:spacing w:after="120"/>
        <w:textAlignment w:val="baseline"/>
        <w:rPr>
          <w:rFonts w:asciiTheme="minorBidi" w:hAnsiTheme="minorBidi" w:cstheme="minorBidi"/>
          <w:bCs/>
          <w:sz w:val="22"/>
          <w:szCs w:val="22"/>
        </w:rPr>
      </w:pPr>
      <w:r w:rsidRPr="009700A6">
        <w:rPr>
          <w:rFonts w:asciiTheme="minorBidi" w:hAnsiTheme="minorBidi" w:cstheme="minorBidi"/>
          <w:bCs/>
          <w:sz w:val="22"/>
          <w:szCs w:val="22"/>
        </w:rPr>
        <w:t xml:space="preserve">Council Tax Sharing Agreement </w:t>
      </w:r>
    </w:p>
    <w:p w14:paraId="7D62A53D" w14:textId="0B8500F0" w:rsidR="00921380" w:rsidRPr="00974723" w:rsidRDefault="00921380" w:rsidP="008A212F">
      <w:pPr>
        <w:rPr>
          <w:rFonts w:asciiTheme="minorBidi" w:hAnsiTheme="minorBidi" w:cstheme="minorBidi"/>
          <w:sz w:val="22"/>
          <w:szCs w:val="22"/>
        </w:rPr>
      </w:pPr>
    </w:p>
    <w:p w14:paraId="7D62A53E" w14:textId="43878AD9" w:rsidR="00F10854" w:rsidRPr="00974723" w:rsidRDefault="00F10854" w:rsidP="008A212F">
      <w:pPr>
        <w:rPr>
          <w:rFonts w:asciiTheme="minorBidi" w:hAnsiTheme="minorBidi" w:cstheme="minorBidi"/>
          <w:b/>
          <w:sz w:val="22"/>
          <w:szCs w:val="22"/>
        </w:rPr>
      </w:pPr>
      <w:r w:rsidRPr="005A765C">
        <w:rPr>
          <w:rFonts w:asciiTheme="minorBidi" w:hAnsiTheme="minorBidi" w:cstheme="minorBidi"/>
          <w:b/>
          <w:sz w:val="22"/>
          <w:szCs w:val="22"/>
          <w:u w:val="single"/>
        </w:rPr>
        <w:lastRenderedPageBreak/>
        <w:t>Decision Process</w:t>
      </w:r>
      <w:r w:rsidR="00921380" w:rsidRPr="005A765C">
        <w:rPr>
          <w:rFonts w:asciiTheme="minorBidi" w:hAnsiTheme="minorBidi" w:cstheme="minorBidi"/>
          <w:b/>
          <w:sz w:val="22"/>
          <w:szCs w:val="22"/>
          <w:u w:val="single"/>
        </w:rPr>
        <w:t xml:space="preserve"> (</w:t>
      </w:r>
      <w:r w:rsidR="005A765C" w:rsidRPr="005A765C">
        <w:rPr>
          <w:rFonts w:asciiTheme="minorBidi" w:hAnsiTheme="minorBidi" w:cstheme="minorBidi"/>
          <w:b/>
          <w:sz w:val="22"/>
          <w:szCs w:val="22"/>
          <w:u w:val="single"/>
        </w:rPr>
        <w:t>037-23)</w:t>
      </w:r>
    </w:p>
    <w:p w14:paraId="7D62A53F" w14:textId="69EDB415" w:rsidR="00F10854" w:rsidRPr="00974723" w:rsidRDefault="00F10854" w:rsidP="008A212F">
      <w:pPr>
        <w:rPr>
          <w:rFonts w:asciiTheme="minorBidi" w:hAnsiTheme="minorBidi" w:cstheme="minorBidi"/>
          <w:b/>
          <w:sz w:val="22"/>
          <w:szCs w:val="22"/>
          <w:u w:val="single"/>
        </w:rPr>
      </w:pPr>
    </w:p>
    <w:tbl>
      <w:tblPr>
        <w:tblStyle w:val="TableGrid"/>
        <w:tblW w:w="0" w:type="auto"/>
        <w:tblLook w:val="04A0" w:firstRow="1" w:lastRow="0" w:firstColumn="1" w:lastColumn="0" w:noHBand="0" w:noVBand="1"/>
      </w:tblPr>
      <w:tblGrid>
        <w:gridCol w:w="9323"/>
      </w:tblGrid>
      <w:tr w:rsidR="00B00C20" w:rsidRPr="00974723" w14:paraId="3DA6FE76" w14:textId="77777777" w:rsidTr="00B00C20">
        <w:tc>
          <w:tcPr>
            <w:tcW w:w="9323" w:type="dxa"/>
          </w:tcPr>
          <w:p w14:paraId="5B1AB505" w14:textId="77777777" w:rsidR="00B00C20" w:rsidRPr="00974723" w:rsidRDefault="00B00C20" w:rsidP="008A212F">
            <w:pPr>
              <w:shd w:val="clear" w:color="auto" w:fill="FFFFFF" w:themeFill="background1"/>
              <w:rPr>
                <w:rFonts w:asciiTheme="minorBidi" w:hAnsiTheme="minorBidi" w:cstheme="minorBidi"/>
                <w:b/>
                <w:sz w:val="22"/>
                <w:szCs w:val="22"/>
                <w:u w:val="single"/>
              </w:rPr>
            </w:pPr>
            <w:r w:rsidRPr="00974723">
              <w:rPr>
                <w:rFonts w:asciiTheme="minorBidi" w:hAnsiTheme="minorBidi" w:cstheme="minorBidi"/>
                <w:b/>
                <w:sz w:val="22"/>
                <w:szCs w:val="22"/>
                <w:u w:val="single"/>
              </w:rPr>
              <w:t>Step 1A - Chief Fire Officer Comments</w:t>
            </w:r>
          </w:p>
          <w:p w14:paraId="2A9F6ED0" w14:textId="753596FA" w:rsidR="00B00C20" w:rsidRPr="00974723" w:rsidRDefault="00B00C20" w:rsidP="008A212F">
            <w:pPr>
              <w:shd w:val="clear" w:color="auto" w:fill="FFFFFF" w:themeFill="background1"/>
              <w:rPr>
                <w:rFonts w:asciiTheme="minorBidi" w:hAnsiTheme="minorBidi" w:cstheme="minorBidi"/>
                <w:sz w:val="22"/>
                <w:szCs w:val="22"/>
              </w:rPr>
            </w:pPr>
            <w:r w:rsidRPr="00974723">
              <w:rPr>
                <w:rFonts w:asciiTheme="minorBidi" w:hAnsiTheme="minorBidi" w:cstheme="minorBidi"/>
                <w:sz w:val="22"/>
                <w:szCs w:val="22"/>
              </w:rPr>
              <w:t>(The Chief Fire Officer is asked in their capacity as the Head of Paid Service to comment on the proposal.)</w:t>
            </w:r>
          </w:p>
          <w:p w14:paraId="23EDF433" w14:textId="7ABE1A45" w:rsidR="00165953" w:rsidRPr="00974723" w:rsidRDefault="00165953" w:rsidP="008A212F">
            <w:pPr>
              <w:shd w:val="clear" w:color="auto" w:fill="FFFFFF" w:themeFill="background1"/>
              <w:rPr>
                <w:rFonts w:asciiTheme="minorBidi" w:hAnsiTheme="minorBidi" w:cstheme="minorBidi"/>
                <w:sz w:val="22"/>
                <w:szCs w:val="22"/>
              </w:rPr>
            </w:pPr>
          </w:p>
          <w:p w14:paraId="3E36075E" w14:textId="4A1BF329" w:rsidR="00B00C20" w:rsidRPr="00974723" w:rsidRDefault="00263559" w:rsidP="008A212F">
            <w:pPr>
              <w:shd w:val="clear" w:color="auto" w:fill="FFFFFF" w:themeFill="background1"/>
              <w:spacing w:line="360" w:lineRule="auto"/>
              <w:rPr>
                <w:rFonts w:asciiTheme="minorBidi" w:hAnsiTheme="minorBidi" w:cstheme="minorBidi"/>
                <w:sz w:val="22"/>
                <w:szCs w:val="22"/>
              </w:rPr>
            </w:pPr>
            <w:r>
              <w:rPr>
                <w:rFonts w:asciiTheme="minorBidi" w:hAnsiTheme="minorBidi" w:cstheme="minorBidi"/>
                <w:sz w:val="22"/>
                <w:szCs w:val="22"/>
              </w:rPr>
              <w:t xml:space="preserve">I agree with the recommendations. </w:t>
            </w:r>
          </w:p>
          <w:p w14:paraId="358EE31E" w14:textId="77777777" w:rsidR="004C3A8A" w:rsidRPr="00974723" w:rsidRDefault="004C3A8A" w:rsidP="008A212F">
            <w:pPr>
              <w:shd w:val="clear" w:color="auto" w:fill="FFFFFF" w:themeFill="background1"/>
              <w:spacing w:line="360" w:lineRule="auto"/>
              <w:rPr>
                <w:rFonts w:asciiTheme="minorBidi" w:hAnsiTheme="minorBidi" w:cstheme="minorBidi"/>
                <w:sz w:val="22"/>
                <w:szCs w:val="22"/>
              </w:rPr>
            </w:pPr>
          </w:p>
          <w:p w14:paraId="331A905F" w14:textId="07001CB1" w:rsidR="00B00C20" w:rsidRPr="00974723" w:rsidRDefault="00B00C20" w:rsidP="004C3A8A">
            <w:pPr>
              <w:shd w:val="clear" w:color="auto" w:fill="FFFFFF" w:themeFill="background1"/>
              <w:spacing w:line="360" w:lineRule="auto"/>
              <w:rPr>
                <w:rFonts w:asciiTheme="minorBidi" w:hAnsiTheme="minorBidi" w:cstheme="minorBidi"/>
                <w:sz w:val="22"/>
                <w:szCs w:val="22"/>
              </w:rPr>
            </w:pPr>
            <w:r w:rsidRPr="00974723">
              <w:rPr>
                <w:rFonts w:asciiTheme="minorBidi" w:hAnsiTheme="minorBidi" w:cstheme="minorBidi"/>
                <w:sz w:val="22"/>
                <w:szCs w:val="22"/>
              </w:rPr>
              <w:t>Sign</w:t>
            </w:r>
            <w:r w:rsidR="004C3A8A" w:rsidRPr="00974723">
              <w:rPr>
                <w:rFonts w:asciiTheme="minorBidi" w:hAnsiTheme="minorBidi" w:cstheme="minorBidi"/>
                <w:sz w:val="22"/>
                <w:szCs w:val="22"/>
              </w:rPr>
              <w:t>:</w:t>
            </w:r>
            <w:r w:rsidR="00263559">
              <w:rPr>
                <w:rFonts w:asciiTheme="minorBidi" w:hAnsiTheme="minorBidi" w:cstheme="minorBidi"/>
                <w:sz w:val="22"/>
                <w:szCs w:val="22"/>
              </w:rPr>
              <w:t xml:space="preserve"> </w:t>
            </w:r>
            <w:r w:rsidR="00263559">
              <w:rPr>
                <w:rFonts w:asciiTheme="minorBidi" w:hAnsiTheme="minorBidi" w:cstheme="minorBidi"/>
                <w:noProof/>
                <w:sz w:val="22"/>
                <w:szCs w:val="22"/>
              </w:rPr>
              <w:drawing>
                <wp:inline distT="0" distB="0" distL="0" distR="0" wp14:anchorId="6972297A" wp14:editId="0F6A3F9F">
                  <wp:extent cx="889462" cy="457200"/>
                  <wp:effectExtent l="0" t="0" r="6350" b="0"/>
                  <wp:docPr id="191644963" name="Picture 191644963" descr="A black line drawn on a white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44963" name="Picture 1" descr="A black line drawn on a white surface&#10;&#10;Description automatically generated"/>
                          <pic:cNvPicPr/>
                        </pic:nvPicPr>
                        <pic:blipFill>
                          <a:blip r:embed="rId13"/>
                          <a:stretch>
                            <a:fillRect/>
                          </a:stretch>
                        </pic:blipFill>
                        <pic:spPr>
                          <a:xfrm>
                            <a:off x="0" y="0"/>
                            <a:ext cx="889462" cy="457200"/>
                          </a:xfrm>
                          <a:prstGeom prst="rect">
                            <a:avLst/>
                          </a:prstGeom>
                        </pic:spPr>
                      </pic:pic>
                    </a:graphicData>
                  </a:graphic>
                </wp:inline>
              </w:drawing>
            </w:r>
            <w:r w:rsidR="004C3A8A" w:rsidRPr="00974723">
              <w:rPr>
                <w:rFonts w:asciiTheme="minorBidi" w:hAnsiTheme="minorBidi" w:cstheme="minorBidi"/>
                <w:sz w:val="22"/>
                <w:szCs w:val="22"/>
              </w:rPr>
              <w:tab/>
            </w:r>
            <w:r w:rsidR="004C3A8A" w:rsidRPr="00974723">
              <w:rPr>
                <w:rFonts w:asciiTheme="minorBidi" w:hAnsiTheme="minorBidi" w:cstheme="minorBidi"/>
                <w:sz w:val="22"/>
                <w:szCs w:val="22"/>
              </w:rPr>
              <w:tab/>
            </w:r>
            <w:r w:rsidRPr="00974723">
              <w:rPr>
                <w:rFonts w:asciiTheme="minorBidi" w:hAnsiTheme="minorBidi" w:cstheme="minorBidi"/>
                <w:sz w:val="22"/>
                <w:szCs w:val="22"/>
              </w:rPr>
              <w:t>Date</w:t>
            </w:r>
            <w:r w:rsidR="00263559">
              <w:rPr>
                <w:rFonts w:asciiTheme="minorBidi" w:hAnsiTheme="minorBidi" w:cstheme="minorBidi"/>
                <w:sz w:val="22"/>
                <w:szCs w:val="22"/>
              </w:rPr>
              <w:t>: 04/06/24</w:t>
            </w:r>
          </w:p>
          <w:p w14:paraId="1D214C34" w14:textId="77777777" w:rsidR="00B00C20" w:rsidRPr="00974723" w:rsidRDefault="00B00C20" w:rsidP="008A212F">
            <w:pPr>
              <w:shd w:val="clear" w:color="auto" w:fill="FFFFFF" w:themeFill="background1"/>
              <w:spacing w:line="360" w:lineRule="auto"/>
              <w:rPr>
                <w:rFonts w:asciiTheme="minorBidi" w:hAnsiTheme="minorBidi" w:cstheme="minorBidi"/>
                <w:sz w:val="22"/>
                <w:szCs w:val="22"/>
              </w:rPr>
            </w:pPr>
          </w:p>
          <w:p w14:paraId="21752981" w14:textId="77777777" w:rsidR="00B00C20" w:rsidRPr="00974723" w:rsidRDefault="00B00C20" w:rsidP="008A212F">
            <w:pPr>
              <w:shd w:val="clear" w:color="auto" w:fill="FFFFFF" w:themeFill="background1"/>
              <w:rPr>
                <w:rFonts w:asciiTheme="minorBidi" w:hAnsiTheme="minorBidi" w:cstheme="minorBidi"/>
                <w:b/>
                <w:sz w:val="22"/>
                <w:szCs w:val="22"/>
                <w:u w:val="single"/>
              </w:rPr>
            </w:pPr>
            <w:r w:rsidRPr="005A765C">
              <w:rPr>
                <w:rFonts w:asciiTheme="minorBidi" w:hAnsiTheme="minorBidi" w:cstheme="minorBidi"/>
                <w:b/>
                <w:sz w:val="22"/>
                <w:szCs w:val="22"/>
                <w:u w:val="single"/>
              </w:rPr>
              <w:t>Step 1B – Consultation with representative bodies</w:t>
            </w:r>
          </w:p>
          <w:p w14:paraId="26C5FFB3" w14:textId="77777777" w:rsidR="00B00C20" w:rsidRPr="00974723" w:rsidRDefault="00B00C20" w:rsidP="008A212F">
            <w:pPr>
              <w:shd w:val="clear" w:color="auto" w:fill="FFFFFF" w:themeFill="background1"/>
              <w:rPr>
                <w:rFonts w:asciiTheme="minorBidi" w:hAnsiTheme="minorBidi" w:cstheme="minorBidi"/>
                <w:sz w:val="22"/>
                <w:szCs w:val="22"/>
              </w:rPr>
            </w:pPr>
            <w:r w:rsidRPr="00974723">
              <w:rPr>
                <w:rFonts w:asciiTheme="minorBidi" w:hAnsiTheme="minorBidi" w:cstheme="minorBidi"/>
                <w:sz w:val="22"/>
                <w:szCs w:val="22"/>
              </w:rPr>
              <w:t>(The Chief Fire Officer is to set out the consultation that has been undertaken with the representative bodies)</w:t>
            </w:r>
          </w:p>
          <w:p w14:paraId="14EF3498" w14:textId="77777777" w:rsidR="00B00C20" w:rsidRPr="00974723" w:rsidRDefault="00B00C20" w:rsidP="008A212F">
            <w:pPr>
              <w:shd w:val="clear" w:color="auto" w:fill="FFFFFF" w:themeFill="background1"/>
              <w:spacing w:line="360" w:lineRule="auto"/>
              <w:rPr>
                <w:rFonts w:asciiTheme="minorBidi" w:hAnsiTheme="minorBidi" w:cstheme="minorBidi"/>
                <w:sz w:val="22"/>
                <w:szCs w:val="22"/>
              </w:rPr>
            </w:pPr>
          </w:p>
          <w:p w14:paraId="37C17865" w14:textId="4BA5B3F9" w:rsidR="00B00C20" w:rsidRPr="00974723" w:rsidRDefault="005A765C" w:rsidP="008A212F">
            <w:pPr>
              <w:shd w:val="clear" w:color="auto" w:fill="FFFFFF" w:themeFill="background1"/>
              <w:spacing w:line="360" w:lineRule="auto"/>
              <w:rPr>
                <w:rFonts w:asciiTheme="minorBidi" w:hAnsiTheme="minorBidi" w:cstheme="minorBidi"/>
                <w:sz w:val="22"/>
                <w:szCs w:val="22"/>
              </w:rPr>
            </w:pPr>
            <w:r>
              <w:rPr>
                <w:rFonts w:asciiTheme="minorBidi" w:hAnsiTheme="minorBidi" w:cstheme="minorBidi"/>
                <w:sz w:val="22"/>
                <w:szCs w:val="22"/>
              </w:rPr>
              <w:t>NA</w:t>
            </w:r>
            <w:r w:rsidR="00B00C20" w:rsidRPr="00974723">
              <w:rPr>
                <w:rFonts w:asciiTheme="minorBidi" w:hAnsiTheme="minorBidi" w:cstheme="minorBidi"/>
                <w:sz w:val="22"/>
                <w:szCs w:val="22"/>
              </w:rPr>
              <w:t>…………</w:t>
            </w:r>
          </w:p>
          <w:p w14:paraId="14773E8A" w14:textId="77777777" w:rsidR="00B00C20" w:rsidRPr="00974723" w:rsidRDefault="00B00C20" w:rsidP="008A212F">
            <w:pPr>
              <w:rPr>
                <w:rFonts w:asciiTheme="minorBidi" w:hAnsiTheme="minorBidi" w:cstheme="minorBidi"/>
                <w:b/>
                <w:sz w:val="22"/>
                <w:szCs w:val="22"/>
                <w:u w:val="single"/>
              </w:rPr>
            </w:pPr>
          </w:p>
        </w:tc>
      </w:tr>
    </w:tbl>
    <w:p w14:paraId="5F22790C" w14:textId="488A9F05" w:rsidR="00B00C20" w:rsidRPr="00974723" w:rsidRDefault="00B00C20" w:rsidP="008A212F">
      <w:pPr>
        <w:rPr>
          <w:rFonts w:asciiTheme="minorBidi" w:hAnsiTheme="minorBidi" w:cstheme="minorBidi"/>
          <w:b/>
          <w:sz w:val="22"/>
          <w:szCs w:val="22"/>
          <w:u w:val="single"/>
        </w:rPr>
      </w:pPr>
    </w:p>
    <w:tbl>
      <w:tblPr>
        <w:tblStyle w:val="TableGrid"/>
        <w:tblW w:w="0" w:type="auto"/>
        <w:tblLook w:val="04A0" w:firstRow="1" w:lastRow="0" w:firstColumn="1" w:lastColumn="0" w:noHBand="0" w:noVBand="1"/>
      </w:tblPr>
      <w:tblGrid>
        <w:gridCol w:w="9323"/>
      </w:tblGrid>
      <w:tr w:rsidR="00B00C20" w:rsidRPr="00974723" w14:paraId="35BC6244" w14:textId="77777777" w:rsidTr="00B00C20">
        <w:tc>
          <w:tcPr>
            <w:tcW w:w="9323" w:type="dxa"/>
          </w:tcPr>
          <w:p w14:paraId="083EBD11" w14:textId="77777777" w:rsidR="008A397C" w:rsidRPr="00974723" w:rsidRDefault="008A397C" w:rsidP="008A212F">
            <w:pPr>
              <w:shd w:val="clear" w:color="auto" w:fill="FFFFFF" w:themeFill="background1"/>
              <w:rPr>
                <w:rFonts w:asciiTheme="minorBidi" w:hAnsiTheme="minorBidi" w:cstheme="minorBidi"/>
                <w:b/>
                <w:sz w:val="22"/>
                <w:szCs w:val="22"/>
                <w:u w:val="single"/>
              </w:rPr>
            </w:pPr>
            <w:r w:rsidRPr="00974723">
              <w:rPr>
                <w:rFonts w:asciiTheme="minorBidi" w:hAnsiTheme="minorBidi" w:cstheme="minorBidi"/>
                <w:b/>
                <w:sz w:val="22"/>
                <w:szCs w:val="22"/>
                <w:u w:val="single"/>
              </w:rPr>
              <w:t>Step 2 - Statutory Officer Review</w:t>
            </w:r>
          </w:p>
          <w:p w14:paraId="69E7FC48" w14:textId="77777777" w:rsidR="008A397C" w:rsidRPr="00974723" w:rsidRDefault="008A397C" w:rsidP="008A212F">
            <w:pPr>
              <w:shd w:val="clear" w:color="auto" w:fill="FFFFFF" w:themeFill="background1"/>
              <w:rPr>
                <w:rFonts w:asciiTheme="minorBidi" w:hAnsiTheme="minorBidi" w:cstheme="minorBidi"/>
                <w:b/>
                <w:sz w:val="22"/>
                <w:szCs w:val="22"/>
              </w:rPr>
            </w:pPr>
          </w:p>
          <w:p w14:paraId="1C0D9E28" w14:textId="4EFDF4D5" w:rsidR="004C3A8A" w:rsidRPr="00974723" w:rsidRDefault="008A397C" w:rsidP="008A212F">
            <w:pPr>
              <w:shd w:val="clear" w:color="auto" w:fill="FFFFFF" w:themeFill="background1"/>
              <w:rPr>
                <w:rFonts w:asciiTheme="minorBidi" w:hAnsiTheme="minorBidi" w:cstheme="minorBidi"/>
                <w:sz w:val="22"/>
                <w:szCs w:val="22"/>
              </w:rPr>
            </w:pPr>
            <w:r w:rsidRPr="00974723">
              <w:rPr>
                <w:rFonts w:asciiTheme="minorBidi" w:hAnsiTheme="minorBidi" w:cstheme="minorBidi"/>
                <w:sz w:val="22"/>
                <w:szCs w:val="22"/>
              </w:rPr>
              <w:t xml:space="preserve">The report will be reviewed by the Essex Police, Fire and Crime Commissioner Fire and Rescue Authority’s (“the Commissioner’s”) Monitoring Officer and Chief Finance Officer prior to review and sign off by the Commissioner or their Deputy. </w:t>
            </w:r>
          </w:p>
          <w:p w14:paraId="3E40DAB7" w14:textId="5A59DC99" w:rsidR="008A397C" w:rsidRPr="00974723" w:rsidRDefault="008A397C" w:rsidP="008A212F">
            <w:pPr>
              <w:shd w:val="clear" w:color="auto" w:fill="FFFFFF" w:themeFill="background1"/>
              <w:rPr>
                <w:rFonts w:asciiTheme="minorBidi" w:hAnsiTheme="minorBidi" w:cstheme="minorBidi"/>
                <w:sz w:val="22"/>
                <w:szCs w:val="22"/>
              </w:rPr>
            </w:pPr>
            <w:r w:rsidRPr="00974723">
              <w:rPr>
                <w:rFonts w:asciiTheme="minorBidi" w:hAnsiTheme="minorBidi" w:cstheme="minorBidi"/>
                <w:sz w:val="22"/>
                <w:szCs w:val="22"/>
              </w:rPr>
              <w:t>Monitoring Officer</w:t>
            </w:r>
            <w:r w:rsidRPr="00974723">
              <w:rPr>
                <w:rFonts w:asciiTheme="minorBidi" w:hAnsiTheme="minorBidi" w:cstheme="minorBidi"/>
                <w:sz w:val="22"/>
                <w:szCs w:val="22"/>
              </w:rPr>
              <w:tab/>
            </w:r>
            <w:r w:rsidRPr="00974723">
              <w:rPr>
                <w:rFonts w:asciiTheme="minorBidi" w:hAnsiTheme="minorBidi" w:cstheme="minorBidi"/>
                <w:sz w:val="22"/>
                <w:szCs w:val="22"/>
              </w:rPr>
              <w:tab/>
              <w:t xml:space="preserve">                </w:t>
            </w:r>
            <w:r w:rsidRPr="00974723">
              <w:rPr>
                <w:rFonts w:asciiTheme="minorBidi" w:hAnsiTheme="minorBidi" w:cstheme="minorBidi"/>
                <w:sz w:val="22"/>
                <w:szCs w:val="22"/>
              </w:rPr>
              <w:tab/>
              <w:t xml:space="preserve">Sign: </w:t>
            </w:r>
            <w:r w:rsidR="006876BD">
              <w:rPr>
                <w:rFonts w:asciiTheme="minorBidi" w:hAnsiTheme="minorBidi" w:cstheme="minorBidi"/>
                <w:noProof/>
                <w:sz w:val="22"/>
                <w:szCs w:val="22"/>
              </w:rPr>
              <w:drawing>
                <wp:inline distT="0" distB="0" distL="0" distR="0" wp14:anchorId="0232B9B0" wp14:editId="71BE9398">
                  <wp:extent cx="1924050" cy="1143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24050" cy="1143000"/>
                          </a:xfrm>
                          <a:prstGeom prst="rect">
                            <a:avLst/>
                          </a:prstGeom>
                          <a:noFill/>
                          <a:ln>
                            <a:noFill/>
                          </a:ln>
                        </pic:spPr>
                      </pic:pic>
                    </a:graphicData>
                  </a:graphic>
                </wp:inline>
              </w:drawing>
            </w:r>
          </w:p>
          <w:p w14:paraId="59137519" w14:textId="77777777" w:rsidR="008A397C" w:rsidRPr="00974723" w:rsidRDefault="008A397C" w:rsidP="008A212F">
            <w:pPr>
              <w:shd w:val="clear" w:color="auto" w:fill="FFFFFF" w:themeFill="background1"/>
              <w:rPr>
                <w:rFonts w:asciiTheme="minorBidi" w:hAnsiTheme="minorBidi" w:cstheme="minorBidi"/>
                <w:sz w:val="22"/>
                <w:szCs w:val="22"/>
              </w:rPr>
            </w:pPr>
          </w:p>
          <w:p w14:paraId="5A801905" w14:textId="6BA2CC2E" w:rsidR="008A397C" w:rsidRPr="00974723" w:rsidRDefault="008A397C" w:rsidP="008A212F">
            <w:pPr>
              <w:shd w:val="clear" w:color="auto" w:fill="FFFFFF" w:themeFill="background1"/>
              <w:rPr>
                <w:rFonts w:asciiTheme="minorBidi" w:hAnsiTheme="minorBidi" w:cstheme="minorBidi"/>
                <w:sz w:val="22"/>
                <w:szCs w:val="22"/>
              </w:rPr>
            </w:pPr>
            <w:r w:rsidRPr="00974723">
              <w:rPr>
                <w:rFonts w:asciiTheme="minorBidi" w:hAnsiTheme="minorBidi" w:cstheme="minorBidi"/>
                <w:sz w:val="22"/>
                <w:szCs w:val="22"/>
              </w:rPr>
              <w:t xml:space="preserve"> </w:t>
            </w:r>
            <w:r w:rsidRPr="00974723">
              <w:rPr>
                <w:rFonts w:asciiTheme="minorBidi" w:hAnsiTheme="minorBidi" w:cstheme="minorBidi"/>
                <w:sz w:val="22"/>
                <w:szCs w:val="22"/>
              </w:rPr>
              <w:tab/>
            </w:r>
            <w:r w:rsidRPr="00974723">
              <w:rPr>
                <w:rFonts w:asciiTheme="minorBidi" w:hAnsiTheme="minorBidi" w:cstheme="minorBidi"/>
                <w:sz w:val="22"/>
                <w:szCs w:val="22"/>
              </w:rPr>
              <w:tab/>
            </w:r>
            <w:r w:rsidRPr="00974723">
              <w:rPr>
                <w:rFonts w:asciiTheme="minorBidi" w:hAnsiTheme="minorBidi" w:cstheme="minorBidi"/>
                <w:sz w:val="22"/>
                <w:szCs w:val="22"/>
              </w:rPr>
              <w:tab/>
            </w:r>
            <w:r w:rsidRPr="00974723">
              <w:rPr>
                <w:rFonts w:asciiTheme="minorBidi" w:hAnsiTheme="minorBidi" w:cstheme="minorBidi"/>
                <w:sz w:val="22"/>
                <w:szCs w:val="22"/>
              </w:rPr>
              <w:tab/>
            </w:r>
            <w:r w:rsidRPr="00974723">
              <w:rPr>
                <w:rFonts w:asciiTheme="minorBidi" w:hAnsiTheme="minorBidi" w:cstheme="minorBidi"/>
                <w:sz w:val="22"/>
                <w:szCs w:val="22"/>
              </w:rPr>
              <w:tab/>
            </w:r>
            <w:r w:rsidRPr="00974723">
              <w:rPr>
                <w:rFonts w:asciiTheme="minorBidi" w:hAnsiTheme="minorBidi" w:cstheme="minorBidi"/>
                <w:sz w:val="22"/>
                <w:szCs w:val="22"/>
              </w:rPr>
              <w:tab/>
              <w:t xml:space="preserve">Print: </w:t>
            </w:r>
            <w:r w:rsidR="006876BD">
              <w:rPr>
                <w:rFonts w:asciiTheme="minorBidi" w:hAnsiTheme="minorBidi" w:cstheme="minorBidi"/>
                <w:sz w:val="22"/>
                <w:szCs w:val="22"/>
              </w:rPr>
              <w:t>P. Brent-Isherwood</w:t>
            </w:r>
          </w:p>
          <w:p w14:paraId="7F4CC5F4" w14:textId="77777777" w:rsidR="008A397C" w:rsidRPr="00974723" w:rsidRDefault="008A397C" w:rsidP="008A212F">
            <w:pPr>
              <w:shd w:val="clear" w:color="auto" w:fill="FFFFFF" w:themeFill="background1"/>
              <w:rPr>
                <w:rFonts w:asciiTheme="minorBidi" w:hAnsiTheme="minorBidi" w:cstheme="minorBidi"/>
                <w:sz w:val="22"/>
                <w:szCs w:val="22"/>
              </w:rPr>
            </w:pPr>
          </w:p>
          <w:p w14:paraId="3F532C7C" w14:textId="728B8923" w:rsidR="008A397C" w:rsidRPr="00974723" w:rsidRDefault="008A397C" w:rsidP="008A212F">
            <w:pPr>
              <w:shd w:val="clear" w:color="auto" w:fill="FFFFFF" w:themeFill="background1"/>
              <w:rPr>
                <w:rFonts w:asciiTheme="minorBidi" w:hAnsiTheme="minorBidi" w:cstheme="minorBidi"/>
                <w:sz w:val="22"/>
                <w:szCs w:val="22"/>
              </w:rPr>
            </w:pPr>
            <w:r w:rsidRPr="00974723">
              <w:rPr>
                <w:rFonts w:asciiTheme="minorBidi" w:hAnsiTheme="minorBidi" w:cstheme="minorBidi"/>
                <w:sz w:val="22"/>
                <w:szCs w:val="22"/>
              </w:rPr>
              <w:tab/>
            </w:r>
            <w:r w:rsidRPr="00974723">
              <w:rPr>
                <w:rFonts w:asciiTheme="minorBidi" w:hAnsiTheme="minorBidi" w:cstheme="minorBidi"/>
                <w:sz w:val="22"/>
                <w:szCs w:val="22"/>
              </w:rPr>
              <w:tab/>
            </w:r>
            <w:r w:rsidRPr="00974723">
              <w:rPr>
                <w:rFonts w:asciiTheme="minorBidi" w:hAnsiTheme="minorBidi" w:cstheme="minorBidi"/>
                <w:sz w:val="22"/>
                <w:szCs w:val="22"/>
              </w:rPr>
              <w:tab/>
            </w:r>
            <w:r w:rsidRPr="00974723">
              <w:rPr>
                <w:rFonts w:asciiTheme="minorBidi" w:hAnsiTheme="minorBidi" w:cstheme="minorBidi"/>
                <w:sz w:val="22"/>
                <w:szCs w:val="22"/>
              </w:rPr>
              <w:tab/>
            </w:r>
            <w:r w:rsidRPr="00974723">
              <w:rPr>
                <w:rFonts w:asciiTheme="minorBidi" w:hAnsiTheme="minorBidi" w:cstheme="minorBidi"/>
                <w:sz w:val="22"/>
                <w:szCs w:val="22"/>
              </w:rPr>
              <w:tab/>
            </w:r>
            <w:r w:rsidRPr="00974723">
              <w:rPr>
                <w:rFonts w:asciiTheme="minorBidi" w:hAnsiTheme="minorBidi" w:cstheme="minorBidi"/>
                <w:sz w:val="22"/>
                <w:szCs w:val="22"/>
              </w:rPr>
              <w:tab/>
              <w:t>Date:</w:t>
            </w:r>
            <w:r w:rsidRPr="00974723">
              <w:rPr>
                <w:rFonts w:asciiTheme="minorBidi" w:hAnsiTheme="minorBidi" w:cstheme="minorBidi"/>
                <w:sz w:val="22"/>
                <w:szCs w:val="22"/>
              </w:rPr>
              <w:tab/>
            </w:r>
            <w:r w:rsidR="006876BD">
              <w:rPr>
                <w:rFonts w:asciiTheme="minorBidi" w:hAnsiTheme="minorBidi" w:cstheme="minorBidi"/>
                <w:sz w:val="22"/>
                <w:szCs w:val="22"/>
              </w:rPr>
              <w:t>14 June 2024</w:t>
            </w:r>
            <w:r w:rsidRPr="00974723">
              <w:rPr>
                <w:rFonts w:asciiTheme="minorBidi" w:hAnsiTheme="minorBidi" w:cstheme="minorBidi"/>
                <w:sz w:val="22"/>
                <w:szCs w:val="22"/>
              </w:rPr>
              <w:t xml:space="preserve"> </w:t>
            </w:r>
          </w:p>
          <w:p w14:paraId="4CE08B80" w14:textId="51792245" w:rsidR="008A397C" w:rsidRPr="00974723" w:rsidRDefault="008A397C" w:rsidP="008A212F">
            <w:pPr>
              <w:shd w:val="clear" w:color="auto" w:fill="FFFFFF" w:themeFill="background1"/>
              <w:rPr>
                <w:rFonts w:asciiTheme="minorBidi" w:hAnsiTheme="minorBidi" w:cstheme="minorBidi"/>
                <w:sz w:val="22"/>
                <w:szCs w:val="22"/>
              </w:rPr>
            </w:pPr>
          </w:p>
          <w:p w14:paraId="2F24A4AF" w14:textId="77777777" w:rsidR="004C3A8A" w:rsidRPr="00974723" w:rsidRDefault="004C3A8A" w:rsidP="008A212F">
            <w:pPr>
              <w:shd w:val="clear" w:color="auto" w:fill="FFFFFF" w:themeFill="background1"/>
              <w:rPr>
                <w:rFonts w:asciiTheme="minorBidi" w:hAnsiTheme="minorBidi" w:cstheme="minorBidi"/>
                <w:sz w:val="22"/>
                <w:szCs w:val="22"/>
              </w:rPr>
            </w:pPr>
          </w:p>
          <w:p w14:paraId="5D549EA4" w14:textId="2F88B98F" w:rsidR="008A397C" w:rsidRPr="00974723" w:rsidRDefault="008A397C" w:rsidP="008A212F">
            <w:pPr>
              <w:shd w:val="clear" w:color="auto" w:fill="FFFFFF" w:themeFill="background1"/>
              <w:rPr>
                <w:rFonts w:asciiTheme="minorBidi" w:hAnsiTheme="minorBidi" w:cstheme="minorBidi"/>
                <w:sz w:val="22"/>
                <w:szCs w:val="22"/>
              </w:rPr>
            </w:pPr>
            <w:r w:rsidRPr="00974723">
              <w:rPr>
                <w:rFonts w:asciiTheme="minorBidi" w:hAnsiTheme="minorBidi" w:cstheme="minorBidi"/>
                <w:sz w:val="22"/>
                <w:szCs w:val="22"/>
              </w:rPr>
              <w:t>Chief Finance Officer</w:t>
            </w:r>
            <w:r w:rsidRPr="00974723">
              <w:rPr>
                <w:rFonts w:asciiTheme="minorBidi" w:hAnsiTheme="minorBidi" w:cstheme="minorBidi"/>
                <w:sz w:val="22"/>
                <w:szCs w:val="22"/>
              </w:rPr>
              <w:tab/>
            </w:r>
            <w:r w:rsidRPr="00974723">
              <w:rPr>
                <w:rFonts w:asciiTheme="minorBidi" w:hAnsiTheme="minorBidi" w:cstheme="minorBidi"/>
                <w:sz w:val="22"/>
                <w:szCs w:val="22"/>
              </w:rPr>
              <w:tab/>
              <w:t xml:space="preserve"> </w:t>
            </w:r>
            <w:r w:rsidR="00963060" w:rsidRPr="00974723">
              <w:rPr>
                <w:rFonts w:asciiTheme="minorBidi" w:hAnsiTheme="minorBidi" w:cstheme="minorBidi"/>
                <w:sz w:val="22"/>
                <w:szCs w:val="22"/>
              </w:rPr>
              <w:tab/>
            </w:r>
            <w:r w:rsidRPr="00974723">
              <w:rPr>
                <w:rFonts w:asciiTheme="minorBidi" w:hAnsiTheme="minorBidi" w:cstheme="minorBidi"/>
                <w:sz w:val="22"/>
                <w:szCs w:val="22"/>
              </w:rPr>
              <w:tab/>
              <w:t xml:space="preserve">Sign: </w:t>
            </w:r>
            <w:r w:rsidR="00263559">
              <w:rPr>
                <w:rFonts w:asciiTheme="minorBidi" w:hAnsiTheme="minorBidi" w:cstheme="minorBidi"/>
                <w:noProof/>
                <w:sz w:val="22"/>
                <w:szCs w:val="22"/>
              </w:rPr>
              <w:drawing>
                <wp:inline distT="0" distB="0" distL="0" distR="0" wp14:anchorId="2B436FAD" wp14:editId="486C5EEF">
                  <wp:extent cx="1894709" cy="866775"/>
                  <wp:effectExtent l="0" t="0" r="0" b="0"/>
                  <wp:docPr id="850987503" name="Picture 850987503"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987503" name="Picture 2" descr="A close-up of a signature&#10;&#10;Description automatically generated"/>
                          <pic:cNvPicPr/>
                        </pic:nvPicPr>
                        <pic:blipFill>
                          <a:blip r:embed="rId15"/>
                          <a:stretch>
                            <a:fillRect/>
                          </a:stretch>
                        </pic:blipFill>
                        <pic:spPr>
                          <a:xfrm>
                            <a:off x="0" y="0"/>
                            <a:ext cx="1897717" cy="868151"/>
                          </a:xfrm>
                          <a:prstGeom prst="rect">
                            <a:avLst/>
                          </a:prstGeom>
                        </pic:spPr>
                      </pic:pic>
                    </a:graphicData>
                  </a:graphic>
                </wp:inline>
              </w:drawing>
            </w:r>
          </w:p>
          <w:p w14:paraId="1256DE0F" w14:textId="77777777" w:rsidR="008A397C" w:rsidRPr="00974723" w:rsidRDefault="008A397C" w:rsidP="008A212F">
            <w:pPr>
              <w:shd w:val="clear" w:color="auto" w:fill="FFFFFF" w:themeFill="background1"/>
              <w:rPr>
                <w:rFonts w:asciiTheme="minorBidi" w:hAnsiTheme="minorBidi" w:cstheme="minorBidi"/>
                <w:sz w:val="22"/>
                <w:szCs w:val="22"/>
              </w:rPr>
            </w:pPr>
          </w:p>
          <w:p w14:paraId="2991AF2E" w14:textId="332B3922" w:rsidR="008A397C" w:rsidRPr="00974723" w:rsidRDefault="008A397C" w:rsidP="008A212F">
            <w:pPr>
              <w:shd w:val="clear" w:color="auto" w:fill="FFFFFF" w:themeFill="background1"/>
              <w:rPr>
                <w:rFonts w:asciiTheme="minorBidi" w:hAnsiTheme="minorBidi" w:cstheme="minorBidi"/>
                <w:sz w:val="22"/>
                <w:szCs w:val="22"/>
              </w:rPr>
            </w:pPr>
            <w:r w:rsidRPr="00974723">
              <w:rPr>
                <w:rFonts w:asciiTheme="minorBidi" w:hAnsiTheme="minorBidi" w:cstheme="minorBidi"/>
                <w:sz w:val="22"/>
                <w:szCs w:val="22"/>
              </w:rPr>
              <w:tab/>
            </w:r>
            <w:r w:rsidRPr="00974723">
              <w:rPr>
                <w:rFonts w:asciiTheme="minorBidi" w:hAnsiTheme="minorBidi" w:cstheme="minorBidi"/>
                <w:sz w:val="22"/>
                <w:szCs w:val="22"/>
              </w:rPr>
              <w:tab/>
            </w:r>
            <w:r w:rsidRPr="00974723">
              <w:rPr>
                <w:rFonts w:asciiTheme="minorBidi" w:hAnsiTheme="minorBidi" w:cstheme="minorBidi"/>
                <w:sz w:val="22"/>
                <w:szCs w:val="22"/>
              </w:rPr>
              <w:tab/>
            </w:r>
            <w:r w:rsidRPr="00974723">
              <w:rPr>
                <w:rFonts w:asciiTheme="minorBidi" w:hAnsiTheme="minorBidi" w:cstheme="minorBidi"/>
                <w:sz w:val="22"/>
                <w:szCs w:val="22"/>
              </w:rPr>
              <w:tab/>
            </w:r>
            <w:r w:rsidR="008A212F" w:rsidRPr="00974723">
              <w:rPr>
                <w:rFonts w:asciiTheme="minorBidi" w:hAnsiTheme="minorBidi" w:cstheme="minorBidi"/>
                <w:sz w:val="22"/>
                <w:szCs w:val="22"/>
              </w:rPr>
              <w:tab/>
            </w:r>
            <w:r w:rsidRPr="00974723">
              <w:rPr>
                <w:rFonts w:asciiTheme="minorBidi" w:hAnsiTheme="minorBidi" w:cstheme="minorBidi"/>
                <w:sz w:val="22"/>
                <w:szCs w:val="22"/>
              </w:rPr>
              <w:tab/>
              <w:t xml:space="preserve">Print: </w:t>
            </w:r>
            <w:r w:rsidR="00263559">
              <w:rPr>
                <w:rFonts w:asciiTheme="minorBidi" w:hAnsiTheme="minorBidi" w:cstheme="minorBidi"/>
                <w:sz w:val="22"/>
                <w:szCs w:val="22"/>
              </w:rPr>
              <w:t>Neil Cross</w:t>
            </w:r>
          </w:p>
          <w:p w14:paraId="54FA475C" w14:textId="77777777" w:rsidR="008A397C" w:rsidRPr="00974723" w:rsidRDefault="008A397C" w:rsidP="008A212F">
            <w:pPr>
              <w:shd w:val="clear" w:color="auto" w:fill="FFFFFF" w:themeFill="background1"/>
              <w:rPr>
                <w:rFonts w:asciiTheme="minorBidi" w:hAnsiTheme="minorBidi" w:cstheme="minorBidi"/>
                <w:sz w:val="22"/>
                <w:szCs w:val="22"/>
              </w:rPr>
            </w:pPr>
          </w:p>
          <w:p w14:paraId="2090717C" w14:textId="24961336" w:rsidR="008A397C" w:rsidRPr="00974723" w:rsidRDefault="008A397C" w:rsidP="008A212F">
            <w:pPr>
              <w:shd w:val="clear" w:color="auto" w:fill="FFFFFF" w:themeFill="background1"/>
              <w:rPr>
                <w:rFonts w:asciiTheme="minorBidi" w:hAnsiTheme="minorBidi" w:cstheme="minorBidi"/>
                <w:sz w:val="22"/>
                <w:szCs w:val="22"/>
              </w:rPr>
            </w:pPr>
            <w:r w:rsidRPr="00974723">
              <w:rPr>
                <w:rFonts w:asciiTheme="minorBidi" w:hAnsiTheme="minorBidi" w:cstheme="minorBidi"/>
                <w:sz w:val="22"/>
                <w:szCs w:val="22"/>
              </w:rPr>
              <w:tab/>
            </w:r>
            <w:r w:rsidRPr="00974723">
              <w:rPr>
                <w:rFonts w:asciiTheme="minorBidi" w:hAnsiTheme="minorBidi" w:cstheme="minorBidi"/>
                <w:sz w:val="22"/>
                <w:szCs w:val="22"/>
              </w:rPr>
              <w:tab/>
            </w:r>
            <w:r w:rsidRPr="00974723">
              <w:rPr>
                <w:rFonts w:asciiTheme="minorBidi" w:hAnsiTheme="minorBidi" w:cstheme="minorBidi"/>
                <w:sz w:val="22"/>
                <w:szCs w:val="22"/>
              </w:rPr>
              <w:tab/>
            </w:r>
            <w:r w:rsidRPr="00974723">
              <w:rPr>
                <w:rFonts w:asciiTheme="minorBidi" w:hAnsiTheme="minorBidi" w:cstheme="minorBidi"/>
                <w:sz w:val="22"/>
                <w:szCs w:val="22"/>
              </w:rPr>
              <w:tab/>
            </w:r>
            <w:r w:rsidRPr="00974723">
              <w:rPr>
                <w:rFonts w:asciiTheme="minorBidi" w:hAnsiTheme="minorBidi" w:cstheme="minorBidi"/>
                <w:sz w:val="22"/>
                <w:szCs w:val="22"/>
              </w:rPr>
              <w:tab/>
            </w:r>
            <w:r w:rsidRPr="00974723">
              <w:rPr>
                <w:rFonts w:asciiTheme="minorBidi" w:hAnsiTheme="minorBidi" w:cstheme="minorBidi"/>
                <w:sz w:val="22"/>
                <w:szCs w:val="22"/>
              </w:rPr>
              <w:tab/>
              <w:t>Date:</w:t>
            </w:r>
            <w:r w:rsidRPr="00974723">
              <w:rPr>
                <w:rFonts w:asciiTheme="minorBidi" w:hAnsiTheme="minorBidi" w:cstheme="minorBidi"/>
                <w:sz w:val="22"/>
                <w:szCs w:val="22"/>
              </w:rPr>
              <w:tab/>
            </w:r>
            <w:r w:rsidR="00263559">
              <w:rPr>
                <w:rFonts w:asciiTheme="minorBidi" w:hAnsiTheme="minorBidi" w:cstheme="minorBidi"/>
                <w:sz w:val="22"/>
                <w:szCs w:val="22"/>
              </w:rPr>
              <w:t>04/06/24</w:t>
            </w:r>
            <w:r w:rsidRPr="00974723">
              <w:rPr>
                <w:rFonts w:asciiTheme="minorBidi" w:hAnsiTheme="minorBidi" w:cstheme="minorBidi"/>
                <w:sz w:val="22"/>
                <w:szCs w:val="22"/>
              </w:rPr>
              <w:t xml:space="preserve"> </w:t>
            </w:r>
          </w:p>
          <w:p w14:paraId="63A46B7C" w14:textId="77777777" w:rsidR="00B00C20" w:rsidRPr="00974723" w:rsidRDefault="00B00C20" w:rsidP="008A212F">
            <w:pPr>
              <w:rPr>
                <w:rFonts w:asciiTheme="minorBidi" w:hAnsiTheme="minorBidi" w:cstheme="minorBidi"/>
                <w:b/>
                <w:sz w:val="22"/>
                <w:szCs w:val="22"/>
                <w:u w:val="single"/>
              </w:rPr>
            </w:pPr>
          </w:p>
        </w:tc>
      </w:tr>
    </w:tbl>
    <w:p w14:paraId="09035E9B" w14:textId="1A2CF7E3" w:rsidR="004C3A8A" w:rsidRPr="00974723" w:rsidRDefault="004C3A8A" w:rsidP="008A212F">
      <w:pPr>
        <w:rPr>
          <w:rFonts w:asciiTheme="minorBidi" w:hAnsiTheme="minorBidi" w:cstheme="minorBidi"/>
          <w:b/>
          <w:sz w:val="22"/>
          <w:szCs w:val="22"/>
          <w:u w:val="single"/>
        </w:rPr>
      </w:pPr>
    </w:p>
    <w:p w14:paraId="4A2E750A" w14:textId="77777777" w:rsidR="004C3A8A" w:rsidRPr="00974723" w:rsidRDefault="004C3A8A">
      <w:pPr>
        <w:rPr>
          <w:rFonts w:asciiTheme="minorBidi" w:hAnsiTheme="minorBidi" w:cstheme="minorBidi"/>
          <w:b/>
          <w:sz w:val="22"/>
          <w:szCs w:val="22"/>
          <w:u w:val="single"/>
        </w:rPr>
      </w:pPr>
      <w:r w:rsidRPr="00974723">
        <w:rPr>
          <w:rFonts w:asciiTheme="minorBidi" w:hAnsiTheme="minorBidi" w:cstheme="minorBidi"/>
          <w:b/>
          <w:sz w:val="22"/>
          <w:szCs w:val="22"/>
          <w:u w:val="single"/>
        </w:rPr>
        <w:br w:type="page"/>
      </w:r>
    </w:p>
    <w:p w14:paraId="2DC92F6B" w14:textId="77777777" w:rsidR="00B00C20" w:rsidRPr="00974723" w:rsidRDefault="00B00C20" w:rsidP="008A212F">
      <w:pPr>
        <w:rPr>
          <w:rFonts w:asciiTheme="minorBidi" w:hAnsiTheme="minorBidi" w:cstheme="minorBidi"/>
          <w:b/>
          <w:sz w:val="22"/>
          <w:szCs w:val="22"/>
          <w:u w:val="single"/>
        </w:rPr>
      </w:pPr>
    </w:p>
    <w:tbl>
      <w:tblPr>
        <w:tblStyle w:val="TableGrid"/>
        <w:tblW w:w="0" w:type="auto"/>
        <w:tblLook w:val="04A0" w:firstRow="1" w:lastRow="0" w:firstColumn="1" w:lastColumn="0" w:noHBand="0" w:noVBand="1"/>
      </w:tblPr>
      <w:tblGrid>
        <w:gridCol w:w="9323"/>
      </w:tblGrid>
      <w:tr w:rsidR="008A212F" w:rsidRPr="00974723" w14:paraId="0C52D897" w14:textId="77777777" w:rsidTr="008A212F">
        <w:tc>
          <w:tcPr>
            <w:tcW w:w="9323" w:type="dxa"/>
          </w:tcPr>
          <w:p w14:paraId="5558E27C" w14:textId="77777777" w:rsidR="008A212F" w:rsidRPr="00974723" w:rsidRDefault="008A212F" w:rsidP="008A212F">
            <w:pPr>
              <w:shd w:val="clear" w:color="auto" w:fill="FFFFFF" w:themeFill="background1"/>
              <w:rPr>
                <w:rFonts w:asciiTheme="minorBidi" w:hAnsiTheme="minorBidi" w:cstheme="minorBidi"/>
                <w:b/>
                <w:sz w:val="22"/>
                <w:szCs w:val="22"/>
                <w:u w:val="single"/>
              </w:rPr>
            </w:pPr>
            <w:r w:rsidRPr="00974723">
              <w:rPr>
                <w:rFonts w:asciiTheme="minorBidi" w:hAnsiTheme="minorBidi" w:cstheme="minorBidi"/>
                <w:b/>
                <w:sz w:val="22"/>
                <w:szCs w:val="22"/>
                <w:u w:val="single"/>
              </w:rPr>
              <w:t>Step 3 - Publication</w:t>
            </w:r>
          </w:p>
          <w:p w14:paraId="4DF58849" w14:textId="77777777" w:rsidR="008A212F" w:rsidRPr="00974723" w:rsidRDefault="008A212F" w:rsidP="008A212F">
            <w:pPr>
              <w:shd w:val="clear" w:color="auto" w:fill="FFFFFF" w:themeFill="background1"/>
              <w:rPr>
                <w:rFonts w:asciiTheme="minorBidi" w:hAnsiTheme="minorBidi" w:cstheme="minorBidi"/>
                <w:b/>
                <w:sz w:val="22"/>
                <w:szCs w:val="22"/>
              </w:rPr>
            </w:pPr>
          </w:p>
          <w:p w14:paraId="5F7A3F2B" w14:textId="798341C3" w:rsidR="008A212F" w:rsidRPr="00974723" w:rsidRDefault="008A212F" w:rsidP="008A212F">
            <w:pPr>
              <w:shd w:val="clear" w:color="auto" w:fill="FFFFFF" w:themeFill="background1"/>
              <w:rPr>
                <w:rFonts w:asciiTheme="minorBidi" w:hAnsiTheme="minorBidi" w:cstheme="minorBidi"/>
                <w:b/>
                <w:sz w:val="22"/>
                <w:szCs w:val="22"/>
              </w:rPr>
            </w:pPr>
            <w:r w:rsidRPr="00974723">
              <w:rPr>
                <w:rFonts w:asciiTheme="minorBidi" w:hAnsiTheme="minorBidi" w:cstheme="minorBidi"/>
                <w:b/>
                <w:sz w:val="22"/>
                <w:szCs w:val="22"/>
              </w:rPr>
              <w:t>Is the report for publication?</w:t>
            </w:r>
            <w:r w:rsidRPr="00974723">
              <w:rPr>
                <w:rFonts w:asciiTheme="minorBidi" w:hAnsiTheme="minorBidi" w:cstheme="minorBidi"/>
                <w:b/>
                <w:sz w:val="22"/>
                <w:szCs w:val="22"/>
              </w:rPr>
              <w:tab/>
              <w:t>YES</w:t>
            </w:r>
          </w:p>
          <w:p w14:paraId="6FD64EFA" w14:textId="77777777" w:rsidR="008A212F" w:rsidRPr="00974723" w:rsidRDefault="008A212F" w:rsidP="008A212F">
            <w:pPr>
              <w:shd w:val="clear" w:color="auto" w:fill="FFFFFF" w:themeFill="background1"/>
              <w:rPr>
                <w:rFonts w:asciiTheme="minorBidi" w:hAnsiTheme="minorBidi" w:cstheme="minorBidi"/>
                <w:sz w:val="22"/>
                <w:szCs w:val="22"/>
              </w:rPr>
            </w:pPr>
          </w:p>
          <w:p w14:paraId="0BA0BE6A" w14:textId="366550E8" w:rsidR="008A212F" w:rsidRPr="00974723" w:rsidRDefault="008A212F" w:rsidP="008A212F">
            <w:pPr>
              <w:shd w:val="clear" w:color="auto" w:fill="FFFFFF" w:themeFill="background1"/>
              <w:spacing w:before="120"/>
              <w:rPr>
                <w:rFonts w:asciiTheme="minorBidi" w:hAnsiTheme="minorBidi" w:cstheme="minorBidi"/>
                <w:sz w:val="22"/>
                <w:szCs w:val="22"/>
              </w:rPr>
            </w:pPr>
            <w:r w:rsidRPr="00974723">
              <w:rPr>
                <w:rFonts w:asciiTheme="minorBidi" w:hAnsiTheme="minorBidi" w:cstheme="minorBidi"/>
                <w:b/>
                <w:sz w:val="22"/>
                <w:szCs w:val="22"/>
              </w:rPr>
              <w:t xml:space="preserve">If ‘NO’, please give reasons for non-publication </w:t>
            </w:r>
            <w:r w:rsidRPr="00974723">
              <w:rPr>
                <w:rFonts w:asciiTheme="minorBidi" w:hAnsiTheme="minorBidi" w:cstheme="minorBidi"/>
                <w:sz w:val="22"/>
                <w:szCs w:val="22"/>
              </w:rPr>
              <w:t>(Where relevant, cite the security classification of the document(s).  State ‘none’ if applicable)</w:t>
            </w:r>
          </w:p>
          <w:p w14:paraId="67DDA0C8" w14:textId="77777777" w:rsidR="00165953" w:rsidRDefault="00165953" w:rsidP="008A212F">
            <w:pPr>
              <w:shd w:val="clear" w:color="auto" w:fill="FFFFFF" w:themeFill="background1"/>
              <w:spacing w:before="120"/>
              <w:rPr>
                <w:rFonts w:asciiTheme="minorBidi" w:hAnsiTheme="minorBidi" w:cstheme="minorBidi"/>
                <w:sz w:val="22"/>
                <w:szCs w:val="22"/>
              </w:rPr>
            </w:pPr>
          </w:p>
          <w:p w14:paraId="462CD5EB" w14:textId="25B3C6DC" w:rsidR="006876BD" w:rsidRDefault="006876BD" w:rsidP="006876BD">
            <w:pPr>
              <w:shd w:val="clear" w:color="auto" w:fill="FFFFFF" w:themeFill="background1"/>
              <w:spacing w:before="120"/>
              <w:jc w:val="center"/>
              <w:rPr>
                <w:rFonts w:asciiTheme="minorBidi" w:hAnsiTheme="minorBidi" w:cstheme="minorBidi"/>
                <w:sz w:val="22"/>
                <w:szCs w:val="22"/>
              </w:rPr>
            </w:pPr>
            <w:r>
              <w:rPr>
                <w:rFonts w:asciiTheme="minorBidi" w:hAnsiTheme="minorBidi" w:cstheme="minorBidi"/>
                <w:sz w:val="22"/>
                <w:szCs w:val="22"/>
              </w:rPr>
              <w:t>None</w:t>
            </w:r>
          </w:p>
          <w:p w14:paraId="3E6AF1EC" w14:textId="77777777" w:rsidR="006876BD" w:rsidRPr="00974723" w:rsidRDefault="006876BD" w:rsidP="008A212F">
            <w:pPr>
              <w:shd w:val="clear" w:color="auto" w:fill="FFFFFF" w:themeFill="background1"/>
              <w:spacing w:before="120"/>
              <w:rPr>
                <w:rFonts w:asciiTheme="minorBidi" w:hAnsiTheme="minorBidi" w:cstheme="minorBidi"/>
                <w:sz w:val="22"/>
                <w:szCs w:val="22"/>
              </w:rPr>
            </w:pPr>
          </w:p>
          <w:p w14:paraId="444A4BE8" w14:textId="77777777" w:rsidR="008A212F" w:rsidRPr="00974723" w:rsidRDefault="008A212F" w:rsidP="008A212F">
            <w:pPr>
              <w:shd w:val="clear" w:color="auto" w:fill="FFFFFF" w:themeFill="background1"/>
              <w:spacing w:line="320" w:lineRule="atLeast"/>
              <w:rPr>
                <w:rFonts w:asciiTheme="minorBidi" w:hAnsiTheme="minorBidi" w:cstheme="minorBidi"/>
                <w:sz w:val="22"/>
                <w:szCs w:val="22"/>
              </w:rPr>
            </w:pPr>
            <w:r w:rsidRPr="00974723">
              <w:rPr>
                <w:rFonts w:asciiTheme="minorBidi" w:hAnsiTheme="minorBidi" w:cstheme="minorBidi"/>
                <w:sz w:val="22"/>
                <w:szCs w:val="22"/>
              </w:rPr>
              <w:t>If the report is not for publication, the Monitoring Officer will decide if and how the public can be informed of the decision.</w:t>
            </w:r>
          </w:p>
          <w:p w14:paraId="4B07FBC7" w14:textId="77777777" w:rsidR="008A212F" w:rsidRPr="00974723" w:rsidRDefault="008A212F" w:rsidP="008A212F">
            <w:pPr>
              <w:rPr>
                <w:rFonts w:asciiTheme="minorBidi" w:hAnsiTheme="minorBidi" w:cstheme="minorBidi"/>
                <w:b/>
                <w:sz w:val="22"/>
                <w:szCs w:val="22"/>
                <w:u w:val="single"/>
              </w:rPr>
            </w:pPr>
          </w:p>
        </w:tc>
      </w:tr>
    </w:tbl>
    <w:p w14:paraId="7D62A561" w14:textId="77777777" w:rsidR="00F10854" w:rsidRPr="00974723" w:rsidRDefault="00F10854" w:rsidP="008A212F">
      <w:pPr>
        <w:rPr>
          <w:rFonts w:asciiTheme="minorBidi" w:hAnsiTheme="minorBidi" w:cstheme="minorBidi"/>
          <w:bCs/>
          <w:sz w:val="22"/>
          <w:szCs w:val="22"/>
          <w:u w:val="single"/>
        </w:rPr>
      </w:pPr>
    </w:p>
    <w:tbl>
      <w:tblPr>
        <w:tblStyle w:val="TableGrid"/>
        <w:tblW w:w="0" w:type="auto"/>
        <w:tblLook w:val="04A0" w:firstRow="1" w:lastRow="0" w:firstColumn="1" w:lastColumn="0" w:noHBand="0" w:noVBand="1"/>
      </w:tblPr>
      <w:tblGrid>
        <w:gridCol w:w="9323"/>
      </w:tblGrid>
      <w:tr w:rsidR="008A212F" w:rsidRPr="00974723" w14:paraId="2F1DF30A" w14:textId="77777777" w:rsidTr="008A212F">
        <w:tc>
          <w:tcPr>
            <w:tcW w:w="9323" w:type="dxa"/>
          </w:tcPr>
          <w:p w14:paraId="11039ECE" w14:textId="77777777" w:rsidR="008A212F" w:rsidRPr="00974723" w:rsidRDefault="008A212F" w:rsidP="008A212F">
            <w:pPr>
              <w:shd w:val="clear" w:color="auto" w:fill="FFFFFF" w:themeFill="background1"/>
              <w:rPr>
                <w:rFonts w:asciiTheme="minorBidi" w:hAnsiTheme="minorBidi" w:cstheme="minorBidi"/>
                <w:b/>
                <w:sz w:val="22"/>
                <w:szCs w:val="22"/>
                <w:u w:val="single"/>
              </w:rPr>
            </w:pPr>
            <w:r w:rsidRPr="00974723">
              <w:rPr>
                <w:rFonts w:asciiTheme="minorBidi" w:hAnsiTheme="minorBidi" w:cstheme="minorBidi"/>
                <w:b/>
                <w:sz w:val="22"/>
                <w:szCs w:val="22"/>
                <w:u w:val="single"/>
              </w:rPr>
              <w:t>Step 4 - Redaction</w:t>
            </w:r>
          </w:p>
          <w:p w14:paraId="52EFFF21" w14:textId="77777777" w:rsidR="008A212F" w:rsidRPr="00974723" w:rsidRDefault="008A212F" w:rsidP="008A212F">
            <w:pPr>
              <w:shd w:val="clear" w:color="auto" w:fill="FFFFFF" w:themeFill="background1"/>
              <w:rPr>
                <w:rFonts w:asciiTheme="minorBidi" w:hAnsiTheme="minorBidi" w:cstheme="minorBidi"/>
                <w:b/>
                <w:sz w:val="22"/>
                <w:szCs w:val="22"/>
              </w:rPr>
            </w:pPr>
          </w:p>
          <w:p w14:paraId="5C1B7AF7" w14:textId="77777777" w:rsidR="008A212F" w:rsidRPr="00974723" w:rsidRDefault="008A212F" w:rsidP="008A212F">
            <w:pPr>
              <w:shd w:val="clear" w:color="auto" w:fill="FFFFFF" w:themeFill="background1"/>
              <w:rPr>
                <w:rFonts w:asciiTheme="minorBidi" w:hAnsiTheme="minorBidi" w:cstheme="minorBidi"/>
                <w:b/>
                <w:sz w:val="22"/>
                <w:szCs w:val="22"/>
              </w:rPr>
            </w:pPr>
            <w:r w:rsidRPr="00974723">
              <w:rPr>
                <w:rFonts w:asciiTheme="minorBidi" w:hAnsiTheme="minorBidi" w:cstheme="minorBidi"/>
                <w:b/>
                <w:sz w:val="22"/>
                <w:szCs w:val="22"/>
              </w:rPr>
              <w:t>If the report is for publication, is redaction required:</w:t>
            </w:r>
            <w:r w:rsidRPr="00974723">
              <w:rPr>
                <w:rFonts w:asciiTheme="minorBidi" w:hAnsiTheme="minorBidi" w:cstheme="minorBidi"/>
                <w:b/>
                <w:sz w:val="22"/>
                <w:szCs w:val="22"/>
              </w:rPr>
              <w:tab/>
              <w:t xml:space="preserve"> </w:t>
            </w:r>
          </w:p>
          <w:p w14:paraId="254937BD" w14:textId="77777777" w:rsidR="008A212F" w:rsidRPr="00974723" w:rsidRDefault="008A212F" w:rsidP="008A212F">
            <w:pPr>
              <w:shd w:val="clear" w:color="auto" w:fill="FFFFFF" w:themeFill="background1"/>
              <w:rPr>
                <w:rFonts w:asciiTheme="minorBidi" w:hAnsiTheme="minorBidi" w:cstheme="minorBidi"/>
                <w:b/>
                <w:sz w:val="22"/>
                <w:szCs w:val="22"/>
              </w:rPr>
            </w:pPr>
          </w:p>
          <w:p w14:paraId="04EC179E" w14:textId="5FDFFDB6" w:rsidR="008A212F" w:rsidRPr="00974723" w:rsidRDefault="008A212F" w:rsidP="008A212F">
            <w:pPr>
              <w:shd w:val="clear" w:color="auto" w:fill="FFFFFF" w:themeFill="background1"/>
              <w:rPr>
                <w:rFonts w:asciiTheme="minorBidi" w:hAnsiTheme="minorBidi" w:cstheme="minorBidi"/>
                <w:sz w:val="22"/>
                <w:szCs w:val="22"/>
              </w:rPr>
            </w:pPr>
            <w:r w:rsidRPr="00974723">
              <w:rPr>
                <w:rFonts w:asciiTheme="minorBidi" w:hAnsiTheme="minorBidi" w:cstheme="minorBidi"/>
                <w:b/>
                <w:sz w:val="22"/>
                <w:szCs w:val="22"/>
              </w:rPr>
              <w:t>1</w:t>
            </w:r>
            <w:r w:rsidRPr="00974723">
              <w:rPr>
                <w:rFonts w:asciiTheme="minorBidi" w:hAnsiTheme="minorBidi" w:cstheme="minorBidi"/>
                <w:b/>
                <w:sz w:val="22"/>
                <w:szCs w:val="22"/>
              </w:rPr>
              <w:tab/>
              <w:t xml:space="preserve">Of Decision Sheet </w:t>
            </w:r>
            <w:r w:rsidRPr="00974723">
              <w:rPr>
                <w:rFonts w:asciiTheme="minorBidi" w:hAnsiTheme="minorBidi" w:cstheme="minorBidi"/>
                <w:b/>
                <w:sz w:val="22"/>
                <w:szCs w:val="22"/>
              </w:rPr>
              <w:tab/>
            </w:r>
            <w:r w:rsidRPr="00974723">
              <w:rPr>
                <w:rFonts w:asciiTheme="minorBidi" w:hAnsiTheme="minorBidi" w:cstheme="minorBidi"/>
                <w:b/>
                <w:sz w:val="22"/>
                <w:szCs w:val="22"/>
              </w:rPr>
              <w:tab/>
            </w:r>
            <w:r w:rsidRPr="00974723">
              <w:rPr>
                <w:rFonts w:asciiTheme="minorBidi" w:hAnsiTheme="minorBidi" w:cstheme="minorBidi"/>
                <w:b/>
                <w:sz w:val="22"/>
                <w:szCs w:val="22"/>
              </w:rPr>
              <w:tab/>
              <w:t>NO</w:t>
            </w:r>
          </w:p>
          <w:p w14:paraId="7052C696" w14:textId="77777777" w:rsidR="008A212F" w:rsidRPr="00974723" w:rsidRDefault="008A212F" w:rsidP="008A212F">
            <w:pPr>
              <w:shd w:val="clear" w:color="auto" w:fill="FFFFFF" w:themeFill="background1"/>
              <w:rPr>
                <w:rFonts w:asciiTheme="minorBidi" w:hAnsiTheme="minorBidi" w:cstheme="minorBidi"/>
                <w:sz w:val="22"/>
                <w:szCs w:val="22"/>
              </w:rPr>
            </w:pPr>
          </w:p>
          <w:p w14:paraId="32995F8E" w14:textId="38463051" w:rsidR="008A212F" w:rsidRPr="00974723" w:rsidRDefault="008A212F" w:rsidP="008A212F">
            <w:pPr>
              <w:shd w:val="clear" w:color="auto" w:fill="FFFFFF" w:themeFill="background1"/>
              <w:rPr>
                <w:rFonts w:asciiTheme="minorBidi" w:hAnsiTheme="minorBidi" w:cstheme="minorBidi"/>
                <w:sz w:val="22"/>
                <w:szCs w:val="22"/>
              </w:rPr>
            </w:pPr>
            <w:r w:rsidRPr="00974723">
              <w:rPr>
                <w:rFonts w:asciiTheme="minorBidi" w:hAnsiTheme="minorBidi" w:cstheme="minorBidi"/>
                <w:sz w:val="22"/>
                <w:szCs w:val="22"/>
              </w:rPr>
              <w:t>2</w:t>
            </w:r>
            <w:r w:rsidRPr="00974723">
              <w:rPr>
                <w:rFonts w:asciiTheme="minorBidi" w:hAnsiTheme="minorBidi" w:cstheme="minorBidi"/>
                <w:sz w:val="22"/>
                <w:szCs w:val="22"/>
              </w:rPr>
              <w:tab/>
            </w:r>
            <w:r w:rsidRPr="00974723">
              <w:rPr>
                <w:rFonts w:asciiTheme="minorBidi" w:hAnsiTheme="minorBidi" w:cstheme="minorBidi"/>
                <w:b/>
                <w:sz w:val="22"/>
                <w:szCs w:val="22"/>
              </w:rPr>
              <w:t>Of Appendix</w:t>
            </w:r>
            <w:r w:rsidRPr="00974723">
              <w:rPr>
                <w:rFonts w:asciiTheme="minorBidi" w:hAnsiTheme="minorBidi" w:cstheme="minorBidi"/>
                <w:b/>
                <w:sz w:val="22"/>
                <w:szCs w:val="22"/>
              </w:rPr>
              <w:tab/>
            </w:r>
            <w:r w:rsidRPr="00974723">
              <w:rPr>
                <w:rFonts w:asciiTheme="minorBidi" w:hAnsiTheme="minorBidi" w:cstheme="minorBidi"/>
                <w:b/>
                <w:sz w:val="22"/>
                <w:szCs w:val="22"/>
              </w:rPr>
              <w:tab/>
            </w:r>
            <w:r w:rsidRPr="00974723">
              <w:rPr>
                <w:rFonts w:asciiTheme="minorBidi" w:hAnsiTheme="minorBidi" w:cstheme="minorBidi"/>
                <w:b/>
                <w:sz w:val="22"/>
                <w:szCs w:val="22"/>
              </w:rPr>
              <w:tab/>
            </w:r>
            <w:r w:rsidRPr="00974723">
              <w:rPr>
                <w:rFonts w:asciiTheme="minorBidi" w:hAnsiTheme="minorBidi" w:cstheme="minorBidi"/>
                <w:b/>
                <w:sz w:val="22"/>
                <w:szCs w:val="22"/>
              </w:rPr>
              <w:tab/>
              <w:t>YES</w:t>
            </w:r>
          </w:p>
          <w:p w14:paraId="40F39630" w14:textId="77777777" w:rsidR="008A212F" w:rsidRPr="00974723" w:rsidRDefault="008A212F" w:rsidP="008A212F">
            <w:pPr>
              <w:shd w:val="clear" w:color="auto" w:fill="FFFFFF" w:themeFill="background1"/>
              <w:rPr>
                <w:rFonts w:asciiTheme="minorBidi" w:hAnsiTheme="minorBidi" w:cstheme="minorBidi"/>
                <w:b/>
                <w:sz w:val="22"/>
                <w:szCs w:val="22"/>
              </w:rPr>
            </w:pPr>
          </w:p>
          <w:p w14:paraId="5BD593D7" w14:textId="1153F10E" w:rsidR="008A212F" w:rsidRPr="00974723" w:rsidRDefault="008A212F" w:rsidP="008A212F">
            <w:pPr>
              <w:shd w:val="clear" w:color="auto" w:fill="FFFFFF" w:themeFill="background1"/>
              <w:rPr>
                <w:rFonts w:asciiTheme="minorBidi" w:hAnsiTheme="minorBidi" w:cstheme="minorBidi"/>
                <w:b/>
                <w:sz w:val="22"/>
                <w:szCs w:val="22"/>
              </w:rPr>
            </w:pPr>
            <w:r w:rsidRPr="00974723">
              <w:rPr>
                <w:rFonts w:asciiTheme="minorBidi" w:hAnsiTheme="minorBidi" w:cstheme="minorBidi"/>
                <w:b/>
                <w:sz w:val="22"/>
                <w:szCs w:val="22"/>
              </w:rPr>
              <w:t xml:space="preserve"> If ‘YES’, please provide details of required redaction:</w:t>
            </w:r>
          </w:p>
          <w:p w14:paraId="5C5351C5" w14:textId="0374C870" w:rsidR="008A212F" w:rsidRPr="00974723" w:rsidRDefault="008A212F" w:rsidP="008A212F">
            <w:pPr>
              <w:shd w:val="clear" w:color="auto" w:fill="FFFFFF" w:themeFill="background1"/>
              <w:rPr>
                <w:rFonts w:asciiTheme="minorBidi" w:hAnsiTheme="minorBidi" w:cstheme="minorBidi"/>
                <w:b/>
                <w:sz w:val="22"/>
                <w:szCs w:val="22"/>
              </w:rPr>
            </w:pPr>
          </w:p>
          <w:p w14:paraId="323A2A4F" w14:textId="31A474F9" w:rsidR="008A212F" w:rsidRPr="006876BD" w:rsidRDefault="00736C42" w:rsidP="008A212F">
            <w:pPr>
              <w:shd w:val="clear" w:color="auto" w:fill="FFFFFF" w:themeFill="background1"/>
              <w:rPr>
                <w:rFonts w:asciiTheme="minorBidi" w:hAnsiTheme="minorBidi" w:cstheme="minorBidi"/>
                <w:bCs/>
                <w:sz w:val="22"/>
                <w:szCs w:val="22"/>
              </w:rPr>
            </w:pPr>
            <w:r w:rsidRPr="006876BD">
              <w:rPr>
                <w:rFonts w:asciiTheme="minorBidi" w:hAnsiTheme="minorBidi" w:cstheme="minorBidi"/>
                <w:bCs/>
                <w:sz w:val="22"/>
                <w:szCs w:val="22"/>
              </w:rPr>
              <w:t>Redact Contract appended</w:t>
            </w:r>
            <w:r w:rsidR="006876BD" w:rsidRPr="006876BD">
              <w:rPr>
                <w:rFonts w:asciiTheme="minorBidi" w:hAnsiTheme="minorBidi" w:cstheme="minorBidi"/>
                <w:bCs/>
                <w:sz w:val="22"/>
                <w:szCs w:val="22"/>
              </w:rPr>
              <w:t xml:space="preserve"> to the </w:t>
            </w:r>
            <w:proofErr w:type="gramStart"/>
            <w:r w:rsidR="006876BD" w:rsidRPr="006876BD">
              <w:rPr>
                <w:rFonts w:asciiTheme="minorBidi" w:hAnsiTheme="minorBidi" w:cstheme="minorBidi"/>
                <w:bCs/>
                <w:sz w:val="22"/>
                <w:szCs w:val="22"/>
              </w:rPr>
              <w:t>report</w:t>
            </w:r>
            <w:proofErr w:type="gramEnd"/>
            <w:r w:rsidR="006876BD" w:rsidRPr="006876BD">
              <w:rPr>
                <w:rFonts w:asciiTheme="minorBidi" w:hAnsiTheme="minorBidi" w:cstheme="minorBidi"/>
                <w:bCs/>
                <w:sz w:val="22"/>
                <w:szCs w:val="22"/>
              </w:rPr>
              <w:t xml:space="preserve"> </w:t>
            </w:r>
          </w:p>
          <w:p w14:paraId="59EC9DD9" w14:textId="77777777" w:rsidR="006876BD" w:rsidRPr="00974723" w:rsidRDefault="006876BD" w:rsidP="008A212F">
            <w:pPr>
              <w:shd w:val="clear" w:color="auto" w:fill="FFFFFF" w:themeFill="background1"/>
              <w:rPr>
                <w:rFonts w:asciiTheme="minorBidi" w:hAnsiTheme="minorBidi" w:cstheme="minorBidi"/>
                <w:b/>
                <w:sz w:val="22"/>
                <w:szCs w:val="22"/>
              </w:rPr>
            </w:pPr>
          </w:p>
          <w:p w14:paraId="22981335" w14:textId="2740ADCC" w:rsidR="008A212F" w:rsidRPr="00974723" w:rsidRDefault="008A212F" w:rsidP="008A212F">
            <w:pPr>
              <w:shd w:val="clear" w:color="auto" w:fill="FFFFFF" w:themeFill="background1"/>
              <w:spacing w:before="120" w:after="120"/>
              <w:rPr>
                <w:rFonts w:asciiTheme="minorBidi" w:hAnsiTheme="minorBidi" w:cstheme="minorBidi"/>
                <w:sz w:val="22"/>
                <w:szCs w:val="22"/>
              </w:rPr>
            </w:pPr>
            <w:r w:rsidRPr="00974723">
              <w:rPr>
                <w:rFonts w:asciiTheme="minorBidi" w:hAnsiTheme="minorBidi" w:cstheme="minorBidi"/>
                <w:b/>
                <w:sz w:val="22"/>
                <w:szCs w:val="22"/>
              </w:rPr>
              <w:t xml:space="preserve">Date redaction carried out: </w:t>
            </w:r>
            <w:r w:rsidRPr="00974723">
              <w:rPr>
                <w:rFonts w:asciiTheme="minorBidi" w:hAnsiTheme="minorBidi" w:cstheme="minorBidi"/>
                <w:sz w:val="22"/>
                <w:szCs w:val="22"/>
              </w:rPr>
              <w:t>……………</w:t>
            </w:r>
          </w:p>
          <w:p w14:paraId="3F258E94" w14:textId="77777777" w:rsidR="008A212F" w:rsidRPr="00974723" w:rsidRDefault="008A212F" w:rsidP="008A212F">
            <w:pPr>
              <w:shd w:val="clear" w:color="auto" w:fill="FFFFFF" w:themeFill="background1"/>
              <w:spacing w:before="100" w:beforeAutospacing="1"/>
              <w:rPr>
                <w:rFonts w:asciiTheme="minorBidi" w:hAnsiTheme="minorBidi" w:cstheme="minorBidi"/>
                <w:sz w:val="22"/>
                <w:szCs w:val="22"/>
              </w:rPr>
            </w:pPr>
            <w:r w:rsidRPr="00974723">
              <w:rPr>
                <w:rFonts w:asciiTheme="minorBidi" w:hAnsiTheme="minorBidi" w:cstheme="minorBidi"/>
                <w:sz w:val="22"/>
                <w:szCs w:val="22"/>
              </w:rPr>
              <w:t>If redaction is required, the Chief Finance Officer or the Monitoring Officer are to sign off that redaction has been completed.</w:t>
            </w:r>
          </w:p>
          <w:p w14:paraId="1EDB91B2" w14:textId="77777777" w:rsidR="008A212F" w:rsidRPr="00974723" w:rsidRDefault="008A212F" w:rsidP="008A212F">
            <w:pPr>
              <w:shd w:val="clear" w:color="auto" w:fill="FFFFFF" w:themeFill="background1"/>
              <w:rPr>
                <w:rFonts w:asciiTheme="minorBidi" w:hAnsiTheme="minorBidi" w:cstheme="minorBidi"/>
                <w:sz w:val="22"/>
                <w:szCs w:val="22"/>
              </w:rPr>
            </w:pPr>
          </w:p>
          <w:p w14:paraId="21F39764" w14:textId="36395F85" w:rsidR="008A212F" w:rsidRPr="00974723" w:rsidRDefault="008A212F" w:rsidP="0043113B">
            <w:pPr>
              <w:shd w:val="clear" w:color="auto" w:fill="FFFFFF" w:themeFill="background1"/>
              <w:rPr>
                <w:rFonts w:asciiTheme="minorBidi" w:hAnsiTheme="minorBidi" w:cstheme="minorBidi"/>
                <w:sz w:val="22"/>
                <w:szCs w:val="22"/>
              </w:rPr>
            </w:pPr>
            <w:r w:rsidRPr="00974723">
              <w:rPr>
                <w:rFonts w:asciiTheme="minorBidi" w:hAnsiTheme="minorBidi" w:cstheme="minorBidi"/>
                <w:sz w:val="22"/>
                <w:szCs w:val="22"/>
              </w:rPr>
              <w:t>Sign: ……………………………………</w:t>
            </w:r>
            <w:proofErr w:type="gramStart"/>
            <w:r w:rsidRPr="00974723">
              <w:rPr>
                <w:rFonts w:asciiTheme="minorBidi" w:hAnsiTheme="minorBidi" w:cstheme="minorBidi"/>
                <w:sz w:val="22"/>
                <w:szCs w:val="22"/>
              </w:rPr>
              <w:t>…..</w:t>
            </w:r>
            <w:proofErr w:type="gramEnd"/>
            <w:r w:rsidR="0043113B" w:rsidRPr="00974723">
              <w:rPr>
                <w:rFonts w:asciiTheme="minorBidi" w:hAnsiTheme="minorBidi" w:cstheme="minorBidi"/>
                <w:sz w:val="22"/>
                <w:szCs w:val="22"/>
              </w:rPr>
              <w:tab/>
            </w:r>
            <w:r w:rsidRPr="00974723">
              <w:rPr>
                <w:rFonts w:asciiTheme="minorBidi" w:hAnsiTheme="minorBidi" w:cstheme="minorBidi"/>
                <w:sz w:val="22"/>
                <w:szCs w:val="22"/>
              </w:rPr>
              <w:t>Print: ……………………………………………….</w:t>
            </w:r>
          </w:p>
          <w:p w14:paraId="19039393" w14:textId="5212459C" w:rsidR="008A212F" w:rsidRPr="00974723" w:rsidRDefault="008A212F" w:rsidP="008A212F">
            <w:pPr>
              <w:shd w:val="clear" w:color="auto" w:fill="FFFFFF" w:themeFill="background1"/>
              <w:rPr>
                <w:rFonts w:asciiTheme="minorBidi" w:hAnsiTheme="minorBidi" w:cstheme="minorBidi"/>
                <w:sz w:val="22"/>
                <w:szCs w:val="22"/>
              </w:rPr>
            </w:pPr>
          </w:p>
          <w:p w14:paraId="220558C6" w14:textId="77777777" w:rsidR="0043113B" w:rsidRPr="00974723" w:rsidRDefault="0043113B" w:rsidP="008A212F">
            <w:pPr>
              <w:shd w:val="clear" w:color="auto" w:fill="FFFFFF" w:themeFill="background1"/>
              <w:rPr>
                <w:rFonts w:asciiTheme="minorBidi" w:hAnsiTheme="minorBidi" w:cstheme="minorBidi"/>
                <w:sz w:val="22"/>
                <w:szCs w:val="22"/>
              </w:rPr>
            </w:pPr>
          </w:p>
          <w:p w14:paraId="39412361" w14:textId="77777777" w:rsidR="008A212F" w:rsidRPr="00974723" w:rsidRDefault="008A212F" w:rsidP="008A212F">
            <w:pPr>
              <w:shd w:val="clear" w:color="auto" w:fill="FFFFFF" w:themeFill="background1"/>
              <w:rPr>
                <w:rFonts w:asciiTheme="minorBidi" w:hAnsiTheme="minorBidi" w:cstheme="minorBidi"/>
                <w:sz w:val="22"/>
                <w:szCs w:val="22"/>
              </w:rPr>
            </w:pPr>
            <w:r w:rsidRPr="00974723">
              <w:rPr>
                <w:rFonts w:asciiTheme="minorBidi" w:hAnsiTheme="minorBidi" w:cstheme="minorBidi"/>
                <w:sz w:val="22"/>
                <w:szCs w:val="22"/>
              </w:rPr>
              <w:t>Date signed: ………………………………………</w:t>
            </w:r>
          </w:p>
          <w:p w14:paraId="0CD05372" w14:textId="41973649" w:rsidR="008A212F" w:rsidRPr="00974723" w:rsidRDefault="008A212F" w:rsidP="008A212F">
            <w:pPr>
              <w:rPr>
                <w:rFonts w:asciiTheme="minorBidi" w:hAnsiTheme="minorBidi" w:cstheme="minorBidi"/>
                <w:bCs/>
                <w:sz w:val="22"/>
                <w:szCs w:val="22"/>
                <w:u w:val="single"/>
              </w:rPr>
            </w:pPr>
          </w:p>
        </w:tc>
      </w:tr>
    </w:tbl>
    <w:p w14:paraId="7D62A562" w14:textId="77777777" w:rsidR="00F10854" w:rsidRPr="00974723" w:rsidRDefault="00F10854" w:rsidP="008A212F">
      <w:pPr>
        <w:rPr>
          <w:rFonts w:asciiTheme="minorBidi" w:hAnsiTheme="minorBidi" w:cstheme="minorBidi"/>
          <w:bCs/>
          <w:sz w:val="22"/>
          <w:szCs w:val="22"/>
          <w:u w:val="single"/>
        </w:rPr>
      </w:pPr>
    </w:p>
    <w:tbl>
      <w:tblPr>
        <w:tblStyle w:val="TableGrid"/>
        <w:tblW w:w="0" w:type="auto"/>
        <w:tblLook w:val="04A0" w:firstRow="1" w:lastRow="0" w:firstColumn="1" w:lastColumn="0" w:noHBand="0" w:noVBand="1"/>
      </w:tblPr>
      <w:tblGrid>
        <w:gridCol w:w="9323"/>
      </w:tblGrid>
      <w:tr w:rsidR="00A143FB" w:rsidRPr="00974723" w14:paraId="113E85B8" w14:textId="77777777" w:rsidTr="00A143FB">
        <w:tc>
          <w:tcPr>
            <w:tcW w:w="9323" w:type="dxa"/>
          </w:tcPr>
          <w:p w14:paraId="3C6FA676" w14:textId="77777777" w:rsidR="00A143FB" w:rsidRPr="00974723" w:rsidRDefault="00A143FB" w:rsidP="00A143FB">
            <w:pPr>
              <w:shd w:val="clear" w:color="auto" w:fill="FFFFFF" w:themeFill="background1"/>
              <w:rPr>
                <w:rFonts w:asciiTheme="minorBidi" w:hAnsiTheme="minorBidi" w:cstheme="minorBidi"/>
                <w:b/>
                <w:sz w:val="22"/>
                <w:szCs w:val="22"/>
                <w:u w:val="single"/>
              </w:rPr>
            </w:pPr>
            <w:r w:rsidRPr="00974723">
              <w:rPr>
                <w:rFonts w:asciiTheme="minorBidi" w:hAnsiTheme="minorBidi" w:cstheme="minorBidi"/>
                <w:b/>
                <w:sz w:val="22"/>
                <w:szCs w:val="22"/>
                <w:u w:val="single"/>
              </w:rPr>
              <w:t>Step 5 - Decision by the Police, Fire and Crime Commissioner or Deputy Police, Fire and Crime Commissioner</w:t>
            </w:r>
          </w:p>
          <w:p w14:paraId="2251DDC0" w14:textId="77777777" w:rsidR="00A143FB" w:rsidRPr="00974723" w:rsidRDefault="00A143FB" w:rsidP="00A143FB">
            <w:pPr>
              <w:shd w:val="clear" w:color="auto" w:fill="FFFFFF" w:themeFill="background1"/>
              <w:rPr>
                <w:rFonts w:asciiTheme="minorBidi" w:hAnsiTheme="minorBidi" w:cstheme="minorBidi"/>
                <w:sz w:val="22"/>
                <w:szCs w:val="22"/>
              </w:rPr>
            </w:pPr>
          </w:p>
          <w:p w14:paraId="39B4E345" w14:textId="739C53DF" w:rsidR="00A143FB" w:rsidRPr="00974723" w:rsidRDefault="00A143FB" w:rsidP="00A143FB">
            <w:pPr>
              <w:shd w:val="clear" w:color="auto" w:fill="FFFFFF" w:themeFill="background1"/>
              <w:rPr>
                <w:rFonts w:asciiTheme="minorBidi" w:hAnsiTheme="minorBidi" w:cstheme="minorBidi"/>
                <w:b/>
                <w:sz w:val="22"/>
                <w:szCs w:val="22"/>
              </w:rPr>
            </w:pPr>
            <w:r w:rsidRPr="00EC0C5F">
              <w:rPr>
                <w:rFonts w:asciiTheme="minorBidi" w:hAnsiTheme="minorBidi" w:cstheme="minorBidi"/>
                <w:b/>
                <w:sz w:val="22"/>
                <w:szCs w:val="22"/>
              </w:rPr>
              <w:t xml:space="preserve">I agree </w:t>
            </w:r>
            <w:r w:rsidRPr="00974723">
              <w:rPr>
                <w:rFonts w:asciiTheme="minorBidi" w:hAnsiTheme="minorBidi" w:cstheme="minorBidi"/>
                <w:b/>
                <w:sz w:val="22"/>
                <w:szCs w:val="22"/>
              </w:rPr>
              <w:t>the recommendations to this report:</w:t>
            </w:r>
          </w:p>
          <w:p w14:paraId="6B7FA3B5" w14:textId="77777777" w:rsidR="00A143FB" w:rsidRPr="00974723" w:rsidRDefault="00A143FB" w:rsidP="00A143FB">
            <w:pPr>
              <w:shd w:val="clear" w:color="auto" w:fill="FFFFFF" w:themeFill="background1"/>
              <w:rPr>
                <w:rFonts w:asciiTheme="minorBidi" w:hAnsiTheme="minorBidi" w:cstheme="minorBidi"/>
                <w:b/>
                <w:sz w:val="22"/>
                <w:szCs w:val="22"/>
              </w:rPr>
            </w:pPr>
          </w:p>
          <w:p w14:paraId="1AB84833" w14:textId="77777777" w:rsidR="00A143FB" w:rsidRPr="00974723" w:rsidRDefault="00A143FB" w:rsidP="00A143FB">
            <w:pPr>
              <w:shd w:val="clear" w:color="auto" w:fill="FFFFFF" w:themeFill="background1"/>
              <w:rPr>
                <w:rFonts w:asciiTheme="minorBidi" w:hAnsiTheme="minorBidi" w:cstheme="minorBidi"/>
                <w:sz w:val="22"/>
                <w:szCs w:val="22"/>
              </w:rPr>
            </w:pPr>
            <w:r w:rsidRPr="00974723">
              <w:rPr>
                <w:rFonts w:asciiTheme="minorBidi" w:hAnsiTheme="minorBidi" w:cstheme="minorBidi"/>
                <w:sz w:val="22"/>
                <w:szCs w:val="22"/>
              </w:rPr>
              <w:t>Sign: ………………………………………...........  (PFCC / DPFCC)</w:t>
            </w:r>
          </w:p>
          <w:p w14:paraId="2AB6804E" w14:textId="77777777" w:rsidR="00A143FB" w:rsidRPr="00974723" w:rsidRDefault="00A143FB" w:rsidP="00A143FB">
            <w:pPr>
              <w:shd w:val="clear" w:color="auto" w:fill="FFFFFF" w:themeFill="background1"/>
              <w:jc w:val="center"/>
              <w:rPr>
                <w:rFonts w:asciiTheme="minorBidi" w:hAnsiTheme="minorBidi" w:cstheme="minorBidi"/>
                <w:sz w:val="22"/>
                <w:szCs w:val="22"/>
              </w:rPr>
            </w:pPr>
          </w:p>
          <w:p w14:paraId="59C2C46E" w14:textId="24E8F9E9" w:rsidR="00A143FB" w:rsidRPr="00974723" w:rsidRDefault="00A143FB" w:rsidP="00963060">
            <w:pPr>
              <w:shd w:val="clear" w:color="auto" w:fill="FFFFFF" w:themeFill="background1"/>
              <w:rPr>
                <w:rFonts w:asciiTheme="minorBidi" w:hAnsiTheme="minorBidi" w:cstheme="minorBidi"/>
                <w:sz w:val="22"/>
                <w:szCs w:val="22"/>
              </w:rPr>
            </w:pPr>
            <w:r w:rsidRPr="00974723">
              <w:rPr>
                <w:rFonts w:asciiTheme="minorBidi" w:hAnsiTheme="minorBidi" w:cstheme="minorBidi"/>
                <w:sz w:val="22"/>
                <w:szCs w:val="22"/>
              </w:rPr>
              <w:t>Print: ……………………………………</w:t>
            </w:r>
            <w:r w:rsidR="00963060" w:rsidRPr="00974723">
              <w:rPr>
                <w:rFonts w:asciiTheme="minorBidi" w:hAnsiTheme="minorBidi" w:cstheme="minorBidi"/>
                <w:sz w:val="22"/>
                <w:szCs w:val="22"/>
              </w:rPr>
              <w:tab/>
            </w:r>
            <w:r w:rsidRPr="00974723">
              <w:rPr>
                <w:rFonts w:asciiTheme="minorBidi" w:hAnsiTheme="minorBidi" w:cstheme="minorBidi"/>
                <w:sz w:val="22"/>
                <w:szCs w:val="22"/>
              </w:rPr>
              <w:t>Date signed: …………………………………</w:t>
            </w:r>
          </w:p>
          <w:p w14:paraId="1FF693FE" w14:textId="77777777" w:rsidR="00A143FB" w:rsidRPr="00974723" w:rsidRDefault="00A143FB" w:rsidP="00A143FB">
            <w:pPr>
              <w:shd w:val="clear" w:color="auto" w:fill="FFFFFF" w:themeFill="background1"/>
              <w:rPr>
                <w:rFonts w:asciiTheme="minorBidi" w:hAnsiTheme="minorBidi" w:cstheme="minorBidi"/>
                <w:b/>
                <w:sz w:val="22"/>
                <w:szCs w:val="22"/>
              </w:rPr>
            </w:pPr>
          </w:p>
          <w:p w14:paraId="55C0EA37" w14:textId="5DF1AC8F" w:rsidR="00EC0C5F" w:rsidRPr="00974723" w:rsidRDefault="00EC0C5F" w:rsidP="00EC0C5F">
            <w:pPr>
              <w:shd w:val="clear" w:color="auto" w:fill="FFFFFF" w:themeFill="background1"/>
              <w:rPr>
                <w:rFonts w:asciiTheme="minorBidi" w:hAnsiTheme="minorBidi" w:cstheme="minorBidi"/>
                <w:b/>
                <w:sz w:val="22"/>
                <w:szCs w:val="22"/>
              </w:rPr>
            </w:pPr>
            <w:r w:rsidRPr="00EC0C5F">
              <w:rPr>
                <w:rFonts w:asciiTheme="minorBidi" w:hAnsiTheme="minorBidi" w:cstheme="minorBidi"/>
                <w:b/>
                <w:sz w:val="22"/>
                <w:szCs w:val="22"/>
              </w:rPr>
              <w:t>I do not agree</w:t>
            </w:r>
            <w:r w:rsidRPr="00974723">
              <w:rPr>
                <w:rFonts w:asciiTheme="minorBidi" w:hAnsiTheme="minorBidi" w:cstheme="minorBidi"/>
                <w:b/>
                <w:sz w:val="22"/>
                <w:szCs w:val="22"/>
              </w:rPr>
              <w:t xml:space="preserve"> the recommendations to this report:</w:t>
            </w:r>
          </w:p>
          <w:p w14:paraId="64E63385" w14:textId="77777777" w:rsidR="00EC0C5F" w:rsidRPr="00974723" w:rsidRDefault="00EC0C5F" w:rsidP="00EC0C5F">
            <w:pPr>
              <w:shd w:val="clear" w:color="auto" w:fill="FFFFFF" w:themeFill="background1"/>
              <w:rPr>
                <w:rFonts w:asciiTheme="minorBidi" w:hAnsiTheme="minorBidi" w:cstheme="minorBidi"/>
                <w:b/>
                <w:sz w:val="22"/>
                <w:szCs w:val="22"/>
              </w:rPr>
            </w:pPr>
          </w:p>
          <w:p w14:paraId="6E53529A" w14:textId="77777777" w:rsidR="00EC0C5F" w:rsidRPr="00974723" w:rsidRDefault="00EC0C5F" w:rsidP="00EC0C5F">
            <w:pPr>
              <w:shd w:val="clear" w:color="auto" w:fill="FFFFFF" w:themeFill="background1"/>
              <w:rPr>
                <w:rFonts w:asciiTheme="minorBidi" w:hAnsiTheme="minorBidi" w:cstheme="minorBidi"/>
                <w:sz w:val="22"/>
                <w:szCs w:val="22"/>
              </w:rPr>
            </w:pPr>
            <w:r w:rsidRPr="00974723">
              <w:rPr>
                <w:rFonts w:asciiTheme="minorBidi" w:hAnsiTheme="minorBidi" w:cstheme="minorBidi"/>
                <w:sz w:val="22"/>
                <w:szCs w:val="22"/>
              </w:rPr>
              <w:t>Sign: ………………………………………...........  (PFCC / DPFCC)</w:t>
            </w:r>
          </w:p>
          <w:p w14:paraId="0D94BD42" w14:textId="77777777" w:rsidR="00EC0C5F" w:rsidRPr="00974723" w:rsidRDefault="00EC0C5F" w:rsidP="00EC0C5F">
            <w:pPr>
              <w:shd w:val="clear" w:color="auto" w:fill="FFFFFF" w:themeFill="background1"/>
              <w:jc w:val="center"/>
              <w:rPr>
                <w:rFonts w:asciiTheme="minorBidi" w:hAnsiTheme="minorBidi" w:cstheme="minorBidi"/>
                <w:sz w:val="22"/>
                <w:szCs w:val="22"/>
              </w:rPr>
            </w:pPr>
          </w:p>
          <w:p w14:paraId="66BD8FB2" w14:textId="0593DD79" w:rsidR="00EC0C5F" w:rsidRPr="00974723" w:rsidRDefault="00EC0C5F" w:rsidP="006876BD">
            <w:pPr>
              <w:shd w:val="clear" w:color="auto" w:fill="FFFFFF" w:themeFill="background1"/>
              <w:rPr>
                <w:rFonts w:asciiTheme="minorBidi" w:hAnsiTheme="minorBidi" w:cstheme="minorBidi"/>
                <w:sz w:val="22"/>
                <w:szCs w:val="22"/>
              </w:rPr>
            </w:pPr>
            <w:r w:rsidRPr="00974723">
              <w:rPr>
                <w:rFonts w:asciiTheme="minorBidi" w:hAnsiTheme="minorBidi" w:cstheme="minorBidi"/>
                <w:sz w:val="22"/>
                <w:szCs w:val="22"/>
              </w:rPr>
              <w:t>Print: ……………………………………</w:t>
            </w:r>
            <w:r w:rsidRPr="00974723">
              <w:rPr>
                <w:rFonts w:asciiTheme="minorBidi" w:hAnsiTheme="minorBidi" w:cstheme="minorBidi"/>
                <w:sz w:val="22"/>
                <w:szCs w:val="22"/>
              </w:rPr>
              <w:tab/>
              <w:t>Date signed: …………………………………</w:t>
            </w:r>
          </w:p>
        </w:tc>
      </w:tr>
    </w:tbl>
    <w:p w14:paraId="7D62A587" w14:textId="77777777" w:rsidR="00F10854" w:rsidRPr="00974723" w:rsidRDefault="00F10854" w:rsidP="00963060">
      <w:pPr>
        <w:rPr>
          <w:rFonts w:asciiTheme="minorBidi" w:hAnsiTheme="minorBidi" w:cstheme="minorBidi"/>
          <w:sz w:val="22"/>
          <w:szCs w:val="22"/>
        </w:rPr>
      </w:pPr>
    </w:p>
    <w:sectPr w:rsidR="00F10854" w:rsidRPr="00974723" w:rsidSect="00806265">
      <w:headerReference w:type="even" r:id="rId16"/>
      <w:headerReference w:type="default" r:id="rId17"/>
      <w:footerReference w:type="even" r:id="rId18"/>
      <w:footerReference w:type="default" r:id="rId19"/>
      <w:headerReference w:type="first" r:id="rId20"/>
      <w:pgSz w:w="11906" w:h="16838" w:code="9"/>
      <w:pgMar w:top="1440" w:right="1133" w:bottom="1440" w:left="1440" w:header="284" w:footer="720" w:gutter="0"/>
      <w:paperSrc w:first="257" w:other="25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1F821" w14:textId="77777777" w:rsidR="00D30FEF" w:rsidRDefault="00D30FEF" w:rsidP="00C200F9"/>
  </w:endnote>
  <w:endnote w:type="continuationSeparator" w:id="0">
    <w:p w14:paraId="5BCED7D4" w14:textId="77777777" w:rsidR="00D30FEF" w:rsidRDefault="00D30FEF" w:rsidP="00C200F9"/>
  </w:endnote>
  <w:endnote w:type="continuationNotice" w:id="1">
    <w:p w14:paraId="51C44102" w14:textId="77777777" w:rsidR="00D30FEF" w:rsidRDefault="00D30F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2A5AD" w14:textId="77777777" w:rsidR="00B96D5A" w:rsidRDefault="00B96D5A" w:rsidP="002F2833">
    <w:pPr>
      <w:pStyle w:val="Footer"/>
      <w:ind w:right="360"/>
    </w:pPr>
    <w:r>
      <w:t>Q</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5600255"/>
      <w:docPartObj>
        <w:docPartGallery w:val="Page Numbers (Bottom of Page)"/>
        <w:docPartUnique/>
      </w:docPartObj>
    </w:sdtPr>
    <w:sdtEndPr>
      <w:rPr>
        <w:noProof/>
        <w:sz w:val="22"/>
        <w:szCs w:val="22"/>
      </w:rPr>
    </w:sdtEndPr>
    <w:sdtContent>
      <w:p w14:paraId="7D62A5AE" w14:textId="77777777" w:rsidR="00B96D5A" w:rsidRPr="00F16FE4" w:rsidRDefault="00B96D5A">
        <w:pPr>
          <w:pStyle w:val="Footer"/>
          <w:jc w:val="center"/>
          <w:rPr>
            <w:sz w:val="22"/>
            <w:szCs w:val="22"/>
          </w:rPr>
        </w:pPr>
        <w:r w:rsidRPr="00F16FE4">
          <w:rPr>
            <w:sz w:val="22"/>
            <w:szCs w:val="22"/>
          </w:rPr>
          <w:fldChar w:fldCharType="begin"/>
        </w:r>
        <w:r w:rsidRPr="00F16FE4">
          <w:rPr>
            <w:sz w:val="22"/>
            <w:szCs w:val="22"/>
          </w:rPr>
          <w:instrText xml:space="preserve"> PAGE   \* MERGEFORMAT </w:instrText>
        </w:r>
        <w:r w:rsidRPr="00F16FE4">
          <w:rPr>
            <w:sz w:val="22"/>
            <w:szCs w:val="22"/>
          </w:rPr>
          <w:fldChar w:fldCharType="separate"/>
        </w:r>
        <w:r w:rsidR="009D6894">
          <w:rPr>
            <w:noProof/>
            <w:sz w:val="22"/>
            <w:szCs w:val="22"/>
          </w:rPr>
          <w:t>2</w:t>
        </w:r>
        <w:r w:rsidRPr="00F16FE4">
          <w:rPr>
            <w:noProof/>
            <w:sz w:val="22"/>
            <w:szCs w:val="22"/>
          </w:rPr>
          <w:fldChar w:fldCharType="end"/>
        </w:r>
      </w:p>
    </w:sdtContent>
  </w:sdt>
  <w:p w14:paraId="7D62A5AF" w14:textId="77777777" w:rsidR="00B96D5A" w:rsidRPr="00F16FE4" w:rsidRDefault="00B96D5A">
    <w:pPr>
      <w:pStyle w:val="Foo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1B565" w14:textId="77777777" w:rsidR="00D30FEF" w:rsidRDefault="00D30FEF" w:rsidP="00C200F9">
      <w:r>
        <w:t>E|</w:t>
      </w:r>
    </w:p>
  </w:footnote>
  <w:footnote w:type="continuationSeparator" w:id="0">
    <w:p w14:paraId="7F0A9899" w14:textId="77777777" w:rsidR="00D30FEF" w:rsidRDefault="00D30FEF" w:rsidP="00C200F9">
      <w:r>
        <w:t>Â™</w:t>
      </w:r>
    </w:p>
  </w:footnote>
  <w:footnote w:type="continuationNotice" w:id="1">
    <w:p w14:paraId="4770A75D" w14:textId="77777777" w:rsidR="00D30FEF" w:rsidRDefault="00D30F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2A5AB" w14:textId="77777777" w:rsidR="00B96D5A" w:rsidRDefault="00B96D5A" w:rsidP="00EA2668">
    <w:pPr>
      <w:pStyle w:val="Header"/>
      <w:jc w:val="center"/>
    </w:pPr>
    <w:r w:rsidRPr="009F0D37">
      <w:t>:</w:t>
    </w:r>
    <w:r w:rsidRPr="009F0D37">
      <w:br w:type="page"/>
    </w:r>
    <w:r>
      <w:t>¼ã</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2A5AC" w14:textId="77777777" w:rsidR="00B96D5A" w:rsidRDefault="00B96D5A">
    <w:pPr>
      <w:pStyle w:val="Header"/>
    </w:pPr>
    <w:r>
      <w:rPr>
        <w:noProof/>
      </w:rPr>
      <mc:AlternateContent>
        <mc:Choice Requires="wps">
          <w:drawing>
            <wp:anchor distT="0" distB="0" distL="114300" distR="114300" simplePos="0" relativeHeight="251658241" behindDoc="0" locked="0" layoutInCell="1" allowOverlap="1" wp14:anchorId="7D62A5B1" wp14:editId="7D62A5B2">
              <wp:simplePos x="0" y="0"/>
              <wp:positionH relativeFrom="column">
                <wp:posOffset>-922667</wp:posOffset>
              </wp:positionH>
              <wp:positionV relativeFrom="paragraph">
                <wp:posOffset>28396</wp:posOffset>
              </wp:positionV>
              <wp:extent cx="7629525" cy="400050"/>
              <wp:effectExtent l="0" t="0" r="9525" b="0"/>
              <wp:wrapNone/>
              <wp:docPr id="9" name="Rectangle 9" title="Red Banner Head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9525" cy="40005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4FBA35" id="Rectangle 9" o:spid="_x0000_s1026" alt="Title: Red Banner Header" style="position:absolute;margin-left:-72.65pt;margin-top:2.25pt;width:600.75pt;height:3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" fillcolor="red" stroked="f"/>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2A5B0" w14:textId="77777777" w:rsidR="00B96D5A" w:rsidRDefault="00B96D5A">
    <w:pPr>
      <w:pStyle w:val="Header"/>
    </w:pPr>
    <w:r>
      <w:rPr>
        <w:noProof/>
      </w:rPr>
      <mc:AlternateContent>
        <mc:Choice Requires="wps">
          <w:drawing>
            <wp:anchor distT="0" distB="0" distL="114300" distR="114300" simplePos="0" relativeHeight="251658240" behindDoc="0" locked="0" layoutInCell="1" allowOverlap="1" wp14:anchorId="7D62A5B3" wp14:editId="7D62A5B4">
              <wp:simplePos x="0" y="0"/>
              <wp:positionH relativeFrom="column">
                <wp:posOffset>-931294</wp:posOffset>
              </wp:positionH>
              <wp:positionV relativeFrom="paragraph">
                <wp:posOffset>28395</wp:posOffset>
              </wp:positionV>
              <wp:extent cx="7629525" cy="400050"/>
              <wp:effectExtent l="0" t="0" r="9525" b="0"/>
              <wp:wrapNone/>
              <wp:docPr id="1" name="Rectangle 1" title="Red Banner Head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9525" cy="40005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2E87A7" id="Rectangle 1" o:spid="_x0000_s1026" alt="Title: Red Banner Header" style="position:absolute;margin-left:-73.35pt;margin-top:2.25pt;width:600.75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" fillcolor="red"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E3120"/>
    <w:multiLevelType w:val="multilevel"/>
    <w:tmpl w:val="809694D2"/>
    <w:lvl w:ilvl="0">
      <w:start w:val="1"/>
      <w:numFmt w:val="decimal"/>
      <w:pStyle w:val="Heading1"/>
      <w:lvlText w:val="Article %1    - "/>
      <w:lvlJc w:val="left"/>
      <w:pPr>
        <w:ind w:left="0" w:firstLine="0"/>
      </w:pPr>
      <w:rPr>
        <w:rFonts w:hint="default"/>
      </w:rPr>
    </w:lvl>
    <w:lvl w:ilvl="1">
      <w:start w:val="1"/>
      <w:numFmt w:val="decimal"/>
      <w:pStyle w:val="Heading2"/>
      <w:lvlText w:val="%1.%2"/>
      <w:lvlJc w:val="left"/>
      <w:pPr>
        <w:ind w:left="737" w:hanging="737"/>
      </w:pPr>
      <w:rPr>
        <w:rFonts w:hint="default"/>
        <w:b/>
        <w:i w:val="0"/>
        <w:color w:val="auto"/>
        <w:sz w:val="22"/>
        <w:szCs w:val="22"/>
      </w:rPr>
    </w:lvl>
    <w:lvl w:ilvl="2">
      <w:start w:val="1"/>
      <w:numFmt w:val="decimal"/>
      <w:pStyle w:val="Heading3"/>
      <w:lvlText w:val="%1.%2.%3"/>
      <w:lvlJc w:val="left"/>
      <w:pPr>
        <w:ind w:left="720" w:hanging="720"/>
      </w:pPr>
      <w:rPr>
        <w:rFonts w:hint="default"/>
        <w:b w:val="0"/>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5824730"/>
    <w:multiLevelType w:val="hybridMultilevel"/>
    <w:tmpl w:val="A05C98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C31339"/>
    <w:multiLevelType w:val="hybridMultilevel"/>
    <w:tmpl w:val="03042F14"/>
    <w:lvl w:ilvl="0" w:tplc="5EC4F092">
      <w:start w:val="1"/>
      <w:numFmt w:val="lowerLetter"/>
      <w:pStyle w:val="NumberedParagraphs"/>
      <w:lvlText w:val="%1)"/>
      <w:lvlJc w:val="left"/>
      <w:pPr>
        <w:ind w:left="1800" w:hanging="360"/>
      </w:pPr>
      <w:rPr>
        <w:rFonts w:hint="default"/>
      </w:rPr>
    </w:lvl>
    <w:lvl w:ilvl="1" w:tplc="87C64B8A">
      <w:start w:val="1"/>
      <w:numFmt w:val="lowerLetter"/>
      <w:lvlText w:val="%2."/>
      <w:lvlJc w:val="left"/>
      <w:pPr>
        <w:ind w:left="2520" w:hanging="360"/>
      </w:pPr>
    </w:lvl>
    <w:lvl w:ilvl="2" w:tplc="3AF43168">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32F7EE2"/>
    <w:multiLevelType w:val="hybridMultilevel"/>
    <w:tmpl w:val="04F6C378"/>
    <w:lvl w:ilvl="0" w:tplc="CAA012EC">
      <w:start w:val="1"/>
      <w:numFmt w:val="decimal"/>
      <w:pStyle w:val="Heading4"/>
      <w:lvlText w:val="2.%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F9234D"/>
    <w:multiLevelType w:val="multilevel"/>
    <w:tmpl w:val="8C90110A"/>
    <w:styleLink w:val="Cabinet"/>
    <w:lvl w:ilvl="0">
      <w:start w:val="1"/>
      <w:numFmt w:val="decimal"/>
      <w:lvlText w:val="%1."/>
      <w:lvlJc w:val="left"/>
      <w:pPr>
        <w:ind w:left="720" w:hanging="720"/>
      </w:pPr>
      <w:rPr>
        <w:rFonts w:ascii="Arial" w:hAnsi="Arial" w:hint="default"/>
        <w:b/>
        <w:sz w:val="24"/>
      </w:rPr>
    </w:lvl>
    <w:lvl w:ilvl="1">
      <w:start w:val="1"/>
      <w:numFmt w:val="decimal"/>
      <w:lvlText w:val="%1.%2."/>
      <w:lvlJc w:val="left"/>
      <w:pPr>
        <w:ind w:left="720" w:hanging="720"/>
      </w:pPr>
      <w:rPr>
        <w:rFonts w:ascii="Arial" w:hAnsi="Arial" w:hint="default"/>
        <w:sz w:val="24"/>
      </w:rPr>
    </w:lvl>
    <w:lvl w:ilvl="2">
      <w:start w:val="1"/>
      <w:numFmt w:val="decimal"/>
      <w:lvlText w:val="%1.%2.%3."/>
      <w:lvlJc w:val="left"/>
      <w:pPr>
        <w:ind w:left="720" w:hanging="720"/>
      </w:pPr>
      <w:rPr>
        <w:rFonts w:ascii="Arial" w:hAnsi="Arial" w:hint="default"/>
        <w:sz w:val="24"/>
      </w:rPr>
    </w:lvl>
    <w:lvl w:ilvl="3">
      <w:start w:val="1"/>
      <w:numFmt w:val="decimal"/>
      <w:lvlText w:val="%1.%2.%3.%4."/>
      <w:lvlJc w:val="left"/>
      <w:pPr>
        <w:ind w:left="2808" w:hanging="648"/>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5" w15:restartNumberingAfterBreak="0">
    <w:nsid w:val="2CAD22C9"/>
    <w:multiLevelType w:val="hybridMultilevel"/>
    <w:tmpl w:val="6610F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3F385F"/>
    <w:multiLevelType w:val="hybridMultilevel"/>
    <w:tmpl w:val="BBC065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EA33684"/>
    <w:multiLevelType w:val="multilevel"/>
    <w:tmpl w:val="3B1AA70E"/>
    <w:lvl w:ilvl="0">
      <w:start w:val="1"/>
      <w:numFmt w:val="decimal"/>
      <w:lvlText w:val="%1."/>
      <w:lvlJc w:val="left"/>
      <w:pPr>
        <w:ind w:left="360" w:hanging="360"/>
      </w:pPr>
      <w:rPr>
        <w:b/>
      </w:rPr>
    </w:lvl>
    <w:lvl w:ilvl="1">
      <w:start w:val="1"/>
      <w:numFmt w:val="decimal"/>
      <w:lvlText w:val="%1.%2"/>
      <w:lvlJc w:val="left"/>
      <w:pPr>
        <w:ind w:left="360" w:hanging="360"/>
      </w:pPr>
      <w:rPr>
        <w:b w:val="0"/>
        <w:color w:val="auto"/>
      </w:rPr>
    </w:lvl>
    <w:lvl w:ilvl="2">
      <w:start w:val="1"/>
      <w:numFmt w:val="decimal"/>
      <w:lvlText w:val="%1.%2.%3"/>
      <w:lvlJc w:val="left"/>
      <w:pPr>
        <w:ind w:left="720" w:hanging="720"/>
      </w:pPr>
      <w:rPr>
        <w:b w:val="0"/>
        <w:bCs/>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56FA0619"/>
    <w:multiLevelType w:val="hybridMultilevel"/>
    <w:tmpl w:val="3C62C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C55D6B"/>
    <w:multiLevelType w:val="hybridMultilevel"/>
    <w:tmpl w:val="0C2C6668"/>
    <w:lvl w:ilvl="0" w:tplc="1CAC67EA">
      <w:start w:val="1"/>
      <w:numFmt w:val="decimal"/>
      <w:pStyle w:val="Text6"/>
      <w:lvlText w:val="6.%1"/>
      <w:lvlJc w:val="left"/>
      <w:pPr>
        <w:ind w:left="720" w:hanging="360"/>
      </w:pPr>
      <w:rPr>
        <w:rFonts w:cs="Times New Roman" w:hint="default"/>
        <w:b w:val="0"/>
        <w:i w:val="0"/>
        <w:sz w:val="24"/>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5AA95490"/>
    <w:multiLevelType w:val="multilevel"/>
    <w:tmpl w:val="C1A695BE"/>
    <w:lvl w:ilvl="0">
      <w:start w:val="1"/>
      <w:numFmt w:val="decimal"/>
      <w:pStyle w:val="Heading5"/>
      <w:lvlText w:val="%1"/>
      <w:lvlJc w:val="left"/>
      <w:pPr>
        <w:tabs>
          <w:tab w:val="num" w:pos="720"/>
        </w:tabs>
        <w:ind w:left="720" w:hanging="720"/>
      </w:pPr>
      <w:rPr>
        <w:rFonts w:hint="default"/>
      </w:rPr>
    </w:lvl>
    <w:lvl w:ilvl="1">
      <w:start w:val="1"/>
      <w:numFmt w:val="decimal"/>
      <w:pStyle w:val="Heading6"/>
      <w:lvlText w:val="%1.%2"/>
      <w:lvlJc w:val="left"/>
      <w:pPr>
        <w:tabs>
          <w:tab w:val="num" w:pos="720"/>
        </w:tabs>
        <w:ind w:left="720" w:hanging="720"/>
      </w:pPr>
      <w:rPr>
        <w:rFonts w:ascii="Arial" w:hAnsi="Arial" w:cs="Arial" w:hint="default"/>
        <w:b/>
        <w:sz w:val="24"/>
        <w:szCs w:val="24"/>
      </w:rPr>
    </w:lvl>
    <w:lvl w:ilvl="2">
      <w:start w:val="1"/>
      <w:numFmt w:val="decimal"/>
      <w:lvlText w:val="%1.%2.%3"/>
      <w:lvlJc w:val="left"/>
      <w:pPr>
        <w:tabs>
          <w:tab w:val="num" w:pos="720"/>
        </w:tabs>
        <w:ind w:left="720" w:hanging="720"/>
      </w:pPr>
      <w:rPr>
        <w:rFonts w:hint="default"/>
        <w:b w:val="0"/>
        <w:sz w:val="22"/>
        <w:szCs w:val="22"/>
      </w:rPr>
    </w:lvl>
    <w:lvl w:ilvl="3">
      <w:start w:val="1"/>
      <w:numFmt w:val="lowerLetter"/>
      <w:lvlText w:val="%4)"/>
      <w:lvlJc w:val="left"/>
      <w:pPr>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6B8C25B4"/>
    <w:multiLevelType w:val="multilevel"/>
    <w:tmpl w:val="8C90110A"/>
    <w:lvl w:ilvl="0">
      <w:start w:val="1"/>
      <w:numFmt w:val="decimal"/>
      <w:lvlText w:val="%1."/>
      <w:lvlJc w:val="left"/>
      <w:pPr>
        <w:ind w:left="720" w:hanging="720"/>
      </w:pPr>
      <w:rPr>
        <w:rFonts w:ascii="Arial" w:hAnsi="Arial" w:hint="default"/>
        <w:b/>
        <w:sz w:val="22"/>
        <w:szCs w:val="22"/>
      </w:rPr>
    </w:lvl>
    <w:lvl w:ilvl="1">
      <w:start w:val="1"/>
      <w:numFmt w:val="decimal"/>
      <w:lvlText w:val="%1.%2."/>
      <w:lvlJc w:val="left"/>
      <w:pPr>
        <w:ind w:left="720" w:hanging="720"/>
      </w:pPr>
      <w:rPr>
        <w:rFonts w:ascii="Arial" w:hAnsi="Arial" w:hint="default"/>
        <w:sz w:val="24"/>
      </w:rPr>
    </w:lvl>
    <w:lvl w:ilvl="2">
      <w:start w:val="1"/>
      <w:numFmt w:val="decimal"/>
      <w:lvlText w:val="%1.%2.%3."/>
      <w:lvlJc w:val="left"/>
      <w:pPr>
        <w:ind w:left="720" w:hanging="720"/>
      </w:pPr>
      <w:rPr>
        <w:rFonts w:ascii="Arial" w:hAnsi="Arial" w:hint="default"/>
        <w:sz w:val="24"/>
      </w:rPr>
    </w:lvl>
    <w:lvl w:ilvl="3">
      <w:start w:val="1"/>
      <w:numFmt w:val="decimal"/>
      <w:lvlText w:val="%1.%2.%3.%4."/>
      <w:lvlJc w:val="left"/>
      <w:pPr>
        <w:ind w:left="2808" w:hanging="648"/>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12" w15:restartNumberingAfterBreak="0">
    <w:nsid w:val="6E481666"/>
    <w:multiLevelType w:val="hybridMultilevel"/>
    <w:tmpl w:val="94E6AD16"/>
    <w:lvl w:ilvl="0" w:tplc="0BA40A26">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7303155"/>
    <w:multiLevelType w:val="hybridMultilevel"/>
    <w:tmpl w:val="961C35C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55154796">
    <w:abstractNumId w:val="9"/>
  </w:num>
  <w:num w:numId="2" w16cid:durableId="622031352">
    <w:abstractNumId w:val="3"/>
  </w:num>
  <w:num w:numId="3" w16cid:durableId="1165709884">
    <w:abstractNumId w:val="0"/>
  </w:num>
  <w:num w:numId="4" w16cid:durableId="1100029624">
    <w:abstractNumId w:val="2"/>
  </w:num>
  <w:num w:numId="5" w16cid:durableId="408581325">
    <w:abstractNumId w:val="10"/>
  </w:num>
  <w:num w:numId="6" w16cid:durableId="935871542">
    <w:abstractNumId w:val="11"/>
  </w:num>
  <w:num w:numId="7" w16cid:durableId="1086460721">
    <w:abstractNumId w:val="4"/>
  </w:num>
  <w:num w:numId="8" w16cid:durableId="1693337593">
    <w:abstractNumId w:val="8"/>
  </w:num>
  <w:num w:numId="9" w16cid:durableId="965507213">
    <w:abstractNumId w:val="12"/>
  </w:num>
  <w:num w:numId="10" w16cid:durableId="1524661402">
    <w:abstractNumId w:val="13"/>
  </w:num>
  <w:num w:numId="11" w16cid:durableId="1063527921">
    <w:abstractNumId w:val="6"/>
  </w:num>
  <w:num w:numId="12" w16cid:durableId="1040284817">
    <w:abstractNumId w:val="1"/>
  </w:num>
  <w:num w:numId="13" w16cid:durableId="13030718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60766411">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BF3"/>
    <w:rsid w:val="00000728"/>
    <w:rsid w:val="0000124C"/>
    <w:rsid w:val="0000436B"/>
    <w:rsid w:val="0000466A"/>
    <w:rsid w:val="00004760"/>
    <w:rsid w:val="000048CD"/>
    <w:rsid w:val="00004F13"/>
    <w:rsid w:val="000051F3"/>
    <w:rsid w:val="000065AF"/>
    <w:rsid w:val="0000663B"/>
    <w:rsid w:val="000110C8"/>
    <w:rsid w:val="0001222F"/>
    <w:rsid w:val="00012378"/>
    <w:rsid w:val="00012649"/>
    <w:rsid w:val="0001310E"/>
    <w:rsid w:val="00013940"/>
    <w:rsid w:val="00016C2B"/>
    <w:rsid w:val="00017EFC"/>
    <w:rsid w:val="00017F6A"/>
    <w:rsid w:val="00021E90"/>
    <w:rsid w:val="00022241"/>
    <w:rsid w:val="0002289B"/>
    <w:rsid w:val="0003125F"/>
    <w:rsid w:val="00031FD5"/>
    <w:rsid w:val="00032838"/>
    <w:rsid w:val="00033CA2"/>
    <w:rsid w:val="00033E10"/>
    <w:rsid w:val="0003765A"/>
    <w:rsid w:val="00037803"/>
    <w:rsid w:val="0004014D"/>
    <w:rsid w:val="000409C0"/>
    <w:rsid w:val="0004155E"/>
    <w:rsid w:val="00043530"/>
    <w:rsid w:val="00044EF4"/>
    <w:rsid w:val="000462FA"/>
    <w:rsid w:val="00047534"/>
    <w:rsid w:val="00050D6E"/>
    <w:rsid w:val="00052BBD"/>
    <w:rsid w:val="00053B12"/>
    <w:rsid w:val="000542B8"/>
    <w:rsid w:val="000558F4"/>
    <w:rsid w:val="00055D65"/>
    <w:rsid w:val="00056C01"/>
    <w:rsid w:val="000572D5"/>
    <w:rsid w:val="00060620"/>
    <w:rsid w:val="000621A2"/>
    <w:rsid w:val="000636E7"/>
    <w:rsid w:val="00063A62"/>
    <w:rsid w:val="0006425E"/>
    <w:rsid w:val="000644C8"/>
    <w:rsid w:val="00066FF7"/>
    <w:rsid w:val="00067C31"/>
    <w:rsid w:val="000716BF"/>
    <w:rsid w:val="00074107"/>
    <w:rsid w:val="00075059"/>
    <w:rsid w:val="000760FE"/>
    <w:rsid w:val="00080313"/>
    <w:rsid w:val="00080559"/>
    <w:rsid w:val="00081078"/>
    <w:rsid w:val="00082028"/>
    <w:rsid w:val="00082312"/>
    <w:rsid w:val="000918FD"/>
    <w:rsid w:val="00091D08"/>
    <w:rsid w:val="00091DDB"/>
    <w:rsid w:val="00091F17"/>
    <w:rsid w:val="000920F6"/>
    <w:rsid w:val="00092ACD"/>
    <w:rsid w:val="00095962"/>
    <w:rsid w:val="00096928"/>
    <w:rsid w:val="00096F54"/>
    <w:rsid w:val="000A29F1"/>
    <w:rsid w:val="000A437B"/>
    <w:rsid w:val="000A50C9"/>
    <w:rsid w:val="000A5505"/>
    <w:rsid w:val="000B1315"/>
    <w:rsid w:val="000B2F9A"/>
    <w:rsid w:val="000B4EC2"/>
    <w:rsid w:val="000B6078"/>
    <w:rsid w:val="000B6553"/>
    <w:rsid w:val="000B705A"/>
    <w:rsid w:val="000C0330"/>
    <w:rsid w:val="000C0707"/>
    <w:rsid w:val="000C162C"/>
    <w:rsid w:val="000C183C"/>
    <w:rsid w:val="000C22B0"/>
    <w:rsid w:val="000C413C"/>
    <w:rsid w:val="000C5576"/>
    <w:rsid w:val="000C5ADF"/>
    <w:rsid w:val="000C71AB"/>
    <w:rsid w:val="000C7CD0"/>
    <w:rsid w:val="000D0BEE"/>
    <w:rsid w:val="000D15E0"/>
    <w:rsid w:val="000D1B2D"/>
    <w:rsid w:val="000D1CD9"/>
    <w:rsid w:val="000D1FF7"/>
    <w:rsid w:val="000D230B"/>
    <w:rsid w:val="000D2CF9"/>
    <w:rsid w:val="000D335A"/>
    <w:rsid w:val="000D4B4A"/>
    <w:rsid w:val="000D53A1"/>
    <w:rsid w:val="000D5699"/>
    <w:rsid w:val="000D6145"/>
    <w:rsid w:val="000D72A9"/>
    <w:rsid w:val="000E13D3"/>
    <w:rsid w:val="000E1AD2"/>
    <w:rsid w:val="000E3C35"/>
    <w:rsid w:val="000E4B11"/>
    <w:rsid w:val="000E4B45"/>
    <w:rsid w:val="000E6448"/>
    <w:rsid w:val="000E7EE9"/>
    <w:rsid w:val="000F205F"/>
    <w:rsid w:val="000F2101"/>
    <w:rsid w:val="000F4058"/>
    <w:rsid w:val="000F4A85"/>
    <w:rsid w:val="000F6655"/>
    <w:rsid w:val="000F6A80"/>
    <w:rsid w:val="00101479"/>
    <w:rsid w:val="00101833"/>
    <w:rsid w:val="00102283"/>
    <w:rsid w:val="00103C1E"/>
    <w:rsid w:val="001044F4"/>
    <w:rsid w:val="00104623"/>
    <w:rsid w:val="001050D1"/>
    <w:rsid w:val="00105521"/>
    <w:rsid w:val="001074FC"/>
    <w:rsid w:val="00107D49"/>
    <w:rsid w:val="00110B7F"/>
    <w:rsid w:val="00111543"/>
    <w:rsid w:val="001125B5"/>
    <w:rsid w:val="001131A1"/>
    <w:rsid w:val="00114151"/>
    <w:rsid w:val="00120875"/>
    <w:rsid w:val="001228FC"/>
    <w:rsid w:val="00122C76"/>
    <w:rsid w:val="00123521"/>
    <w:rsid w:val="0012358E"/>
    <w:rsid w:val="00124A7D"/>
    <w:rsid w:val="001253DA"/>
    <w:rsid w:val="00126CCE"/>
    <w:rsid w:val="00127BE1"/>
    <w:rsid w:val="00130F03"/>
    <w:rsid w:val="00133204"/>
    <w:rsid w:val="00136B7C"/>
    <w:rsid w:val="00136DD8"/>
    <w:rsid w:val="00140840"/>
    <w:rsid w:val="00142456"/>
    <w:rsid w:val="001426DE"/>
    <w:rsid w:val="001435AC"/>
    <w:rsid w:val="00144773"/>
    <w:rsid w:val="00145055"/>
    <w:rsid w:val="00145497"/>
    <w:rsid w:val="00146A1D"/>
    <w:rsid w:val="00147017"/>
    <w:rsid w:val="00147858"/>
    <w:rsid w:val="0015142B"/>
    <w:rsid w:val="00153955"/>
    <w:rsid w:val="001544D1"/>
    <w:rsid w:val="00155607"/>
    <w:rsid w:val="00155DE9"/>
    <w:rsid w:val="00157644"/>
    <w:rsid w:val="00157F74"/>
    <w:rsid w:val="001624C5"/>
    <w:rsid w:val="00162DB0"/>
    <w:rsid w:val="00163A35"/>
    <w:rsid w:val="00165953"/>
    <w:rsid w:val="0016713D"/>
    <w:rsid w:val="00171569"/>
    <w:rsid w:val="00172669"/>
    <w:rsid w:val="0017290F"/>
    <w:rsid w:val="00174B14"/>
    <w:rsid w:val="00175AC6"/>
    <w:rsid w:val="00175EE9"/>
    <w:rsid w:val="0017613C"/>
    <w:rsid w:val="00176629"/>
    <w:rsid w:val="00177CC6"/>
    <w:rsid w:val="00177D63"/>
    <w:rsid w:val="00180431"/>
    <w:rsid w:val="00181FA0"/>
    <w:rsid w:val="0018263C"/>
    <w:rsid w:val="0018419D"/>
    <w:rsid w:val="001848C6"/>
    <w:rsid w:val="00185CBE"/>
    <w:rsid w:val="00186942"/>
    <w:rsid w:val="00187595"/>
    <w:rsid w:val="00187C0F"/>
    <w:rsid w:val="00193C82"/>
    <w:rsid w:val="00194226"/>
    <w:rsid w:val="001A3777"/>
    <w:rsid w:val="001B063C"/>
    <w:rsid w:val="001B0E98"/>
    <w:rsid w:val="001B1B8A"/>
    <w:rsid w:val="001B3AA7"/>
    <w:rsid w:val="001B4D78"/>
    <w:rsid w:val="001B57DE"/>
    <w:rsid w:val="001B6230"/>
    <w:rsid w:val="001B670A"/>
    <w:rsid w:val="001C0CB6"/>
    <w:rsid w:val="001C5ABA"/>
    <w:rsid w:val="001D52BD"/>
    <w:rsid w:val="001D6E16"/>
    <w:rsid w:val="001E06E5"/>
    <w:rsid w:val="001E0998"/>
    <w:rsid w:val="001E265C"/>
    <w:rsid w:val="001E2F47"/>
    <w:rsid w:val="001E426E"/>
    <w:rsid w:val="001E72B1"/>
    <w:rsid w:val="001F06FA"/>
    <w:rsid w:val="001F0C42"/>
    <w:rsid w:val="001F2524"/>
    <w:rsid w:val="001F670D"/>
    <w:rsid w:val="001F70DE"/>
    <w:rsid w:val="001F74F0"/>
    <w:rsid w:val="00201982"/>
    <w:rsid w:val="00203BEA"/>
    <w:rsid w:val="00205E59"/>
    <w:rsid w:val="00207068"/>
    <w:rsid w:val="00212222"/>
    <w:rsid w:val="00212D9A"/>
    <w:rsid w:val="002179B0"/>
    <w:rsid w:val="00223658"/>
    <w:rsid w:val="002245EC"/>
    <w:rsid w:val="0022775F"/>
    <w:rsid w:val="002311F1"/>
    <w:rsid w:val="0023148D"/>
    <w:rsid w:val="002317DB"/>
    <w:rsid w:val="00231A0B"/>
    <w:rsid w:val="00234627"/>
    <w:rsid w:val="0023626E"/>
    <w:rsid w:val="00236CF5"/>
    <w:rsid w:val="00240D72"/>
    <w:rsid w:val="0024159A"/>
    <w:rsid w:val="00243566"/>
    <w:rsid w:val="00243861"/>
    <w:rsid w:val="00243877"/>
    <w:rsid w:val="00243AEA"/>
    <w:rsid w:val="00244BB8"/>
    <w:rsid w:val="002463E8"/>
    <w:rsid w:val="00246915"/>
    <w:rsid w:val="00250932"/>
    <w:rsid w:val="00250F92"/>
    <w:rsid w:val="0025466B"/>
    <w:rsid w:val="00254E44"/>
    <w:rsid w:val="0026075A"/>
    <w:rsid w:val="002626B6"/>
    <w:rsid w:val="00262857"/>
    <w:rsid w:val="00263559"/>
    <w:rsid w:val="00263AD5"/>
    <w:rsid w:val="00264F15"/>
    <w:rsid w:val="00270A93"/>
    <w:rsid w:val="00270ABA"/>
    <w:rsid w:val="00272334"/>
    <w:rsid w:val="00274546"/>
    <w:rsid w:val="002746BE"/>
    <w:rsid w:val="00277B7C"/>
    <w:rsid w:val="00277C65"/>
    <w:rsid w:val="00280FAC"/>
    <w:rsid w:val="00282EC8"/>
    <w:rsid w:val="0028467F"/>
    <w:rsid w:val="00285DAD"/>
    <w:rsid w:val="00287450"/>
    <w:rsid w:val="00287E1A"/>
    <w:rsid w:val="00291D89"/>
    <w:rsid w:val="00293275"/>
    <w:rsid w:val="002940E8"/>
    <w:rsid w:val="00294422"/>
    <w:rsid w:val="00296DB5"/>
    <w:rsid w:val="002A040C"/>
    <w:rsid w:val="002A0556"/>
    <w:rsid w:val="002A25DA"/>
    <w:rsid w:val="002A3A00"/>
    <w:rsid w:val="002A4A5A"/>
    <w:rsid w:val="002B1113"/>
    <w:rsid w:val="002B19A5"/>
    <w:rsid w:val="002B348C"/>
    <w:rsid w:val="002B58E7"/>
    <w:rsid w:val="002B5970"/>
    <w:rsid w:val="002B6819"/>
    <w:rsid w:val="002B720B"/>
    <w:rsid w:val="002B73D0"/>
    <w:rsid w:val="002C243C"/>
    <w:rsid w:val="002C33B1"/>
    <w:rsid w:val="002C364B"/>
    <w:rsid w:val="002C3C2B"/>
    <w:rsid w:val="002C5A39"/>
    <w:rsid w:val="002D019B"/>
    <w:rsid w:val="002D0361"/>
    <w:rsid w:val="002D2E7D"/>
    <w:rsid w:val="002D400F"/>
    <w:rsid w:val="002D5299"/>
    <w:rsid w:val="002D54D5"/>
    <w:rsid w:val="002D60F2"/>
    <w:rsid w:val="002E0172"/>
    <w:rsid w:val="002E21A0"/>
    <w:rsid w:val="002E273F"/>
    <w:rsid w:val="002E29D6"/>
    <w:rsid w:val="002E34DC"/>
    <w:rsid w:val="002E4761"/>
    <w:rsid w:val="002F2697"/>
    <w:rsid w:val="002F2833"/>
    <w:rsid w:val="002F3601"/>
    <w:rsid w:val="002F569B"/>
    <w:rsid w:val="002F6D8E"/>
    <w:rsid w:val="00300A95"/>
    <w:rsid w:val="003043F4"/>
    <w:rsid w:val="00306A9A"/>
    <w:rsid w:val="00311CF7"/>
    <w:rsid w:val="00312489"/>
    <w:rsid w:val="00314682"/>
    <w:rsid w:val="00314CEA"/>
    <w:rsid w:val="00321EA3"/>
    <w:rsid w:val="00325329"/>
    <w:rsid w:val="0032597D"/>
    <w:rsid w:val="00325CF8"/>
    <w:rsid w:val="00326BCC"/>
    <w:rsid w:val="003303DC"/>
    <w:rsid w:val="003308CE"/>
    <w:rsid w:val="00332E11"/>
    <w:rsid w:val="0033425F"/>
    <w:rsid w:val="003345C8"/>
    <w:rsid w:val="003349E4"/>
    <w:rsid w:val="00335903"/>
    <w:rsid w:val="003430F8"/>
    <w:rsid w:val="0034317F"/>
    <w:rsid w:val="0034629F"/>
    <w:rsid w:val="00350CC5"/>
    <w:rsid w:val="0035158B"/>
    <w:rsid w:val="00351974"/>
    <w:rsid w:val="003527E6"/>
    <w:rsid w:val="00352B19"/>
    <w:rsid w:val="003556D8"/>
    <w:rsid w:val="00357420"/>
    <w:rsid w:val="0036017C"/>
    <w:rsid w:val="00363BDA"/>
    <w:rsid w:val="003641E7"/>
    <w:rsid w:val="00364333"/>
    <w:rsid w:val="00365A84"/>
    <w:rsid w:val="00365ADD"/>
    <w:rsid w:val="003661A8"/>
    <w:rsid w:val="003672FA"/>
    <w:rsid w:val="0037012A"/>
    <w:rsid w:val="00373B59"/>
    <w:rsid w:val="003768A5"/>
    <w:rsid w:val="0038126F"/>
    <w:rsid w:val="003826CD"/>
    <w:rsid w:val="003848B1"/>
    <w:rsid w:val="0038612F"/>
    <w:rsid w:val="00390275"/>
    <w:rsid w:val="00390A7C"/>
    <w:rsid w:val="00391162"/>
    <w:rsid w:val="00391F9F"/>
    <w:rsid w:val="00393275"/>
    <w:rsid w:val="003936C6"/>
    <w:rsid w:val="0039496B"/>
    <w:rsid w:val="003A1B2D"/>
    <w:rsid w:val="003A40CD"/>
    <w:rsid w:val="003A44FC"/>
    <w:rsid w:val="003A4D09"/>
    <w:rsid w:val="003A7571"/>
    <w:rsid w:val="003B08F3"/>
    <w:rsid w:val="003B1AB4"/>
    <w:rsid w:val="003B2894"/>
    <w:rsid w:val="003B2C07"/>
    <w:rsid w:val="003B2E0D"/>
    <w:rsid w:val="003B7D15"/>
    <w:rsid w:val="003C456D"/>
    <w:rsid w:val="003C6AE1"/>
    <w:rsid w:val="003C6B28"/>
    <w:rsid w:val="003C6D26"/>
    <w:rsid w:val="003C72ED"/>
    <w:rsid w:val="003D0669"/>
    <w:rsid w:val="003D2C2A"/>
    <w:rsid w:val="003D412C"/>
    <w:rsid w:val="003D47E1"/>
    <w:rsid w:val="003D4975"/>
    <w:rsid w:val="003D4A08"/>
    <w:rsid w:val="003D57D4"/>
    <w:rsid w:val="003D6556"/>
    <w:rsid w:val="003E1A86"/>
    <w:rsid w:val="003E1FEF"/>
    <w:rsid w:val="003E3E25"/>
    <w:rsid w:val="003E446D"/>
    <w:rsid w:val="003E47CD"/>
    <w:rsid w:val="003E54C7"/>
    <w:rsid w:val="003E569C"/>
    <w:rsid w:val="003E65D8"/>
    <w:rsid w:val="003F0FEB"/>
    <w:rsid w:val="003F26A7"/>
    <w:rsid w:val="003F28D4"/>
    <w:rsid w:val="003F45DF"/>
    <w:rsid w:val="003F58C4"/>
    <w:rsid w:val="004002D6"/>
    <w:rsid w:val="00400CB1"/>
    <w:rsid w:val="00401476"/>
    <w:rsid w:val="00402831"/>
    <w:rsid w:val="00405364"/>
    <w:rsid w:val="0040717A"/>
    <w:rsid w:val="00407AF1"/>
    <w:rsid w:val="00412907"/>
    <w:rsid w:val="00416841"/>
    <w:rsid w:val="00424D2D"/>
    <w:rsid w:val="00427E55"/>
    <w:rsid w:val="0043113B"/>
    <w:rsid w:val="00431809"/>
    <w:rsid w:val="00432E63"/>
    <w:rsid w:val="004332AE"/>
    <w:rsid w:val="00433342"/>
    <w:rsid w:val="00433B76"/>
    <w:rsid w:val="00434122"/>
    <w:rsid w:val="0044036F"/>
    <w:rsid w:val="004418DE"/>
    <w:rsid w:val="00441D13"/>
    <w:rsid w:val="00444BD1"/>
    <w:rsid w:val="00445C37"/>
    <w:rsid w:val="00446E19"/>
    <w:rsid w:val="00450683"/>
    <w:rsid w:val="00451145"/>
    <w:rsid w:val="00451663"/>
    <w:rsid w:val="00451C3D"/>
    <w:rsid w:val="00452416"/>
    <w:rsid w:val="0045531E"/>
    <w:rsid w:val="00455940"/>
    <w:rsid w:val="0045635B"/>
    <w:rsid w:val="00461DAB"/>
    <w:rsid w:val="004637EC"/>
    <w:rsid w:val="0046522A"/>
    <w:rsid w:val="004660CA"/>
    <w:rsid w:val="004679DA"/>
    <w:rsid w:val="004719EF"/>
    <w:rsid w:val="004741F6"/>
    <w:rsid w:val="00474284"/>
    <w:rsid w:val="00474971"/>
    <w:rsid w:val="00475F41"/>
    <w:rsid w:val="004811B3"/>
    <w:rsid w:val="004817E9"/>
    <w:rsid w:val="00482BC9"/>
    <w:rsid w:val="0048414A"/>
    <w:rsid w:val="00490AFD"/>
    <w:rsid w:val="004A1001"/>
    <w:rsid w:val="004A1C8C"/>
    <w:rsid w:val="004A1CF8"/>
    <w:rsid w:val="004A1ED8"/>
    <w:rsid w:val="004A2233"/>
    <w:rsid w:val="004A2D82"/>
    <w:rsid w:val="004A37FE"/>
    <w:rsid w:val="004A40AB"/>
    <w:rsid w:val="004A4650"/>
    <w:rsid w:val="004A6FBB"/>
    <w:rsid w:val="004B047B"/>
    <w:rsid w:val="004B7B87"/>
    <w:rsid w:val="004C021C"/>
    <w:rsid w:val="004C0B2D"/>
    <w:rsid w:val="004C3A8A"/>
    <w:rsid w:val="004C43C4"/>
    <w:rsid w:val="004C4C24"/>
    <w:rsid w:val="004C6B21"/>
    <w:rsid w:val="004C7BF3"/>
    <w:rsid w:val="004D0402"/>
    <w:rsid w:val="004D0599"/>
    <w:rsid w:val="004D14E2"/>
    <w:rsid w:val="004D2596"/>
    <w:rsid w:val="004D2830"/>
    <w:rsid w:val="004D3B9A"/>
    <w:rsid w:val="004D5773"/>
    <w:rsid w:val="004D57CC"/>
    <w:rsid w:val="004D74F9"/>
    <w:rsid w:val="004E08F2"/>
    <w:rsid w:val="004E451E"/>
    <w:rsid w:val="004E51CD"/>
    <w:rsid w:val="004E7906"/>
    <w:rsid w:val="004E7AC7"/>
    <w:rsid w:val="004F1BA7"/>
    <w:rsid w:val="004F3445"/>
    <w:rsid w:val="004F3F01"/>
    <w:rsid w:val="004F436D"/>
    <w:rsid w:val="004F5AF6"/>
    <w:rsid w:val="004F60D7"/>
    <w:rsid w:val="004F64A1"/>
    <w:rsid w:val="004F6C73"/>
    <w:rsid w:val="004F74AA"/>
    <w:rsid w:val="00501927"/>
    <w:rsid w:val="0050378B"/>
    <w:rsid w:val="00506FF4"/>
    <w:rsid w:val="005078F9"/>
    <w:rsid w:val="0051281B"/>
    <w:rsid w:val="005158DA"/>
    <w:rsid w:val="00516CB1"/>
    <w:rsid w:val="0051707E"/>
    <w:rsid w:val="00520F7C"/>
    <w:rsid w:val="00521126"/>
    <w:rsid w:val="00522723"/>
    <w:rsid w:val="00522AE2"/>
    <w:rsid w:val="0052454F"/>
    <w:rsid w:val="00524E5F"/>
    <w:rsid w:val="00531DEB"/>
    <w:rsid w:val="00531F7B"/>
    <w:rsid w:val="005331B0"/>
    <w:rsid w:val="00533EF8"/>
    <w:rsid w:val="005345DC"/>
    <w:rsid w:val="00535CAF"/>
    <w:rsid w:val="005379A1"/>
    <w:rsid w:val="00540F2E"/>
    <w:rsid w:val="00542770"/>
    <w:rsid w:val="00543EA6"/>
    <w:rsid w:val="005446B4"/>
    <w:rsid w:val="00547722"/>
    <w:rsid w:val="00552786"/>
    <w:rsid w:val="00553392"/>
    <w:rsid w:val="00553C72"/>
    <w:rsid w:val="0055672E"/>
    <w:rsid w:val="00556A53"/>
    <w:rsid w:val="005570A8"/>
    <w:rsid w:val="005571BC"/>
    <w:rsid w:val="005645FE"/>
    <w:rsid w:val="00564766"/>
    <w:rsid w:val="00565CF1"/>
    <w:rsid w:val="00567517"/>
    <w:rsid w:val="0057113D"/>
    <w:rsid w:val="0057116F"/>
    <w:rsid w:val="00572D64"/>
    <w:rsid w:val="00572EA1"/>
    <w:rsid w:val="00573DB3"/>
    <w:rsid w:val="005743E1"/>
    <w:rsid w:val="00574AC7"/>
    <w:rsid w:val="00576D57"/>
    <w:rsid w:val="00581636"/>
    <w:rsid w:val="00582E24"/>
    <w:rsid w:val="00583824"/>
    <w:rsid w:val="00585019"/>
    <w:rsid w:val="00586B72"/>
    <w:rsid w:val="00590555"/>
    <w:rsid w:val="00591249"/>
    <w:rsid w:val="00591955"/>
    <w:rsid w:val="00591DA4"/>
    <w:rsid w:val="005A00B3"/>
    <w:rsid w:val="005A08DB"/>
    <w:rsid w:val="005A1996"/>
    <w:rsid w:val="005A40D5"/>
    <w:rsid w:val="005A4A5A"/>
    <w:rsid w:val="005A4F15"/>
    <w:rsid w:val="005A765C"/>
    <w:rsid w:val="005B083E"/>
    <w:rsid w:val="005B0C1E"/>
    <w:rsid w:val="005B4967"/>
    <w:rsid w:val="005B49D2"/>
    <w:rsid w:val="005B67FB"/>
    <w:rsid w:val="005B7252"/>
    <w:rsid w:val="005B7D51"/>
    <w:rsid w:val="005C164B"/>
    <w:rsid w:val="005C296B"/>
    <w:rsid w:val="005C4447"/>
    <w:rsid w:val="005C55B5"/>
    <w:rsid w:val="005D51C3"/>
    <w:rsid w:val="005D5D8A"/>
    <w:rsid w:val="005D7413"/>
    <w:rsid w:val="005E0D74"/>
    <w:rsid w:val="005E430E"/>
    <w:rsid w:val="005E486B"/>
    <w:rsid w:val="005E497E"/>
    <w:rsid w:val="005E6BFE"/>
    <w:rsid w:val="005E7DB7"/>
    <w:rsid w:val="005F2183"/>
    <w:rsid w:val="005F263C"/>
    <w:rsid w:val="005F28F8"/>
    <w:rsid w:val="005F5A6C"/>
    <w:rsid w:val="005F6AD1"/>
    <w:rsid w:val="005F6C53"/>
    <w:rsid w:val="005F6E6B"/>
    <w:rsid w:val="005F7CBF"/>
    <w:rsid w:val="006008B2"/>
    <w:rsid w:val="00603329"/>
    <w:rsid w:val="006043CA"/>
    <w:rsid w:val="00610435"/>
    <w:rsid w:val="00610EFB"/>
    <w:rsid w:val="00612E32"/>
    <w:rsid w:val="0061375F"/>
    <w:rsid w:val="00614B4D"/>
    <w:rsid w:val="00614C5E"/>
    <w:rsid w:val="006172E3"/>
    <w:rsid w:val="00621DDC"/>
    <w:rsid w:val="00622420"/>
    <w:rsid w:val="00623EA4"/>
    <w:rsid w:val="006273B5"/>
    <w:rsid w:val="00627957"/>
    <w:rsid w:val="00631B48"/>
    <w:rsid w:val="00631D7B"/>
    <w:rsid w:val="006327CB"/>
    <w:rsid w:val="00632AAC"/>
    <w:rsid w:val="006411AE"/>
    <w:rsid w:val="00641A99"/>
    <w:rsid w:val="00641E1C"/>
    <w:rsid w:val="00644202"/>
    <w:rsid w:val="006461B1"/>
    <w:rsid w:val="00647FBD"/>
    <w:rsid w:val="006510A1"/>
    <w:rsid w:val="00655224"/>
    <w:rsid w:val="00664362"/>
    <w:rsid w:val="006650E1"/>
    <w:rsid w:val="00665191"/>
    <w:rsid w:val="00670966"/>
    <w:rsid w:val="00671181"/>
    <w:rsid w:val="00672847"/>
    <w:rsid w:val="0067312D"/>
    <w:rsid w:val="00674C3B"/>
    <w:rsid w:val="006760AC"/>
    <w:rsid w:val="00680195"/>
    <w:rsid w:val="00681AF6"/>
    <w:rsid w:val="00682E8F"/>
    <w:rsid w:val="00683168"/>
    <w:rsid w:val="00683BC1"/>
    <w:rsid w:val="00684981"/>
    <w:rsid w:val="00685B76"/>
    <w:rsid w:val="00685E8E"/>
    <w:rsid w:val="00687103"/>
    <w:rsid w:val="00687485"/>
    <w:rsid w:val="006876BD"/>
    <w:rsid w:val="00687806"/>
    <w:rsid w:val="00687BEC"/>
    <w:rsid w:val="006900D3"/>
    <w:rsid w:val="00691C08"/>
    <w:rsid w:val="00693AEA"/>
    <w:rsid w:val="00694AA5"/>
    <w:rsid w:val="00695D89"/>
    <w:rsid w:val="006963D5"/>
    <w:rsid w:val="006A6BF7"/>
    <w:rsid w:val="006A7387"/>
    <w:rsid w:val="006B2888"/>
    <w:rsid w:val="006B2DC2"/>
    <w:rsid w:val="006B5451"/>
    <w:rsid w:val="006B7D5D"/>
    <w:rsid w:val="006B7DCA"/>
    <w:rsid w:val="006C1103"/>
    <w:rsid w:val="006C4991"/>
    <w:rsid w:val="006C62D4"/>
    <w:rsid w:val="006C7D85"/>
    <w:rsid w:val="006D00E2"/>
    <w:rsid w:val="006D1965"/>
    <w:rsid w:val="006D6A72"/>
    <w:rsid w:val="006D776B"/>
    <w:rsid w:val="006E05FC"/>
    <w:rsid w:val="006E18A2"/>
    <w:rsid w:val="006E54AD"/>
    <w:rsid w:val="006E553F"/>
    <w:rsid w:val="006F1C7B"/>
    <w:rsid w:val="006F4430"/>
    <w:rsid w:val="006F6169"/>
    <w:rsid w:val="006F626D"/>
    <w:rsid w:val="006F63CC"/>
    <w:rsid w:val="006F6598"/>
    <w:rsid w:val="006F6A7D"/>
    <w:rsid w:val="006F7B65"/>
    <w:rsid w:val="00700250"/>
    <w:rsid w:val="00700601"/>
    <w:rsid w:val="007025B2"/>
    <w:rsid w:val="007041BC"/>
    <w:rsid w:val="00704268"/>
    <w:rsid w:val="00707359"/>
    <w:rsid w:val="0071060B"/>
    <w:rsid w:val="007112C5"/>
    <w:rsid w:val="00712704"/>
    <w:rsid w:val="00714229"/>
    <w:rsid w:val="0071456E"/>
    <w:rsid w:val="0071479E"/>
    <w:rsid w:val="00716501"/>
    <w:rsid w:val="00717CA6"/>
    <w:rsid w:val="00720483"/>
    <w:rsid w:val="00721585"/>
    <w:rsid w:val="007216AD"/>
    <w:rsid w:val="0072192F"/>
    <w:rsid w:val="00722564"/>
    <w:rsid w:val="00723392"/>
    <w:rsid w:val="00723599"/>
    <w:rsid w:val="007250F7"/>
    <w:rsid w:val="00725143"/>
    <w:rsid w:val="00731C1B"/>
    <w:rsid w:val="00735B8A"/>
    <w:rsid w:val="007367B2"/>
    <w:rsid w:val="00736C42"/>
    <w:rsid w:val="00737669"/>
    <w:rsid w:val="007418DF"/>
    <w:rsid w:val="0074247A"/>
    <w:rsid w:val="0074372C"/>
    <w:rsid w:val="007460AB"/>
    <w:rsid w:val="007470A1"/>
    <w:rsid w:val="00747BCA"/>
    <w:rsid w:val="0075357B"/>
    <w:rsid w:val="00753996"/>
    <w:rsid w:val="00754984"/>
    <w:rsid w:val="0075529A"/>
    <w:rsid w:val="0075576D"/>
    <w:rsid w:val="007608B3"/>
    <w:rsid w:val="00763460"/>
    <w:rsid w:val="00764804"/>
    <w:rsid w:val="0076517A"/>
    <w:rsid w:val="00765A59"/>
    <w:rsid w:val="0076703D"/>
    <w:rsid w:val="00770559"/>
    <w:rsid w:val="00775182"/>
    <w:rsid w:val="007769EC"/>
    <w:rsid w:val="00776F09"/>
    <w:rsid w:val="00777EB5"/>
    <w:rsid w:val="00782C15"/>
    <w:rsid w:val="0078587A"/>
    <w:rsid w:val="00785B77"/>
    <w:rsid w:val="007863C7"/>
    <w:rsid w:val="007866EC"/>
    <w:rsid w:val="0078759A"/>
    <w:rsid w:val="0078791D"/>
    <w:rsid w:val="00790811"/>
    <w:rsid w:val="0079395B"/>
    <w:rsid w:val="00793B3F"/>
    <w:rsid w:val="007941A5"/>
    <w:rsid w:val="00795196"/>
    <w:rsid w:val="00796383"/>
    <w:rsid w:val="007A18B4"/>
    <w:rsid w:val="007A316A"/>
    <w:rsid w:val="007A4F39"/>
    <w:rsid w:val="007A6A84"/>
    <w:rsid w:val="007A78DC"/>
    <w:rsid w:val="007B051C"/>
    <w:rsid w:val="007B2070"/>
    <w:rsid w:val="007B22E5"/>
    <w:rsid w:val="007B2D11"/>
    <w:rsid w:val="007B38C7"/>
    <w:rsid w:val="007B585A"/>
    <w:rsid w:val="007B75B9"/>
    <w:rsid w:val="007B769E"/>
    <w:rsid w:val="007C03F3"/>
    <w:rsid w:val="007C0E70"/>
    <w:rsid w:val="007C24E9"/>
    <w:rsid w:val="007C371E"/>
    <w:rsid w:val="007C512D"/>
    <w:rsid w:val="007D00BA"/>
    <w:rsid w:val="007D301F"/>
    <w:rsid w:val="007D5B69"/>
    <w:rsid w:val="007D7CB0"/>
    <w:rsid w:val="007E0102"/>
    <w:rsid w:val="007E310E"/>
    <w:rsid w:val="007E5124"/>
    <w:rsid w:val="007E5BCB"/>
    <w:rsid w:val="007E5D85"/>
    <w:rsid w:val="007F0C1C"/>
    <w:rsid w:val="007F1203"/>
    <w:rsid w:val="007F1E9C"/>
    <w:rsid w:val="007F21D5"/>
    <w:rsid w:val="007F33E6"/>
    <w:rsid w:val="007F3610"/>
    <w:rsid w:val="00801BD2"/>
    <w:rsid w:val="0080346B"/>
    <w:rsid w:val="008047F2"/>
    <w:rsid w:val="00804C95"/>
    <w:rsid w:val="00805CF4"/>
    <w:rsid w:val="00806265"/>
    <w:rsid w:val="00810527"/>
    <w:rsid w:val="00810638"/>
    <w:rsid w:val="00812749"/>
    <w:rsid w:val="0081286D"/>
    <w:rsid w:val="00812FDF"/>
    <w:rsid w:val="00813A12"/>
    <w:rsid w:val="00813BFE"/>
    <w:rsid w:val="008156A2"/>
    <w:rsid w:val="008172BC"/>
    <w:rsid w:val="00817359"/>
    <w:rsid w:val="00817475"/>
    <w:rsid w:val="00817887"/>
    <w:rsid w:val="00817C7A"/>
    <w:rsid w:val="00820BF2"/>
    <w:rsid w:val="00820DAA"/>
    <w:rsid w:val="00827018"/>
    <w:rsid w:val="008272E3"/>
    <w:rsid w:val="00830E4B"/>
    <w:rsid w:val="008349E3"/>
    <w:rsid w:val="00835686"/>
    <w:rsid w:val="00835ED6"/>
    <w:rsid w:val="00835F30"/>
    <w:rsid w:val="00837F58"/>
    <w:rsid w:val="00840F0F"/>
    <w:rsid w:val="00841D4C"/>
    <w:rsid w:val="00841FE1"/>
    <w:rsid w:val="0084398A"/>
    <w:rsid w:val="00845AD0"/>
    <w:rsid w:val="008525D1"/>
    <w:rsid w:val="00861857"/>
    <w:rsid w:val="0086194B"/>
    <w:rsid w:val="008638F3"/>
    <w:rsid w:val="008663C7"/>
    <w:rsid w:val="0086715E"/>
    <w:rsid w:val="008706D6"/>
    <w:rsid w:val="00870CBD"/>
    <w:rsid w:val="00870D5F"/>
    <w:rsid w:val="00871CEC"/>
    <w:rsid w:val="008746AC"/>
    <w:rsid w:val="00874D2E"/>
    <w:rsid w:val="00880F97"/>
    <w:rsid w:val="00884F29"/>
    <w:rsid w:val="00892DC7"/>
    <w:rsid w:val="00893002"/>
    <w:rsid w:val="008939B2"/>
    <w:rsid w:val="0089462E"/>
    <w:rsid w:val="0089527D"/>
    <w:rsid w:val="00895ED7"/>
    <w:rsid w:val="0089643A"/>
    <w:rsid w:val="00896A40"/>
    <w:rsid w:val="0089744C"/>
    <w:rsid w:val="008A212F"/>
    <w:rsid w:val="008A23EA"/>
    <w:rsid w:val="008A397C"/>
    <w:rsid w:val="008A495E"/>
    <w:rsid w:val="008A6A13"/>
    <w:rsid w:val="008A760B"/>
    <w:rsid w:val="008B195D"/>
    <w:rsid w:val="008B22EF"/>
    <w:rsid w:val="008B22F5"/>
    <w:rsid w:val="008B3F72"/>
    <w:rsid w:val="008B48A8"/>
    <w:rsid w:val="008B5817"/>
    <w:rsid w:val="008B7EE1"/>
    <w:rsid w:val="008C2622"/>
    <w:rsid w:val="008C29C4"/>
    <w:rsid w:val="008C2DE8"/>
    <w:rsid w:val="008C5134"/>
    <w:rsid w:val="008C52B0"/>
    <w:rsid w:val="008D0C4D"/>
    <w:rsid w:val="008D2808"/>
    <w:rsid w:val="008D31CE"/>
    <w:rsid w:val="008E0A1B"/>
    <w:rsid w:val="008E4BF0"/>
    <w:rsid w:val="008E5067"/>
    <w:rsid w:val="008E5096"/>
    <w:rsid w:val="008E63A0"/>
    <w:rsid w:val="008E71CB"/>
    <w:rsid w:val="008F31C1"/>
    <w:rsid w:val="008F5198"/>
    <w:rsid w:val="008F6A8D"/>
    <w:rsid w:val="009023C7"/>
    <w:rsid w:val="00903180"/>
    <w:rsid w:val="00903DD8"/>
    <w:rsid w:val="0090656B"/>
    <w:rsid w:val="009066C4"/>
    <w:rsid w:val="009070A6"/>
    <w:rsid w:val="00911C7E"/>
    <w:rsid w:val="00912B12"/>
    <w:rsid w:val="00914943"/>
    <w:rsid w:val="00914E7F"/>
    <w:rsid w:val="00921359"/>
    <w:rsid w:val="00921380"/>
    <w:rsid w:val="00921C0C"/>
    <w:rsid w:val="0092238C"/>
    <w:rsid w:val="009237EB"/>
    <w:rsid w:val="00923A2C"/>
    <w:rsid w:val="00925D41"/>
    <w:rsid w:val="00926726"/>
    <w:rsid w:val="0092743D"/>
    <w:rsid w:val="0092789C"/>
    <w:rsid w:val="009324F9"/>
    <w:rsid w:val="009341B6"/>
    <w:rsid w:val="00935364"/>
    <w:rsid w:val="0093689F"/>
    <w:rsid w:val="009368AF"/>
    <w:rsid w:val="00946F88"/>
    <w:rsid w:val="00946FFA"/>
    <w:rsid w:val="0095119F"/>
    <w:rsid w:val="00952586"/>
    <w:rsid w:val="0095354B"/>
    <w:rsid w:val="009556A7"/>
    <w:rsid w:val="00961654"/>
    <w:rsid w:val="00962D15"/>
    <w:rsid w:val="00963060"/>
    <w:rsid w:val="00963F57"/>
    <w:rsid w:val="00964083"/>
    <w:rsid w:val="00964A56"/>
    <w:rsid w:val="00965E6F"/>
    <w:rsid w:val="00965F7F"/>
    <w:rsid w:val="00966312"/>
    <w:rsid w:val="00967009"/>
    <w:rsid w:val="009700A6"/>
    <w:rsid w:val="00971216"/>
    <w:rsid w:val="009739A7"/>
    <w:rsid w:val="00974723"/>
    <w:rsid w:val="009774AD"/>
    <w:rsid w:val="009813BA"/>
    <w:rsid w:val="00985020"/>
    <w:rsid w:val="00986BB5"/>
    <w:rsid w:val="00991833"/>
    <w:rsid w:val="00991BB0"/>
    <w:rsid w:val="00991E12"/>
    <w:rsid w:val="00991E26"/>
    <w:rsid w:val="00994CCA"/>
    <w:rsid w:val="00995E54"/>
    <w:rsid w:val="00997889"/>
    <w:rsid w:val="009A250B"/>
    <w:rsid w:val="009A3DC7"/>
    <w:rsid w:val="009A42E9"/>
    <w:rsid w:val="009A6B61"/>
    <w:rsid w:val="009A6FE4"/>
    <w:rsid w:val="009A7242"/>
    <w:rsid w:val="009B0DEC"/>
    <w:rsid w:val="009B4585"/>
    <w:rsid w:val="009B4D63"/>
    <w:rsid w:val="009B50BA"/>
    <w:rsid w:val="009B67C5"/>
    <w:rsid w:val="009C1643"/>
    <w:rsid w:val="009C18F6"/>
    <w:rsid w:val="009C3601"/>
    <w:rsid w:val="009C3DB7"/>
    <w:rsid w:val="009C4C3D"/>
    <w:rsid w:val="009C5315"/>
    <w:rsid w:val="009C59CF"/>
    <w:rsid w:val="009C7834"/>
    <w:rsid w:val="009D25A7"/>
    <w:rsid w:val="009D29F0"/>
    <w:rsid w:val="009D4EA8"/>
    <w:rsid w:val="009D59C5"/>
    <w:rsid w:val="009D6894"/>
    <w:rsid w:val="009E02D7"/>
    <w:rsid w:val="009E0D23"/>
    <w:rsid w:val="009E1813"/>
    <w:rsid w:val="009E2D5A"/>
    <w:rsid w:val="009E3740"/>
    <w:rsid w:val="009E3A58"/>
    <w:rsid w:val="009E4ADF"/>
    <w:rsid w:val="009E51E3"/>
    <w:rsid w:val="009E7BF3"/>
    <w:rsid w:val="009E7DC6"/>
    <w:rsid w:val="009E7F5E"/>
    <w:rsid w:val="009F20EE"/>
    <w:rsid w:val="009F5C74"/>
    <w:rsid w:val="009F5F50"/>
    <w:rsid w:val="009F5FB8"/>
    <w:rsid w:val="009F61AA"/>
    <w:rsid w:val="009F7D49"/>
    <w:rsid w:val="00A01A12"/>
    <w:rsid w:val="00A02AAC"/>
    <w:rsid w:val="00A04369"/>
    <w:rsid w:val="00A04C8E"/>
    <w:rsid w:val="00A05ECD"/>
    <w:rsid w:val="00A07651"/>
    <w:rsid w:val="00A10C27"/>
    <w:rsid w:val="00A1141B"/>
    <w:rsid w:val="00A1225B"/>
    <w:rsid w:val="00A12970"/>
    <w:rsid w:val="00A143FB"/>
    <w:rsid w:val="00A14C4E"/>
    <w:rsid w:val="00A15D2A"/>
    <w:rsid w:val="00A21832"/>
    <w:rsid w:val="00A240BC"/>
    <w:rsid w:val="00A249E5"/>
    <w:rsid w:val="00A24FF6"/>
    <w:rsid w:val="00A27364"/>
    <w:rsid w:val="00A27491"/>
    <w:rsid w:val="00A27F08"/>
    <w:rsid w:val="00A327B6"/>
    <w:rsid w:val="00A41EC8"/>
    <w:rsid w:val="00A43A3D"/>
    <w:rsid w:val="00A4422B"/>
    <w:rsid w:val="00A470CA"/>
    <w:rsid w:val="00A52ECB"/>
    <w:rsid w:val="00A5356B"/>
    <w:rsid w:val="00A536D8"/>
    <w:rsid w:val="00A53F06"/>
    <w:rsid w:val="00A561DA"/>
    <w:rsid w:val="00A57A05"/>
    <w:rsid w:val="00A60DD1"/>
    <w:rsid w:val="00A60EEA"/>
    <w:rsid w:val="00A643C2"/>
    <w:rsid w:val="00A661FD"/>
    <w:rsid w:val="00A70F82"/>
    <w:rsid w:val="00A71304"/>
    <w:rsid w:val="00A73872"/>
    <w:rsid w:val="00A74188"/>
    <w:rsid w:val="00A74501"/>
    <w:rsid w:val="00A76016"/>
    <w:rsid w:val="00A776F2"/>
    <w:rsid w:val="00A82B51"/>
    <w:rsid w:val="00A8453D"/>
    <w:rsid w:val="00A90D80"/>
    <w:rsid w:val="00A9247B"/>
    <w:rsid w:val="00A93C15"/>
    <w:rsid w:val="00A93DF7"/>
    <w:rsid w:val="00A95BFD"/>
    <w:rsid w:val="00A97A95"/>
    <w:rsid w:val="00AA173E"/>
    <w:rsid w:val="00AA38DF"/>
    <w:rsid w:val="00AA427E"/>
    <w:rsid w:val="00AA4DEA"/>
    <w:rsid w:val="00AA5D28"/>
    <w:rsid w:val="00AB06DF"/>
    <w:rsid w:val="00AB0C26"/>
    <w:rsid w:val="00AB0CEA"/>
    <w:rsid w:val="00AB0D23"/>
    <w:rsid w:val="00AB19E5"/>
    <w:rsid w:val="00AB681F"/>
    <w:rsid w:val="00AB6D56"/>
    <w:rsid w:val="00AC08A9"/>
    <w:rsid w:val="00AC2859"/>
    <w:rsid w:val="00AC445A"/>
    <w:rsid w:val="00AC5F76"/>
    <w:rsid w:val="00AC6B16"/>
    <w:rsid w:val="00AC792A"/>
    <w:rsid w:val="00AD326F"/>
    <w:rsid w:val="00AD39B5"/>
    <w:rsid w:val="00AD77CA"/>
    <w:rsid w:val="00AE031F"/>
    <w:rsid w:val="00AE17D9"/>
    <w:rsid w:val="00AE33EE"/>
    <w:rsid w:val="00AE4B1C"/>
    <w:rsid w:val="00AE61AB"/>
    <w:rsid w:val="00AE61C1"/>
    <w:rsid w:val="00AF02EA"/>
    <w:rsid w:val="00AF0897"/>
    <w:rsid w:val="00AF1BF0"/>
    <w:rsid w:val="00AF337A"/>
    <w:rsid w:val="00AF3634"/>
    <w:rsid w:val="00AF3EFF"/>
    <w:rsid w:val="00AF59BC"/>
    <w:rsid w:val="00AF6DCF"/>
    <w:rsid w:val="00B00C20"/>
    <w:rsid w:val="00B01763"/>
    <w:rsid w:val="00B03652"/>
    <w:rsid w:val="00B036DA"/>
    <w:rsid w:val="00B04678"/>
    <w:rsid w:val="00B046B6"/>
    <w:rsid w:val="00B046E2"/>
    <w:rsid w:val="00B07B10"/>
    <w:rsid w:val="00B107E7"/>
    <w:rsid w:val="00B10FD3"/>
    <w:rsid w:val="00B11EAB"/>
    <w:rsid w:val="00B12DBB"/>
    <w:rsid w:val="00B1494B"/>
    <w:rsid w:val="00B15672"/>
    <w:rsid w:val="00B219A9"/>
    <w:rsid w:val="00B249A7"/>
    <w:rsid w:val="00B25C5F"/>
    <w:rsid w:val="00B2665C"/>
    <w:rsid w:val="00B27C58"/>
    <w:rsid w:val="00B302D0"/>
    <w:rsid w:val="00B3088F"/>
    <w:rsid w:val="00B31131"/>
    <w:rsid w:val="00B318C6"/>
    <w:rsid w:val="00B33BF3"/>
    <w:rsid w:val="00B34E9E"/>
    <w:rsid w:val="00B40510"/>
    <w:rsid w:val="00B42857"/>
    <w:rsid w:val="00B428B9"/>
    <w:rsid w:val="00B45F85"/>
    <w:rsid w:val="00B504E2"/>
    <w:rsid w:val="00B5180E"/>
    <w:rsid w:val="00B51AF5"/>
    <w:rsid w:val="00B53392"/>
    <w:rsid w:val="00B53D6A"/>
    <w:rsid w:val="00B5697B"/>
    <w:rsid w:val="00B61251"/>
    <w:rsid w:val="00B618CD"/>
    <w:rsid w:val="00B61C6A"/>
    <w:rsid w:val="00B63493"/>
    <w:rsid w:val="00B66A55"/>
    <w:rsid w:val="00B70402"/>
    <w:rsid w:val="00B727EE"/>
    <w:rsid w:val="00B74648"/>
    <w:rsid w:val="00B7587F"/>
    <w:rsid w:val="00B76128"/>
    <w:rsid w:val="00B7660C"/>
    <w:rsid w:val="00B76A34"/>
    <w:rsid w:val="00B81224"/>
    <w:rsid w:val="00B817DB"/>
    <w:rsid w:val="00B81B07"/>
    <w:rsid w:val="00B8262C"/>
    <w:rsid w:val="00B86183"/>
    <w:rsid w:val="00B87178"/>
    <w:rsid w:val="00B915EC"/>
    <w:rsid w:val="00B92B5D"/>
    <w:rsid w:val="00B96D5A"/>
    <w:rsid w:val="00B97BC7"/>
    <w:rsid w:val="00BA003F"/>
    <w:rsid w:val="00BA1BCC"/>
    <w:rsid w:val="00BA3B48"/>
    <w:rsid w:val="00BA55FB"/>
    <w:rsid w:val="00BA648E"/>
    <w:rsid w:val="00BA6DEF"/>
    <w:rsid w:val="00BB1ED8"/>
    <w:rsid w:val="00BB2747"/>
    <w:rsid w:val="00BB3CA6"/>
    <w:rsid w:val="00BB4232"/>
    <w:rsid w:val="00BB6754"/>
    <w:rsid w:val="00BB6F9B"/>
    <w:rsid w:val="00BC2E00"/>
    <w:rsid w:val="00BC2EA7"/>
    <w:rsid w:val="00BC57C6"/>
    <w:rsid w:val="00BC6167"/>
    <w:rsid w:val="00BC670D"/>
    <w:rsid w:val="00BC6DD5"/>
    <w:rsid w:val="00BD15C0"/>
    <w:rsid w:val="00BD16C7"/>
    <w:rsid w:val="00BD176B"/>
    <w:rsid w:val="00BD1BFF"/>
    <w:rsid w:val="00BD2932"/>
    <w:rsid w:val="00BD5898"/>
    <w:rsid w:val="00BD5B6C"/>
    <w:rsid w:val="00BD6432"/>
    <w:rsid w:val="00BE0D99"/>
    <w:rsid w:val="00BE10CF"/>
    <w:rsid w:val="00BE18BB"/>
    <w:rsid w:val="00BE1FEB"/>
    <w:rsid w:val="00BE3728"/>
    <w:rsid w:val="00BE3EDE"/>
    <w:rsid w:val="00BF2D0A"/>
    <w:rsid w:val="00BF593A"/>
    <w:rsid w:val="00BF61B0"/>
    <w:rsid w:val="00BF7558"/>
    <w:rsid w:val="00C00750"/>
    <w:rsid w:val="00C009E5"/>
    <w:rsid w:val="00C01789"/>
    <w:rsid w:val="00C03140"/>
    <w:rsid w:val="00C1012B"/>
    <w:rsid w:val="00C10207"/>
    <w:rsid w:val="00C1036F"/>
    <w:rsid w:val="00C109E1"/>
    <w:rsid w:val="00C11186"/>
    <w:rsid w:val="00C12EBB"/>
    <w:rsid w:val="00C14837"/>
    <w:rsid w:val="00C14A2B"/>
    <w:rsid w:val="00C161DB"/>
    <w:rsid w:val="00C164F9"/>
    <w:rsid w:val="00C200F9"/>
    <w:rsid w:val="00C21364"/>
    <w:rsid w:val="00C22C55"/>
    <w:rsid w:val="00C24025"/>
    <w:rsid w:val="00C24083"/>
    <w:rsid w:val="00C2483E"/>
    <w:rsid w:val="00C275E7"/>
    <w:rsid w:val="00C319B8"/>
    <w:rsid w:val="00C32611"/>
    <w:rsid w:val="00C32716"/>
    <w:rsid w:val="00C32EFB"/>
    <w:rsid w:val="00C32FA8"/>
    <w:rsid w:val="00C35FD3"/>
    <w:rsid w:val="00C36C14"/>
    <w:rsid w:val="00C36D8B"/>
    <w:rsid w:val="00C374D9"/>
    <w:rsid w:val="00C37965"/>
    <w:rsid w:val="00C400EA"/>
    <w:rsid w:val="00C41702"/>
    <w:rsid w:val="00C43BE2"/>
    <w:rsid w:val="00C44B75"/>
    <w:rsid w:val="00C4697F"/>
    <w:rsid w:val="00C474AD"/>
    <w:rsid w:val="00C5104B"/>
    <w:rsid w:val="00C517A0"/>
    <w:rsid w:val="00C5205F"/>
    <w:rsid w:val="00C53E65"/>
    <w:rsid w:val="00C561CF"/>
    <w:rsid w:val="00C568F7"/>
    <w:rsid w:val="00C57681"/>
    <w:rsid w:val="00C5782A"/>
    <w:rsid w:val="00C60A20"/>
    <w:rsid w:val="00C64159"/>
    <w:rsid w:val="00C67C1B"/>
    <w:rsid w:val="00C707B1"/>
    <w:rsid w:val="00C71E67"/>
    <w:rsid w:val="00C72408"/>
    <w:rsid w:val="00C726FE"/>
    <w:rsid w:val="00C74371"/>
    <w:rsid w:val="00C76432"/>
    <w:rsid w:val="00C7684B"/>
    <w:rsid w:val="00C77258"/>
    <w:rsid w:val="00C77C3C"/>
    <w:rsid w:val="00C77FD7"/>
    <w:rsid w:val="00C8018F"/>
    <w:rsid w:val="00C87F20"/>
    <w:rsid w:val="00C90BAB"/>
    <w:rsid w:val="00C910A0"/>
    <w:rsid w:val="00C92A93"/>
    <w:rsid w:val="00C930FC"/>
    <w:rsid w:val="00C949DF"/>
    <w:rsid w:val="00C9725D"/>
    <w:rsid w:val="00C973C5"/>
    <w:rsid w:val="00CA0B82"/>
    <w:rsid w:val="00CA3C50"/>
    <w:rsid w:val="00CA5A26"/>
    <w:rsid w:val="00CA7B03"/>
    <w:rsid w:val="00CB154D"/>
    <w:rsid w:val="00CB3302"/>
    <w:rsid w:val="00CB3457"/>
    <w:rsid w:val="00CB3D19"/>
    <w:rsid w:val="00CB3EE5"/>
    <w:rsid w:val="00CB75B1"/>
    <w:rsid w:val="00CC004C"/>
    <w:rsid w:val="00CC06D0"/>
    <w:rsid w:val="00CC1EBE"/>
    <w:rsid w:val="00CC2D7C"/>
    <w:rsid w:val="00CC375F"/>
    <w:rsid w:val="00CC410C"/>
    <w:rsid w:val="00CC7FBF"/>
    <w:rsid w:val="00CD3BB0"/>
    <w:rsid w:val="00CD49B4"/>
    <w:rsid w:val="00CD56DB"/>
    <w:rsid w:val="00CE0417"/>
    <w:rsid w:val="00CE3181"/>
    <w:rsid w:val="00CE5C0C"/>
    <w:rsid w:val="00CF1F48"/>
    <w:rsid w:val="00CF4058"/>
    <w:rsid w:val="00CF47AE"/>
    <w:rsid w:val="00CF51F3"/>
    <w:rsid w:val="00CF5285"/>
    <w:rsid w:val="00CF5CBF"/>
    <w:rsid w:val="00CF6513"/>
    <w:rsid w:val="00CF6EFF"/>
    <w:rsid w:val="00D0017F"/>
    <w:rsid w:val="00D02F36"/>
    <w:rsid w:val="00D03170"/>
    <w:rsid w:val="00D04A7F"/>
    <w:rsid w:val="00D05735"/>
    <w:rsid w:val="00D1258D"/>
    <w:rsid w:val="00D12CFF"/>
    <w:rsid w:val="00D13549"/>
    <w:rsid w:val="00D13D58"/>
    <w:rsid w:val="00D140F7"/>
    <w:rsid w:val="00D15DF7"/>
    <w:rsid w:val="00D16AD6"/>
    <w:rsid w:val="00D170E0"/>
    <w:rsid w:val="00D22577"/>
    <w:rsid w:val="00D22984"/>
    <w:rsid w:val="00D300A9"/>
    <w:rsid w:val="00D3053B"/>
    <w:rsid w:val="00D30A88"/>
    <w:rsid w:val="00D30FEF"/>
    <w:rsid w:val="00D32973"/>
    <w:rsid w:val="00D343D3"/>
    <w:rsid w:val="00D3557B"/>
    <w:rsid w:val="00D366C3"/>
    <w:rsid w:val="00D369FE"/>
    <w:rsid w:val="00D51F91"/>
    <w:rsid w:val="00D523BF"/>
    <w:rsid w:val="00D52F6C"/>
    <w:rsid w:val="00D54FDA"/>
    <w:rsid w:val="00D55B43"/>
    <w:rsid w:val="00D55B9B"/>
    <w:rsid w:val="00D60B7F"/>
    <w:rsid w:val="00D62CF7"/>
    <w:rsid w:val="00D63081"/>
    <w:rsid w:val="00D63787"/>
    <w:rsid w:val="00D64B9C"/>
    <w:rsid w:val="00D65155"/>
    <w:rsid w:val="00D66844"/>
    <w:rsid w:val="00D71393"/>
    <w:rsid w:val="00D7325F"/>
    <w:rsid w:val="00D73312"/>
    <w:rsid w:val="00D74064"/>
    <w:rsid w:val="00D740F6"/>
    <w:rsid w:val="00D74818"/>
    <w:rsid w:val="00D762BA"/>
    <w:rsid w:val="00D8332D"/>
    <w:rsid w:val="00D83CB3"/>
    <w:rsid w:val="00D92E4C"/>
    <w:rsid w:val="00D9361A"/>
    <w:rsid w:val="00D938C5"/>
    <w:rsid w:val="00D970C4"/>
    <w:rsid w:val="00D97BAD"/>
    <w:rsid w:val="00DA03BA"/>
    <w:rsid w:val="00DA3405"/>
    <w:rsid w:val="00DA53F2"/>
    <w:rsid w:val="00DA5A5D"/>
    <w:rsid w:val="00DA62F6"/>
    <w:rsid w:val="00DA6F01"/>
    <w:rsid w:val="00DA7AE1"/>
    <w:rsid w:val="00DB0AC9"/>
    <w:rsid w:val="00DB0D79"/>
    <w:rsid w:val="00DB2280"/>
    <w:rsid w:val="00DB3572"/>
    <w:rsid w:val="00DC07A1"/>
    <w:rsid w:val="00DC0C86"/>
    <w:rsid w:val="00DC2CD1"/>
    <w:rsid w:val="00DC42D9"/>
    <w:rsid w:val="00DC4E9E"/>
    <w:rsid w:val="00DC68FE"/>
    <w:rsid w:val="00DC6D8B"/>
    <w:rsid w:val="00DD0E35"/>
    <w:rsid w:val="00DD1547"/>
    <w:rsid w:val="00DD2405"/>
    <w:rsid w:val="00DD2888"/>
    <w:rsid w:val="00DD3A6C"/>
    <w:rsid w:val="00DD5A50"/>
    <w:rsid w:val="00DE7F1B"/>
    <w:rsid w:val="00DF186D"/>
    <w:rsid w:val="00DF4687"/>
    <w:rsid w:val="00DF615E"/>
    <w:rsid w:val="00DF6CD8"/>
    <w:rsid w:val="00DF7692"/>
    <w:rsid w:val="00E00456"/>
    <w:rsid w:val="00E0149E"/>
    <w:rsid w:val="00E02E68"/>
    <w:rsid w:val="00E0643B"/>
    <w:rsid w:val="00E06C53"/>
    <w:rsid w:val="00E07965"/>
    <w:rsid w:val="00E12674"/>
    <w:rsid w:val="00E13578"/>
    <w:rsid w:val="00E1524A"/>
    <w:rsid w:val="00E17503"/>
    <w:rsid w:val="00E17A03"/>
    <w:rsid w:val="00E2282A"/>
    <w:rsid w:val="00E22F98"/>
    <w:rsid w:val="00E27C2A"/>
    <w:rsid w:val="00E302C6"/>
    <w:rsid w:val="00E30B2B"/>
    <w:rsid w:val="00E34275"/>
    <w:rsid w:val="00E35928"/>
    <w:rsid w:val="00E35BE2"/>
    <w:rsid w:val="00E3707E"/>
    <w:rsid w:val="00E374ED"/>
    <w:rsid w:val="00E37B21"/>
    <w:rsid w:val="00E41169"/>
    <w:rsid w:val="00E41DFC"/>
    <w:rsid w:val="00E449DC"/>
    <w:rsid w:val="00E451B9"/>
    <w:rsid w:val="00E4675E"/>
    <w:rsid w:val="00E4704D"/>
    <w:rsid w:val="00E50957"/>
    <w:rsid w:val="00E50C02"/>
    <w:rsid w:val="00E55029"/>
    <w:rsid w:val="00E56892"/>
    <w:rsid w:val="00E57C3E"/>
    <w:rsid w:val="00E61CC1"/>
    <w:rsid w:val="00E62AA7"/>
    <w:rsid w:val="00E6441B"/>
    <w:rsid w:val="00E64468"/>
    <w:rsid w:val="00E6625C"/>
    <w:rsid w:val="00E66CE6"/>
    <w:rsid w:val="00E67011"/>
    <w:rsid w:val="00E71641"/>
    <w:rsid w:val="00E744E0"/>
    <w:rsid w:val="00E74EF2"/>
    <w:rsid w:val="00E75312"/>
    <w:rsid w:val="00E7700B"/>
    <w:rsid w:val="00E818A9"/>
    <w:rsid w:val="00E877D5"/>
    <w:rsid w:val="00E87ABF"/>
    <w:rsid w:val="00E90A54"/>
    <w:rsid w:val="00E90D40"/>
    <w:rsid w:val="00E91278"/>
    <w:rsid w:val="00E912BD"/>
    <w:rsid w:val="00E92C63"/>
    <w:rsid w:val="00E95188"/>
    <w:rsid w:val="00E95645"/>
    <w:rsid w:val="00E973BB"/>
    <w:rsid w:val="00EA00B1"/>
    <w:rsid w:val="00EA21A0"/>
    <w:rsid w:val="00EA2668"/>
    <w:rsid w:val="00EA36BE"/>
    <w:rsid w:val="00EA4874"/>
    <w:rsid w:val="00EA5D66"/>
    <w:rsid w:val="00EA6A17"/>
    <w:rsid w:val="00EA7BA8"/>
    <w:rsid w:val="00EB0C12"/>
    <w:rsid w:val="00EB18C5"/>
    <w:rsid w:val="00EB2952"/>
    <w:rsid w:val="00EB2963"/>
    <w:rsid w:val="00EB4D22"/>
    <w:rsid w:val="00EB6472"/>
    <w:rsid w:val="00EB6D6F"/>
    <w:rsid w:val="00EC062E"/>
    <w:rsid w:val="00EC0C5F"/>
    <w:rsid w:val="00EC545E"/>
    <w:rsid w:val="00EC5E77"/>
    <w:rsid w:val="00EC7B7C"/>
    <w:rsid w:val="00ED0613"/>
    <w:rsid w:val="00ED0BBB"/>
    <w:rsid w:val="00ED0C46"/>
    <w:rsid w:val="00ED12EC"/>
    <w:rsid w:val="00ED2636"/>
    <w:rsid w:val="00ED5F8D"/>
    <w:rsid w:val="00ED7E4B"/>
    <w:rsid w:val="00EE1E08"/>
    <w:rsid w:val="00EE2C8E"/>
    <w:rsid w:val="00EE356B"/>
    <w:rsid w:val="00EE5880"/>
    <w:rsid w:val="00EE6FC2"/>
    <w:rsid w:val="00EE7A59"/>
    <w:rsid w:val="00EF0C64"/>
    <w:rsid w:val="00EF554D"/>
    <w:rsid w:val="00EF7C4F"/>
    <w:rsid w:val="00F01223"/>
    <w:rsid w:val="00F01A72"/>
    <w:rsid w:val="00F04CA3"/>
    <w:rsid w:val="00F0513A"/>
    <w:rsid w:val="00F10485"/>
    <w:rsid w:val="00F10854"/>
    <w:rsid w:val="00F11F0F"/>
    <w:rsid w:val="00F13FEA"/>
    <w:rsid w:val="00F1400B"/>
    <w:rsid w:val="00F1590F"/>
    <w:rsid w:val="00F162B9"/>
    <w:rsid w:val="00F166BC"/>
    <w:rsid w:val="00F16919"/>
    <w:rsid w:val="00F16FE4"/>
    <w:rsid w:val="00F17407"/>
    <w:rsid w:val="00F20454"/>
    <w:rsid w:val="00F20AB9"/>
    <w:rsid w:val="00F21392"/>
    <w:rsid w:val="00F23270"/>
    <w:rsid w:val="00F24019"/>
    <w:rsid w:val="00F24A71"/>
    <w:rsid w:val="00F30059"/>
    <w:rsid w:val="00F317B7"/>
    <w:rsid w:val="00F31E99"/>
    <w:rsid w:val="00F33752"/>
    <w:rsid w:val="00F337EE"/>
    <w:rsid w:val="00F3439E"/>
    <w:rsid w:val="00F35A9D"/>
    <w:rsid w:val="00F377F3"/>
    <w:rsid w:val="00F405EB"/>
    <w:rsid w:val="00F4125E"/>
    <w:rsid w:val="00F416D4"/>
    <w:rsid w:val="00F435AE"/>
    <w:rsid w:val="00F43C0C"/>
    <w:rsid w:val="00F446C4"/>
    <w:rsid w:val="00F45002"/>
    <w:rsid w:val="00F46322"/>
    <w:rsid w:val="00F4799A"/>
    <w:rsid w:val="00F545F2"/>
    <w:rsid w:val="00F55A44"/>
    <w:rsid w:val="00F56F44"/>
    <w:rsid w:val="00F572D0"/>
    <w:rsid w:val="00F60827"/>
    <w:rsid w:val="00F6368D"/>
    <w:rsid w:val="00F6749C"/>
    <w:rsid w:val="00F70D58"/>
    <w:rsid w:val="00F7150C"/>
    <w:rsid w:val="00F72304"/>
    <w:rsid w:val="00F742AD"/>
    <w:rsid w:val="00F80668"/>
    <w:rsid w:val="00F80781"/>
    <w:rsid w:val="00F82CD6"/>
    <w:rsid w:val="00F8385E"/>
    <w:rsid w:val="00F851C7"/>
    <w:rsid w:val="00F867C0"/>
    <w:rsid w:val="00F87DDA"/>
    <w:rsid w:val="00F93918"/>
    <w:rsid w:val="00FA010F"/>
    <w:rsid w:val="00FA02A8"/>
    <w:rsid w:val="00FA28A7"/>
    <w:rsid w:val="00FA4EC4"/>
    <w:rsid w:val="00FA78CA"/>
    <w:rsid w:val="00FB09F8"/>
    <w:rsid w:val="00FB1A07"/>
    <w:rsid w:val="00FB28A2"/>
    <w:rsid w:val="00FB2DAA"/>
    <w:rsid w:val="00FB365C"/>
    <w:rsid w:val="00FB3671"/>
    <w:rsid w:val="00FB36F9"/>
    <w:rsid w:val="00FB5943"/>
    <w:rsid w:val="00FB5F8D"/>
    <w:rsid w:val="00FB7444"/>
    <w:rsid w:val="00FC3CDE"/>
    <w:rsid w:val="00FC4422"/>
    <w:rsid w:val="00FC4E8B"/>
    <w:rsid w:val="00FC727D"/>
    <w:rsid w:val="00FC7B2B"/>
    <w:rsid w:val="00FD0317"/>
    <w:rsid w:val="00FD0636"/>
    <w:rsid w:val="00FD0912"/>
    <w:rsid w:val="00FD39FA"/>
    <w:rsid w:val="00FD7587"/>
    <w:rsid w:val="00FE077A"/>
    <w:rsid w:val="00FE1085"/>
    <w:rsid w:val="00FE1348"/>
    <w:rsid w:val="00FE1D8C"/>
    <w:rsid w:val="00FE5010"/>
    <w:rsid w:val="00FE5677"/>
    <w:rsid w:val="00FE7859"/>
    <w:rsid w:val="00FF1931"/>
    <w:rsid w:val="00FF27A6"/>
    <w:rsid w:val="00FF2D6E"/>
    <w:rsid w:val="00FF40B6"/>
    <w:rsid w:val="00FF4918"/>
    <w:rsid w:val="01FD6B20"/>
    <w:rsid w:val="0EA71449"/>
    <w:rsid w:val="2B458562"/>
    <w:rsid w:val="384FDAEF"/>
    <w:rsid w:val="44D44C96"/>
    <w:rsid w:val="4997479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62A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GB"/>
    </w:rPr>
  </w:style>
  <w:style w:type="paragraph" w:styleId="Heading1">
    <w:name w:val="heading 1"/>
    <w:basedOn w:val="Normal"/>
    <w:next w:val="Normal"/>
    <w:link w:val="Heading1Char"/>
    <w:autoRedefine/>
    <w:uiPriority w:val="9"/>
    <w:qFormat/>
    <w:rsid w:val="00714229"/>
    <w:pPr>
      <w:keepNext/>
      <w:numPr>
        <w:numId w:val="3"/>
      </w:numPr>
      <w:spacing w:before="240" w:after="60"/>
      <w:jc w:val="both"/>
      <w:outlineLvl w:val="0"/>
    </w:pPr>
    <w:rPr>
      <w:rFonts w:eastAsia="Times New Roman" w:cs="Times New Roman"/>
      <w:b/>
      <w:bCs/>
      <w:kern w:val="32"/>
      <w:sz w:val="32"/>
      <w:szCs w:val="32"/>
    </w:rPr>
  </w:style>
  <w:style w:type="paragraph" w:styleId="Heading2">
    <w:name w:val="heading 2"/>
    <w:basedOn w:val="Heading1"/>
    <w:next w:val="Normal"/>
    <w:link w:val="Heading2Char"/>
    <w:autoRedefine/>
    <w:uiPriority w:val="9"/>
    <w:unhideWhenUsed/>
    <w:qFormat/>
    <w:rsid w:val="007C0E70"/>
    <w:pPr>
      <w:numPr>
        <w:ilvl w:val="1"/>
      </w:numPr>
      <w:outlineLvl w:val="1"/>
    </w:pPr>
    <w:rPr>
      <w:bCs w:val="0"/>
      <w:sz w:val="24"/>
    </w:rPr>
  </w:style>
  <w:style w:type="paragraph" w:styleId="Heading3">
    <w:name w:val="heading 3"/>
    <w:basedOn w:val="Normal"/>
    <w:next w:val="Normal"/>
    <w:link w:val="Heading3Char"/>
    <w:autoRedefine/>
    <w:uiPriority w:val="9"/>
    <w:unhideWhenUsed/>
    <w:qFormat/>
    <w:rsid w:val="002B348C"/>
    <w:pPr>
      <w:numPr>
        <w:ilvl w:val="2"/>
        <w:numId w:val="3"/>
      </w:numPr>
      <w:spacing w:before="240" w:after="60"/>
      <w:outlineLvl w:val="2"/>
    </w:pPr>
    <w:rPr>
      <w:rFonts w:eastAsia="Times New Roman" w:cstheme="majorBidi"/>
      <w:bCs/>
      <w:sz w:val="22"/>
      <w:szCs w:val="26"/>
    </w:rPr>
  </w:style>
  <w:style w:type="paragraph" w:styleId="Heading4">
    <w:name w:val="heading 4"/>
    <w:basedOn w:val="Normal"/>
    <w:next w:val="Normal"/>
    <w:link w:val="Heading4Char"/>
    <w:autoRedefine/>
    <w:uiPriority w:val="9"/>
    <w:unhideWhenUsed/>
    <w:qFormat/>
    <w:rsid w:val="00572EA1"/>
    <w:pPr>
      <w:keepNext/>
      <w:numPr>
        <w:numId w:val="2"/>
      </w:numPr>
      <w:spacing w:before="240" w:after="60"/>
      <w:ind w:left="680" w:hanging="680"/>
      <w:outlineLvl w:val="3"/>
    </w:pPr>
    <w:rPr>
      <w:rFonts w:eastAsiaTheme="minorEastAsia" w:cstheme="minorBidi"/>
      <w:bCs/>
      <w:sz w:val="22"/>
      <w:szCs w:val="28"/>
    </w:rPr>
  </w:style>
  <w:style w:type="paragraph" w:styleId="Heading5">
    <w:name w:val="heading 5"/>
    <w:basedOn w:val="ListParagraph"/>
    <w:next w:val="Normal"/>
    <w:link w:val="Heading5Char"/>
    <w:uiPriority w:val="9"/>
    <w:unhideWhenUsed/>
    <w:qFormat/>
    <w:rsid w:val="00B07B10"/>
    <w:pPr>
      <w:numPr>
        <w:numId w:val="5"/>
      </w:numPr>
      <w:outlineLvl w:val="4"/>
    </w:pPr>
    <w:rPr>
      <w:b/>
      <w:bCs/>
      <w:sz w:val="28"/>
      <w:szCs w:val="28"/>
      <w:lang w:val="en-US" w:eastAsia="en-US"/>
    </w:rPr>
  </w:style>
  <w:style w:type="paragraph" w:styleId="Heading6">
    <w:name w:val="heading 6"/>
    <w:basedOn w:val="ListParagraph"/>
    <w:next w:val="Normal"/>
    <w:link w:val="Heading6Char"/>
    <w:uiPriority w:val="9"/>
    <w:unhideWhenUsed/>
    <w:qFormat/>
    <w:rsid w:val="00B07B10"/>
    <w:pPr>
      <w:numPr>
        <w:ilvl w:val="1"/>
        <w:numId w:val="5"/>
      </w:numPr>
      <w:outlineLvl w:val="5"/>
    </w:pPr>
    <w:rPr>
      <w:b/>
      <w:bCs/>
      <w:szCs w:val="24"/>
      <w:lang w:val="en-US" w:eastAsia="en-US"/>
    </w:rPr>
  </w:style>
  <w:style w:type="paragraph" w:styleId="Heading7">
    <w:name w:val="heading 7"/>
    <w:basedOn w:val="Normal"/>
    <w:next w:val="Normal"/>
    <w:link w:val="Heading7Char"/>
    <w:uiPriority w:val="9"/>
    <w:semiHidden/>
    <w:unhideWhenUsed/>
    <w:qFormat/>
    <w:rsid w:val="00A5356B"/>
    <w:pPr>
      <w:numPr>
        <w:ilvl w:val="6"/>
        <w:numId w:val="3"/>
      </w:num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qFormat/>
    <w:rsid w:val="00A5356B"/>
    <w:pPr>
      <w:numPr>
        <w:ilvl w:val="7"/>
        <w:numId w:val="3"/>
      </w:num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
    <w:semiHidden/>
    <w:unhideWhenUsed/>
    <w:qFormat/>
    <w:rsid w:val="00A5356B"/>
    <w:pPr>
      <w:numPr>
        <w:ilvl w:val="8"/>
        <w:numId w:val="3"/>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200F9"/>
    <w:pPr>
      <w:tabs>
        <w:tab w:val="center" w:pos="4513"/>
        <w:tab w:val="right" w:pos="9026"/>
      </w:tabs>
    </w:pPr>
  </w:style>
  <w:style w:type="character" w:customStyle="1" w:styleId="HeaderChar">
    <w:name w:val="Header Char"/>
    <w:basedOn w:val="DefaultParagraphFont"/>
    <w:link w:val="Header"/>
    <w:rsid w:val="00C200F9"/>
  </w:style>
  <w:style w:type="paragraph" w:styleId="Footer">
    <w:name w:val="footer"/>
    <w:basedOn w:val="Normal"/>
    <w:link w:val="FooterChar"/>
    <w:uiPriority w:val="99"/>
    <w:unhideWhenUsed/>
    <w:rsid w:val="00C200F9"/>
    <w:pPr>
      <w:tabs>
        <w:tab w:val="center" w:pos="4513"/>
        <w:tab w:val="right" w:pos="9026"/>
      </w:tabs>
    </w:pPr>
  </w:style>
  <w:style w:type="character" w:customStyle="1" w:styleId="FooterChar">
    <w:name w:val="Footer Char"/>
    <w:basedOn w:val="DefaultParagraphFont"/>
    <w:link w:val="Footer"/>
    <w:uiPriority w:val="99"/>
    <w:rsid w:val="00C200F9"/>
  </w:style>
  <w:style w:type="numbering" w:customStyle="1" w:styleId="NoList1">
    <w:name w:val="No List1"/>
    <w:next w:val="NoList"/>
    <w:semiHidden/>
    <w:rsid w:val="00EA2668"/>
  </w:style>
  <w:style w:type="character" w:styleId="PageNumber">
    <w:name w:val="page number"/>
    <w:rsid w:val="00EA2668"/>
  </w:style>
  <w:style w:type="paragraph" w:styleId="BalloonText">
    <w:name w:val="Balloon Text"/>
    <w:basedOn w:val="Normal"/>
    <w:link w:val="BalloonTextChar"/>
    <w:semiHidden/>
    <w:rsid w:val="00EA2668"/>
    <w:rPr>
      <w:rFonts w:eastAsia="Times New Roman" w:cs="Times New Roman"/>
      <w:sz w:val="20"/>
      <w:szCs w:val="20"/>
    </w:rPr>
  </w:style>
  <w:style w:type="character" w:customStyle="1" w:styleId="BalloonTextChar">
    <w:name w:val="Balloon Text Char"/>
    <w:link w:val="BalloonText"/>
    <w:semiHidden/>
    <w:rsid w:val="00EA2668"/>
    <w:rPr>
      <w:rFonts w:eastAsia="Times New Roman" w:cs="Times New Roman"/>
    </w:rPr>
  </w:style>
  <w:style w:type="character" w:styleId="Hyperlink">
    <w:name w:val="Hyperlink"/>
    <w:uiPriority w:val="99"/>
    <w:rsid w:val="00EA2668"/>
    <w:rPr>
      <w:rFonts w:ascii="Verdana" w:hAnsi="Verdana"/>
      <w:color w:val="3300CC"/>
      <w:u w:val="none"/>
      <w:effect w:val="none"/>
    </w:rPr>
  </w:style>
  <w:style w:type="paragraph" w:customStyle="1" w:styleId="loose">
    <w:name w:val="loose"/>
    <w:basedOn w:val="Normal"/>
    <w:rsid w:val="00EA2668"/>
    <w:pPr>
      <w:spacing w:before="142"/>
    </w:pPr>
    <w:rPr>
      <w:rFonts w:ascii="Times New Roman" w:eastAsia="Times New Roman" w:hAnsi="Times New Roman" w:cs="Times New Roman"/>
    </w:rPr>
  </w:style>
  <w:style w:type="paragraph" w:styleId="NormalWeb">
    <w:name w:val="Normal (Web)"/>
    <w:basedOn w:val="Normal"/>
    <w:next w:val="Normal"/>
    <w:uiPriority w:val="99"/>
    <w:rsid w:val="00EA2668"/>
    <w:pPr>
      <w:autoSpaceDE w:val="0"/>
      <w:autoSpaceDN w:val="0"/>
      <w:adjustRightInd w:val="0"/>
    </w:pPr>
    <w:rPr>
      <w:rFonts w:eastAsia="Times New Roman" w:cs="Times New Roman"/>
    </w:rPr>
  </w:style>
  <w:style w:type="paragraph" w:customStyle="1" w:styleId="Default">
    <w:name w:val="Default"/>
    <w:rsid w:val="00EA2668"/>
    <w:pPr>
      <w:autoSpaceDE w:val="0"/>
      <w:autoSpaceDN w:val="0"/>
      <w:adjustRightInd w:val="0"/>
    </w:pPr>
    <w:rPr>
      <w:rFonts w:eastAsia="Times New Roman"/>
      <w:color w:val="000000"/>
      <w:sz w:val="24"/>
      <w:szCs w:val="24"/>
      <w:lang w:eastAsia="en-GB"/>
    </w:rPr>
  </w:style>
  <w:style w:type="paragraph" w:styleId="BodyTextIndent">
    <w:name w:val="Body Text Indent"/>
    <w:basedOn w:val="Default"/>
    <w:next w:val="Default"/>
    <w:link w:val="BodyTextIndentChar"/>
    <w:rsid w:val="00EA2668"/>
    <w:rPr>
      <w:rFonts w:ascii="Times New Roman" w:hAnsi="Times New Roman" w:cs="Times New Roman"/>
      <w:color w:val="auto"/>
      <w:sz w:val="20"/>
      <w:szCs w:val="20"/>
    </w:rPr>
  </w:style>
  <w:style w:type="character" w:customStyle="1" w:styleId="BodyTextIndentChar">
    <w:name w:val="Body Text Indent Char"/>
    <w:link w:val="BodyTextIndent"/>
    <w:rsid w:val="00EA2668"/>
    <w:rPr>
      <w:rFonts w:ascii="Times New Roman" w:eastAsia="Times New Roman" w:hAnsi="Times New Roman" w:cs="Times New Roman"/>
    </w:rPr>
  </w:style>
  <w:style w:type="paragraph" w:styleId="CommentText">
    <w:name w:val="annotation text"/>
    <w:basedOn w:val="Normal"/>
    <w:link w:val="CommentTextChar"/>
    <w:uiPriority w:val="99"/>
    <w:semiHidden/>
    <w:rsid w:val="00EA2668"/>
    <w:rPr>
      <w:rFonts w:ascii="Times New Roman" w:eastAsia="Times New Roman" w:hAnsi="Times New Roman" w:cs="Times New Roman"/>
      <w:sz w:val="20"/>
      <w:szCs w:val="20"/>
    </w:rPr>
  </w:style>
  <w:style w:type="character" w:customStyle="1" w:styleId="CommentTextChar">
    <w:name w:val="Comment Text Char"/>
    <w:link w:val="CommentText"/>
    <w:uiPriority w:val="99"/>
    <w:semiHidden/>
    <w:rsid w:val="00EA2668"/>
    <w:rPr>
      <w:rFonts w:ascii="Times New Roman" w:eastAsia="Times New Roman" w:hAnsi="Times New Roman" w:cs="Times New Roman"/>
    </w:rPr>
  </w:style>
  <w:style w:type="paragraph" w:styleId="CommentSubject">
    <w:name w:val="annotation subject"/>
    <w:basedOn w:val="CommentText"/>
    <w:next w:val="CommentText"/>
    <w:link w:val="CommentSubjectChar"/>
    <w:semiHidden/>
    <w:rsid w:val="00EA2668"/>
    <w:rPr>
      <w:b/>
    </w:rPr>
  </w:style>
  <w:style w:type="character" w:customStyle="1" w:styleId="CommentSubjectChar">
    <w:name w:val="Comment Subject Char"/>
    <w:link w:val="CommentSubject"/>
    <w:semiHidden/>
    <w:rsid w:val="00EA2668"/>
    <w:rPr>
      <w:rFonts w:ascii="Times New Roman" w:eastAsia="Times New Roman" w:hAnsi="Times New Roman" w:cs="Times New Roman"/>
      <w:b/>
    </w:rPr>
  </w:style>
  <w:style w:type="character" w:customStyle="1" w:styleId="italic">
    <w:name w:val="italic"/>
    <w:rsid w:val="00EA2668"/>
  </w:style>
  <w:style w:type="character" w:customStyle="1" w:styleId="caps">
    <w:name w:val="caps"/>
    <w:rsid w:val="00EA2668"/>
  </w:style>
  <w:style w:type="character" w:customStyle="1" w:styleId="bold">
    <w:name w:val="bold"/>
    <w:rsid w:val="00EA2668"/>
  </w:style>
  <w:style w:type="paragraph" w:styleId="ListParagraph">
    <w:name w:val="List Paragraph"/>
    <w:basedOn w:val="Normal"/>
    <w:uiPriority w:val="34"/>
    <w:qFormat/>
    <w:rsid w:val="00185CBE"/>
    <w:pPr>
      <w:ind w:left="720"/>
      <w:jc w:val="both"/>
    </w:pPr>
    <w:rPr>
      <w:rFonts w:eastAsia="Times New Roman" w:cs="Times New Roman"/>
      <w:szCs w:val="20"/>
    </w:rPr>
  </w:style>
  <w:style w:type="paragraph" w:customStyle="1" w:styleId="Ahead">
    <w:name w:val="A head*"/>
    <w:basedOn w:val="Default"/>
    <w:next w:val="Default"/>
    <w:rsid w:val="00EA2668"/>
    <w:rPr>
      <w:color w:val="auto"/>
    </w:rPr>
  </w:style>
  <w:style w:type="paragraph" w:styleId="FootnoteText">
    <w:name w:val="footnote text"/>
    <w:basedOn w:val="Normal"/>
    <w:link w:val="FootnoteTextChar"/>
    <w:semiHidden/>
    <w:rsid w:val="00EA2668"/>
    <w:rPr>
      <w:rFonts w:eastAsia="Times New Roman" w:cs="Times New Roman"/>
      <w:sz w:val="20"/>
      <w:szCs w:val="20"/>
    </w:rPr>
  </w:style>
  <w:style w:type="character" w:customStyle="1" w:styleId="FootnoteTextChar">
    <w:name w:val="Footnote Text Char"/>
    <w:link w:val="FootnoteText"/>
    <w:semiHidden/>
    <w:rsid w:val="00EA2668"/>
    <w:rPr>
      <w:rFonts w:eastAsia="Times New Roman" w:cs="Times New Roman"/>
    </w:rPr>
  </w:style>
  <w:style w:type="paragraph" w:customStyle="1" w:styleId="StyleCentered">
    <w:name w:val="Style Centered"/>
    <w:basedOn w:val="Normal"/>
    <w:link w:val="StyleCenteredChar"/>
    <w:rsid w:val="00EA2668"/>
    <w:pPr>
      <w:jc w:val="center"/>
    </w:pPr>
    <w:rPr>
      <w:rFonts w:eastAsia="Times New Roman" w:cs="Times New Roman"/>
      <w:szCs w:val="20"/>
    </w:rPr>
  </w:style>
  <w:style w:type="character" w:customStyle="1" w:styleId="StyleCenteredChar">
    <w:name w:val="Style Centered Char"/>
    <w:link w:val="StyleCentered"/>
    <w:locked/>
    <w:rsid w:val="00EA2668"/>
    <w:rPr>
      <w:rFonts w:eastAsia="Times New Roman" w:cs="Times New Roman"/>
      <w:sz w:val="24"/>
    </w:rPr>
  </w:style>
  <w:style w:type="paragraph" w:customStyle="1" w:styleId="StyleStyleCentered24pt">
    <w:name w:val="Style Style Centered + 24 pt"/>
    <w:basedOn w:val="StyleCentered"/>
    <w:next w:val="Normal"/>
    <w:link w:val="StyleStyleCentered24ptChar"/>
    <w:rsid w:val="00EA2668"/>
    <w:rPr>
      <w:sz w:val="48"/>
    </w:rPr>
  </w:style>
  <w:style w:type="character" w:customStyle="1" w:styleId="StyleStyleCentered24ptChar">
    <w:name w:val="Style Style Centered + 24 pt Char"/>
    <w:link w:val="StyleStyleCentered24pt"/>
    <w:locked/>
    <w:rsid w:val="00EA2668"/>
    <w:rPr>
      <w:rFonts w:eastAsia="Times New Roman" w:cs="Times New Roman"/>
      <w:sz w:val="48"/>
    </w:rPr>
  </w:style>
  <w:style w:type="table" w:styleId="TableGrid">
    <w:name w:val="Table Grid"/>
    <w:basedOn w:val="TableNormal"/>
    <w:uiPriority w:val="39"/>
    <w:rsid w:val="00EA2668"/>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2ptJustifiedBefore6pt">
    <w:name w:val="Style 12 pt Justified Before:  6 pt"/>
    <w:basedOn w:val="Normal"/>
    <w:autoRedefine/>
    <w:rsid w:val="00EA2668"/>
    <w:pPr>
      <w:spacing w:before="120"/>
      <w:jc w:val="both"/>
    </w:pPr>
    <w:rPr>
      <w:rFonts w:eastAsia="Times New Roman"/>
      <w:b/>
      <w:kern w:val="32"/>
      <w:lang w:eastAsia="en-US"/>
    </w:rPr>
  </w:style>
  <w:style w:type="character" w:styleId="CommentReference">
    <w:name w:val="annotation reference"/>
    <w:uiPriority w:val="99"/>
    <w:semiHidden/>
    <w:unhideWhenUsed/>
    <w:rsid w:val="00EA2668"/>
    <w:rPr>
      <w:sz w:val="16"/>
      <w:szCs w:val="16"/>
    </w:rPr>
  </w:style>
  <w:style w:type="paragraph" w:customStyle="1" w:styleId="Text6">
    <w:name w:val="Text 6"/>
    <w:link w:val="Text6Char"/>
    <w:rsid w:val="00520F7C"/>
    <w:pPr>
      <w:numPr>
        <w:numId w:val="1"/>
      </w:numPr>
      <w:spacing w:after="200" w:line="276" w:lineRule="auto"/>
      <w:ind w:left="567" w:hanging="567"/>
    </w:pPr>
    <w:rPr>
      <w:rFonts w:eastAsia="Times New Roman" w:cs="Times New Roman"/>
      <w:sz w:val="24"/>
      <w:szCs w:val="24"/>
    </w:rPr>
  </w:style>
  <w:style w:type="character" w:customStyle="1" w:styleId="Text6Char">
    <w:name w:val="Text 6 Char"/>
    <w:link w:val="Text6"/>
    <w:locked/>
    <w:rsid w:val="00520F7C"/>
    <w:rPr>
      <w:rFonts w:eastAsia="Times New Roman" w:cs="Times New Roman"/>
      <w:sz w:val="24"/>
      <w:szCs w:val="24"/>
    </w:rPr>
  </w:style>
  <w:style w:type="paragraph" w:customStyle="1" w:styleId="ClauseLevel1">
    <w:name w:val="ClauseLevel1"/>
    <w:rsid w:val="00520F7C"/>
    <w:pPr>
      <w:widowControl w:val="0"/>
      <w:autoSpaceDE w:val="0"/>
      <w:autoSpaceDN w:val="0"/>
      <w:adjustRightInd w:val="0"/>
      <w:spacing w:line="360" w:lineRule="auto"/>
      <w:jc w:val="both"/>
    </w:pPr>
    <w:rPr>
      <w:rFonts w:eastAsia="Times New Roman"/>
      <w:color w:val="000000"/>
      <w:lang w:eastAsia="en-GB"/>
    </w:rPr>
  </w:style>
  <w:style w:type="paragraph" w:styleId="Subtitle">
    <w:name w:val="Subtitle"/>
    <w:basedOn w:val="Normal"/>
    <w:next w:val="Normal"/>
    <w:link w:val="SubtitleChar"/>
    <w:uiPriority w:val="11"/>
    <w:qFormat/>
    <w:rsid w:val="008638F3"/>
    <w:pPr>
      <w:numPr>
        <w:ilvl w:val="1"/>
      </w:numPr>
      <w:spacing w:after="200" w:line="276" w:lineRule="auto"/>
    </w:pPr>
    <w:rPr>
      <w:rFonts w:ascii="Corbel" w:eastAsia="Times New Roman" w:hAnsi="Corbel" w:cs="Times New Roman"/>
      <w:i/>
      <w:iCs/>
      <w:color w:val="FF6600"/>
      <w:spacing w:val="15"/>
      <w:lang w:eastAsia="en-US"/>
    </w:rPr>
  </w:style>
  <w:style w:type="character" w:customStyle="1" w:styleId="SubtitleChar">
    <w:name w:val="Subtitle Char"/>
    <w:link w:val="Subtitle"/>
    <w:uiPriority w:val="11"/>
    <w:rsid w:val="008638F3"/>
    <w:rPr>
      <w:rFonts w:ascii="Corbel" w:eastAsia="Times New Roman" w:hAnsi="Corbel" w:cs="Times New Roman"/>
      <w:i/>
      <w:iCs/>
      <w:color w:val="FF6600"/>
      <w:spacing w:val="15"/>
      <w:sz w:val="24"/>
      <w:szCs w:val="24"/>
      <w:lang w:eastAsia="en-US"/>
    </w:rPr>
  </w:style>
  <w:style w:type="table" w:styleId="LightList">
    <w:name w:val="Light List"/>
    <w:basedOn w:val="TableNormal"/>
    <w:uiPriority w:val="61"/>
    <w:rsid w:val="008638F3"/>
    <w:rPr>
      <w:rFonts w:ascii="Corbel" w:eastAsia="Corbel" w:hAnsi="Corbel" w:cs="Times New Roman"/>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uiPriority w:val="9"/>
    <w:rsid w:val="00714229"/>
    <w:rPr>
      <w:rFonts w:eastAsia="Times New Roman" w:cs="Times New Roman"/>
      <w:b/>
      <w:bCs/>
      <w:kern w:val="32"/>
      <w:sz w:val="32"/>
      <w:szCs w:val="32"/>
      <w:lang w:eastAsia="en-GB"/>
    </w:rPr>
  </w:style>
  <w:style w:type="paragraph" w:styleId="TOCHeading">
    <w:name w:val="TOC Heading"/>
    <w:basedOn w:val="Heading1"/>
    <w:next w:val="Normal"/>
    <w:uiPriority w:val="39"/>
    <w:unhideWhenUsed/>
    <w:qFormat/>
    <w:rsid w:val="008638F3"/>
    <w:pPr>
      <w:keepLines/>
      <w:spacing w:before="480" w:after="0" w:line="276" w:lineRule="auto"/>
      <w:outlineLvl w:val="9"/>
    </w:pPr>
    <w:rPr>
      <w:color w:val="365F91"/>
      <w:kern w:val="0"/>
      <w:szCs w:val="28"/>
      <w:lang w:val="en-US" w:eastAsia="ja-JP"/>
    </w:rPr>
  </w:style>
  <w:style w:type="paragraph" w:styleId="TOC1">
    <w:name w:val="toc 1"/>
    <w:basedOn w:val="Normal"/>
    <w:next w:val="Normal"/>
    <w:autoRedefine/>
    <w:uiPriority w:val="39"/>
    <w:unhideWhenUsed/>
    <w:rsid w:val="00567517"/>
    <w:pPr>
      <w:tabs>
        <w:tab w:val="left" w:pos="567"/>
        <w:tab w:val="left" w:pos="1418"/>
        <w:tab w:val="right" w:pos="9639"/>
      </w:tabs>
      <w:spacing w:before="120"/>
    </w:pPr>
    <w:rPr>
      <w:b/>
      <w:noProof/>
    </w:rPr>
  </w:style>
  <w:style w:type="paragraph" w:styleId="TOC2">
    <w:name w:val="toc 2"/>
    <w:basedOn w:val="Normal"/>
    <w:next w:val="Normal"/>
    <w:autoRedefine/>
    <w:uiPriority w:val="39"/>
    <w:unhideWhenUsed/>
    <w:rsid w:val="00567517"/>
    <w:pPr>
      <w:tabs>
        <w:tab w:val="left" w:pos="567"/>
        <w:tab w:val="right" w:pos="9639"/>
      </w:tabs>
    </w:pPr>
    <w:rPr>
      <w:rFonts w:asciiTheme="minorHAnsi" w:hAnsiTheme="minorHAnsi"/>
      <w:i/>
      <w:sz w:val="22"/>
      <w:szCs w:val="22"/>
    </w:rPr>
  </w:style>
  <w:style w:type="paragraph" w:styleId="TOC3">
    <w:name w:val="toc 3"/>
    <w:basedOn w:val="Normal"/>
    <w:next w:val="Normal"/>
    <w:autoRedefine/>
    <w:uiPriority w:val="39"/>
    <w:unhideWhenUsed/>
    <w:rsid w:val="008638F3"/>
    <w:pPr>
      <w:ind w:left="480"/>
    </w:pPr>
    <w:rPr>
      <w:rFonts w:asciiTheme="minorHAnsi" w:hAnsiTheme="minorHAnsi"/>
      <w:sz w:val="22"/>
      <w:szCs w:val="22"/>
    </w:rPr>
  </w:style>
  <w:style w:type="paragraph" w:styleId="TOC4">
    <w:name w:val="toc 4"/>
    <w:basedOn w:val="Normal"/>
    <w:next w:val="Normal"/>
    <w:autoRedefine/>
    <w:uiPriority w:val="39"/>
    <w:unhideWhenUsed/>
    <w:rsid w:val="008638F3"/>
    <w:pPr>
      <w:ind w:left="720"/>
    </w:pPr>
    <w:rPr>
      <w:rFonts w:asciiTheme="minorHAnsi" w:hAnsiTheme="minorHAnsi"/>
      <w:sz w:val="20"/>
      <w:szCs w:val="20"/>
    </w:rPr>
  </w:style>
  <w:style w:type="paragraph" w:styleId="TOC5">
    <w:name w:val="toc 5"/>
    <w:basedOn w:val="Normal"/>
    <w:next w:val="Normal"/>
    <w:autoRedefine/>
    <w:uiPriority w:val="39"/>
    <w:unhideWhenUsed/>
    <w:rsid w:val="008638F3"/>
    <w:pPr>
      <w:ind w:left="960"/>
    </w:pPr>
    <w:rPr>
      <w:rFonts w:asciiTheme="minorHAnsi" w:hAnsiTheme="minorHAnsi"/>
      <w:sz w:val="20"/>
      <w:szCs w:val="20"/>
    </w:rPr>
  </w:style>
  <w:style w:type="paragraph" w:styleId="TOC6">
    <w:name w:val="toc 6"/>
    <w:basedOn w:val="Normal"/>
    <w:next w:val="Normal"/>
    <w:autoRedefine/>
    <w:uiPriority w:val="39"/>
    <w:unhideWhenUsed/>
    <w:rsid w:val="008638F3"/>
    <w:pPr>
      <w:ind w:left="1200"/>
    </w:pPr>
    <w:rPr>
      <w:rFonts w:asciiTheme="minorHAnsi" w:hAnsiTheme="minorHAnsi"/>
      <w:sz w:val="20"/>
      <w:szCs w:val="20"/>
    </w:rPr>
  </w:style>
  <w:style w:type="paragraph" w:styleId="TOC7">
    <w:name w:val="toc 7"/>
    <w:basedOn w:val="Normal"/>
    <w:next w:val="Normal"/>
    <w:autoRedefine/>
    <w:uiPriority w:val="39"/>
    <w:unhideWhenUsed/>
    <w:rsid w:val="008638F3"/>
    <w:pPr>
      <w:ind w:left="1440"/>
    </w:pPr>
    <w:rPr>
      <w:rFonts w:asciiTheme="minorHAnsi" w:hAnsiTheme="minorHAnsi"/>
      <w:sz w:val="20"/>
      <w:szCs w:val="20"/>
    </w:rPr>
  </w:style>
  <w:style w:type="paragraph" w:styleId="TOC8">
    <w:name w:val="toc 8"/>
    <w:basedOn w:val="Normal"/>
    <w:next w:val="Normal"/>
    <w:autoRedefine/>
    <w:uiPriority w:val="39"/>
    <w:unhideWhenUsed/>
    <w:rsid w:val="008638F3"/>
    <w:pPr>
      <w:ind w:left="1680"/>
    </w:pPr>
    <w:rPr>
      <w:rFonts w:asciiTheme="minorHAnsi" w:hAnsiTheme="minorHAnsi"/>
      <w:sz w:val="20"/>
      <w:szCs w:val="20"/>
    </w:rPr>
  </w:style>
  <w:style w:type="paragraph" w:styleId="TOC9">
    <w:name w:val="toc 9"/>
    <w:basedOn w:val="Normal"/>
    <w:next w:val="Normal"/>
    <w:autoRedefine/>
    <w:uiPriority w:val="39"/>
    <w:unhideWhenUsed/>
    <w:rsid w:val="008638F3"/>
    <w:pPr>
      <w:ind w:left="1920"/>
    </w:pPr>
    <w:rPr>
      <w:rFonts w:asciiTheme="minorHAnsi" w:hAnsiTheme="minorHAnsi"/>
      <w:sz w:val="20"/>
      <w:szCs w:val="20"/>
    </w:rPr>
  </w:style>
  <w:style w:type="character" w:customStyle="1" w:styleId="Heading2Char">
    <w:name w:val="Heading 2 Char"/>
    <w:link w:val="Heading2"/>
    <w:uiPriority w:val="9"/>
    <w:rsid w:val="007C0E70"/>
    <w:rPr>
      <w:rFonts w:eastAsia="Times New Roman" w:cs="Times New Roman"/>
      <w:b/>
      <w:kern w:val="32"/>
      <w:sz w:val="24"/>
      <w:szCs w:val="32"/>
      <w:lang w:eastAsia="en-GB"/>
    </w:rPr>
  </w:style>
  <w:style w:type="character" w:customStyle="1" w:styleId="Heading3Char">
    <w:name w:val="Heading 3 Char"/>
    <w:basedOn w:val="DefaultParagraphFont"/>
    <w:link w:val="Heading3"/>
    <w:uiPriority w:val="9"/>
    <w:rsid w:val="002B348C"/>
    <w:rPr>
      <w:rFonts w:eastAsia="Times New Roman" w:cstheme="majorBidi"/>
      <w:bCs/>
      <w:sz w:val="22"/>
      <w:szCs w:val="26"/>
      <w:lang w:eastAsia="en-GB"/>
    </w:rPr>
  </w:style>
  <w:style w:type="character" w:customStyle="1" w:styleId="Heading4Char">
    <w:name w:val="Heading 4 Char"/>
    <w:basedOn w:val="DefaultParagraphFont"/>
    <w:link w:val="Heading4"/>
    <w:uiPriority w:val="9"/>
    <w:rsid w:val="00572EA1"/>
    <w:rPr>
      <w:rFonts w:eastAsiaTheme="minorEastAsia" w:cstheme="minorBidi"/>
      <w:bCs/>
      <w:sz w:val="22"/>
      <w:szCs w:val="28"/>
      <w:lang w:eastAsia="en-GB"/>
    </w:rPr>
  </w:style>
  <w:style w:type="character" w:customStyle="1" w:styleId="Heading5Char">
    <w:name w:val="Heading 5 Char"/>
    <w:basedOn w:val="DefaultParagraphFont"/>
    <w:link w:val="Heading5"/>
    <w:uiPriority w:val="9"/>
    <w:rsid w:val="00B07B10"/>
    <w:rPr>
      <w:rFonts w:eastAsia="Times New Roman" w:cs="Times New Roman"/>
      <w:b/>
      <w:bCs/>
      <w:sz w:val="28"/>
      <w:szCs w:val="28"/>
      <w:lang w:val="en-US"/>
    </w:rPr>
  </w:style>
  <w:style w:type="character" w:customStyle="1" w:styleId="Heading6Char">
    <w:name w:val="Heading 6 Char"/>
    <w:basedOn w:val="DefaultParagraphFont"/>
    <w:link w:val="Heading6"/>
    <w:uiPriority w:val="9"/>
    <w:rsid w:val="00B07B10"/>
    <w:rPr>
      <w:rFonts w:eastAsia="Times New Roman" w:cs="Times New Roman"/>
      <w:b/>
      <w:bCs/>
      <w:sz w:val="24"/>
      <w:szCs w:val="24"/>
      <w:lang w:val="en-US"/>
    </w:rPr>
  </w:style>
  <w:style w:type="character" w:customStyle="1" w:styleId="Heading7Char">
    <w:name w:val="Heading 7 Char"/>
    <w:basedOn w:val="DefaultParagraphFont"/>
    <w:link w:val="Heading7"/>
    <w:uiPriority w:val="9"/>
    <w:semiHidden/>
    <w:rsid w:val="00A5356B"/>
    <w:rPr>
      <w:rFonts w:asciiTheme="minorHAnsi" w:eastAsiaTheme="minorEastAsia" w:hAnsiTheme="minorHAnsi" w:cstheme="minorBidi"/>
      <w:sz w:val="24"/>
      <w:szCs w:val="24"/>
      <w:lang w:eastAsia="en-GB"/>
    </w:rPr>
  </w:style>
  <w:style w:type="character" w:customStyle="1" w:styleId="Heading8Char">
    <w:name w:val="Heading 8 Char"/>
    <w:basedOn w:val="DefaultParagraphFont"/>
    <w:link w:val="Heading8"/>
    <w:uiPriority w:val="9"/>
    <w:semiHidden/>
    <w:rsid w:val="00A5356B"/>
    <w:rPr>
      <w:rFonts w:asciiTheme="minorHAnsi" w:eastAsiaTheme="minorEastAsia" w:hAnsiTheme="minorHAnsi" w:cstheme="minorBidi"/>
      <w:i/>
      <w:iCs/>
      <w:sz w:val="24"/>
      <w:szCs w:val="24"/>
      <w:lang w:eastAsia="en-GB"/>
    </w:rPr>
  </w:style>
  <w:style w:type="character" w:customStyle="1" w:styleId="Heading9Char">
    <w:name w:val="Heading 9 Char"/>
    <w:basedOn w:val="DefaultParagraphFont"/>
    <w:link w:val="Heading9"/>
    <w:uiPriority w:val="9"/>
    <w:semiHidden/>
    <w:rsid w:val="00A5356B"/>
    <w:rPr>
      <w:rFonts w:asciiTheme="majorHAnsi" w:eastAsiaTheme="majorEastAsia" w:hAnsiTheme="majorHAnsi" w:cstheme="majorBidi"/>
      <w:sz w:val="22"/>
      <w:szCs w:val="22"/>
      <w:lang w:eastAsia="en-GB"/>
    </w:rPr>
  </w:style>
  <w:style w:type="character" w:customStyle="1" w:styleId="apple-converted-space">
    <w:name w:val="apple-converted-space"/>
    <w:basedOn w:val="DefaultParagraphFont"/>
    <w:rsid w:val="00474284"/>
  </w:style>
  <w:style w:type="paragraph" w:styleId="Title">
    <w:name w:val="Title"/>
    <w:aliases w:val="Schedule"/>
    <w:basedOn w:val="Normal"/>
    <w:next w:val="Normal"/>
    <w:link w:val="TitleChar"/>
    <w:uiPriority w:val="10"/>
    <w:qFormat/>
    <w:rsid w:val="006A6BF7"/>
    <w:rPr>
      <w:b/>
      <w:sz w:val="40"/>
      <w:szCs w:val="36"/>
    </w:rPr>
  </w:style>
  <w:style w:type="character" w:customStyle="1" w:styleId="TitleChar">
    <w:name w:val="Title Char"/>
    <w:aliases w:val="Schedule Char"/>
    <w:basedOn w:val="DefaultParagraphFont"/>
    <w:link w:val="Title"/>
    <w:uiPriority w:val="10"/>
    <w:rsid w:val="006A6BF7"/>
    <w:rPr>
      <w:b/>
      <w:sz w:val="40"/>
      <w:szCs w:val="36"/>
      <w:lang w:eastAsia="en-GB"/>
    </w:rPr>
  </w:style>
  <w:style w:type="character" w:styleId="FollowedHyperlink">
    <w:name w:val="FollowedHyperlink"/>
    <w:basedOn w:val="DefaultParagraphFont"/>
    <w:uiPriority w:val="99"/>
    <w:semiHidden/>
    <w:unhideWhenUsed/>
    <w:rsid w:val="008C5134"/>
    <w:rPr>
      <w:color w:val="800080" w:themeColor="followedHyperlink"/>
      <w:u w:val="single"/>
    </w:rPr>
  </w:style>
  <w:style w:type="paragraph" w:customStyle="1" w:styleId="NumberedParagraphs">
    <w:name w:val="Numbered Paragraphs"/>
    <w:basedOn w:val="Normal"/>
    <w:autoRedefine/>
    <w:rsid w:val="00332E11"/>
    <w:pPr>
      <w:numPr>
        <w:numId w:val="4"/>
      </w:numPr>
      <w:overflowPunct w:val="0"/>
      <w:autoSpaceDE w:val="0"/>
      <w:autoSpaceDN w:val="0"/>
      <w:adjustRightInd w:val="0"/>
      <w:jc w:val="both"/>
    </w:pPr>
    <w:rPr>
      <w:rFonts w:eastAsia="Times New Roman"/>
      <w:sz w:val="22"/>
      <w:szCs w:val="20"/>
      <w:lang w:eastAsia="en-US"/>
    </w:rPr>
  </w:style>
  <w:style w:type="paragraph" w:customStyle="1" w:styleId="Table2">
    <w:name w:val="Table 2"/>
    <w:basedOn w:val="Normal"/>
    <w:autoRedefine/>
    <w:rsid w:val="00BF2D0A"/>
    <w:rPr>
      <w:rFonts w:eastAsia="Times New Roman"/>
      <w:sz w:val="22"/>
      <w:lang w:eastAsia="en-US"/>
    </w:rPr>
  </w:style>
  <w:style w:type="character" w:styleId="FootnoteReference">
    <w:name w:val="footnote reference"/>
    <w:basedOn w:val="DefaultParagraphFont"/>
    <w:unhideWhenUsed/>
    <w:rsid w:val="00BF2D0A"/>
    <w:rPr>
      <w:vertAlign w:val="superscript"/>
    </w:rPr>
  </w:style>
  <w:style w:type="paragraph" w:styleId="Revision">
    <w:name w:val="Revision"/>
    <w:hidden/>
    <w:uiPriority w:val="71"/>
    <w:rsid w:val="00C32611"/>
    <w:rPr>
      <w:sz w:val="24"/>
      <w:szCs w:val="24"/>
      <w:lang w:eastAsia="en-GB"/>
    </w:rPr>
  </w:style>
  <w:style w:type="paragraph" w:customStyle="1" w:styleId="legclearfix">
    <w:name w:val="legclearfix"/>
    <w:basedOn w:val="Normal"/>
    <w:rsid w:val="00AC08A9"/>
    <w:pPr>
      <w:spacing w:before="100" w:beforeAutospacing="1" w:after="100" w:afterAutospacing="1"/>
    </w:pPr>
    <w:rPr>
      <w:rFonts w:ascii="Times New Roman" w:eastAsia="Times New Roman" w:hAnsi="Times New Roman" w:cs="Times New Roman"/>
    </w:rPr>
  </w:style>
  <w:style w:type="character" w:customStyle="1" w:styleId="legds">
    <w:name w:val="legds"/>
    <w:basedOn w:val="DefaultParagraphFont"/>
    <w:rsid w:val="00AC08A9"/>
  </w:style>
  <w:style w:type="paragraph" w:customStyle="1" w:styleId="TextR">
    <w:name w:val="TextR"/>
    <w:basedOn w:val="Normal"/>
    <w:rsid w:val="00F20AB9"/>
    <w:pPr>
      <w:overflowPunct w:val="0"/>
      <w:autoSpaceDE w:val="0"/>
      <w:autoSpaceDN w:val="0"/>
      <w:adjustRightInd w:val="0"/>
      <w:textAlignment w:val="baseline"/>
    </w:pPr>
    <w:rPr>
      <w:rFonts w:eastAsia="Times New Roman" w:cs="Times New Roman"/>
      <w:szCs w:val="20"/>
    </w:rPr>
  </w:style>
  <w:style w:type="numbering" w:customStyle="1" w:styleId="Cabinet">
    <w:name w:val="Cabinet"/>
    <w:rsid w:val="00F20AB9"/>
    <w:pPr>
      <w:numPr>
        <w:numId w:val="7"/>
      </w:numPr>
    </w:pPr>
  </w:style>
  <w:style w:type="character" w:styleId="Emphasis">
    <w:name w:val="Emphasis"/>
    <w:basedOn w:val="DefaultParagraphFont"/>
    <w:uiPriority w:val="20"/>
    <w:qFormat/>
    <w:rsid w:val="005645FE"/>
    <w:rPr>
      <w:i/>
      <w:iCs/>
    </w:rPr>
  </w:style>
  <w:style w:type="character" w:customStyle="1" w:styleId="normaltextrun">
    <w:name w:val="normaltextrun"/>
    <w:basedOn w:val="DefaultParagraphFont"/>
    <w:rsid w:val="000E6448"/>
  </w:style>
  <w:style w:type="table" w:styleId="GridTable4-Accent1">
    <w:name w:val="Grid Table 4 Accent 1"/>
    <w:basedOn w:val="TableNormal"/>
    <w:uiPriority w:val="49"/>
    <w:rsid w:val="009324F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paragraph">
    <w:name w:val="paragraph"/>
    <w:basedOn w:val="Normal"/>
    <w:rsid w:val="00F35A9D"/>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F35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53433">
      <w:bodyDiv w:val="1"/>
      <w:marLeft w:val="0"/>
      <w:marRight w:val="0"/>
      <w:marTop w:val="0"/>
      <w:marBottom w:val="0"/>
      <w:divBdr>
        <w:top w:val="none" w:sz="0" w:space="0" w:color="auto"/>
        <w:left w:val="none" w:sz="0" w:space="0" w:color="auto"/>
        <w:bottom w:val="none" w:sz="0" w:space="0" w:color="auto"/>
        <w:right w:val="none" w:sz="0" w:space="0" w:color="auto"/>
      </w:divBdr>
      <w:divsChild>
        <w:div w:id="1203788169">
          <w:marLeft w:val="0"/>
          <w:marRight w:val="0"/>
          <w:marTop w:val="0"/>
          <w:marBottom w:val="0"/>
          <w:divBdr>
            <w:top w:val="none" w:sz="0" w:space="0" w:color="auto"/>
            <w:left w:val="none" w:sz="0" w:space="0" w:color="auto"/>
            <w:bottom w:val="none" w:sz="0" w:space="0" w:color="auto"/>
            <w:right w:val="none" w:sz="0" w:space="0" w:color="auto"/>
          </w:divBdr>
          <w:divsChild>
            <w:div w:id="1383752946">
              <w:marLeft w:val="0"/>
              <w:marRight w:val="0"/>
              <w:marTop w:val="0"/>
              <w:marBottom w:val="0"/>
              <w:divBdr>
                <w:top w:val="none" w:sz="0" w:space="0" w:color="auto"/>
                <w:left w:val="none" w:sz="0" w:space="0" w:color="auto"/>
                <w:bottom w:val="none" w:sz="0" w:space="0" w:color="auto"/>
                <w:right w:val="none" w:sz="0" w:space="0" w:color="auto"/>
              </w:divBdr>
              <w:divsChild>
                <w:div w:id="88325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224037">
      <w:bodyDiv w:val="1"/>
      <w:marLeft w:val="0"/>
      <w:marRight w:val="0"/>
      <w:marTop w:val="0"/>
      <w:marBottom w:val="0"/>
      <w:divBdr>
        <w:top w:val="none" w:sz="0" w:space="0" w:color="auto"/>
        <w:left w:val="none" w:sz="0" w:space="0" w:color="auto"/>
        <w:bottom w:val="none" w:sz="0" w:space="0" w:color="auto"/>
        <w:right w:val="none" w:sz="0" w:space="0" w:color="auto"/>
      </w:divBdr>
    </w:div>
    <w:div w:id="333802635">
      <w:bodyDiv w:val="1"/>
      <w:marLeft w:val="0"/>
      <w:marRight w:val="0"/>
      <w:marTop w:val="0"/>
      <w:marBottom w:val="0"/>
      <w:divBdr>
        <w:top w:val="none" w:sz="0" w:space="0" w:color="auto"/>
        <w:left w:val="none" w:sz="0" w:space="0" w:color="auto"/>
        <w:bottom w:val="none" w:sz="0" w:space="0" w:color="auto"/>
        <w:right w:val="none" w:sz="0" w:space="0" w:color="auto"/>
      </w:divBdr>
    </w:div>
    <w:div w:id="522591413">
      <w:bodyDiv w:val="1"/>
      <w:marLeft w:val="0"/>
      <w:marRight w:val="0"/>
      <w:marTop w:val="0"/>
      <w:marBottom w:val="0"/>
      <w:divBdr>
        <w:top w:val="none" w:sz="0" w:space="0" w:color="auto"/>
        <w:left w:val="none" w:sz="0" w:space="0" w:color="auto"/>
        <w:bottom w:val="none" w:sz="0" w:space="0" w:color="auto"/>
        <w:right w:val="none" w:sz="0" w:space="0" w:color="auto"/>
      </w:divBdr>
      <w:divsChild>
        <w:div w:id="139537849">
          <w:marLeft w:val="0"/>
          <w:marRight w:val="0"/>
          <w:marTop w:val="0"/>
          <w:marBottom w:val="0"/>
          <w:divBdr>
            <w:top w:val="none" w:sz="0" w:space="0" w:color="auto"/>
            <w:left w:val="none" w:sz="0" w:space="0" w:color="auto"/>
            <w:bottom w:val="none" w:sz="0" w:space="0" w:color="auto"/>
            <w:right w:val="none" w:sz="0" w:space="0" w:color="auto"/>
          </w:divBdr>
          <w:divsChild>
            <w:div w:id="767964462">
              <w:marLeft w:val="0"/>
              <w:marRight w:val="0"/>
              <w:marTop w:val="0"/>
              <w:marBottom w:val="0"/>
              <w:divBdr>
                <w:top w:val="none" w:sz="0" w:space="0" w:color="auto"/>
                <w:left w:val="none" w:sz="0" w:space="0" w:color="auto"/>
                <w:bottom w:val="none" w:sz="0" w:space="0" w:color="auto"/>
                <w:right w:val="none" w:sz="0" w:space="0" w:color="auto"/>
              </w:divBdr>
              <w:divsChild>
                <w:div w:id="1488355034">
                  <w:marLeft w:val="0"/>
                  <w:marRight w:val="0"/>
                  <w:marTop w:val="0"/>
                  <w:marBottom w:val="0"/>
                  <w:divBdr>
                    <w:top w:val="none" w:sz="0" w:space="0" w:color="auto"/>
                    <w:left w:val="none" w:sz="0" w:space="0" w:color="auto"/>
                    <w:bottom w:val="none" w:sz="0" w:space="0" w:color="auto"/>
                    <w:right w:val="none" w:sz="0" w:space="0" w:color="auto"/>
                  </w:divBdr>
                </w:div>
              </w:divsChild>
            </w:div>
            <w:div w:id="1734884677">
              <w:marLeft w:val="0"/>
              <w:marRight w:val="0"/>
              <w:marTop w:val="0"/>
              <w:marBottom w:val="0"/>
              <w:divBdr>
                <w:top w:val="none" w:sz="0" w:space="0" w:color="auto"/>
                <w:left w:val="none" w:sz="0" w:space="0" w:color="auto"/>
                <w:bottom w:val="none" w:sz="0" w:space="0" w:color="auto"/>
                <w:right w:val="none" w:sz="0" w:space="0" w:color="auto"/>
              </w:divBdr>
              <w:divsChild>
                <w:div w:id="88803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3207">
          <w:marLeft w:val="0"/>
          <w:marRight w:val="0"/>
          <w:marTop w:val="0"/>
          <w:marBottom w:val="0"/>
          <w:divBdr>
            <w:top w:val="none" w:sz="0" w:space="0" w:color="auto"/>
            <w:left w:val="none" w:sz="0" w:space="0" w:color="auto"/>
            <w:bottom w:val="none" w:sz="0" w:space="0" w:color="auto"/>
            <w:right w:val="none" w:sz="0" w:space="0" w:color="auto"/>
          </w:divBdr>
          <w:divsChild>
            <w:div w:id="9646561">
              <w:marLeft w:val="0"/>
              <w:marRight w:val="0"/>
              <w:marTop w:val="0"/>
              <w:marBottom w:val="0"/>
              <w:divBdr>
                <w:top w:val="none" w:sz="0" w:space="0" w:color="auto"/>
                <w:left w:val="none" w:sz="0" w:space="0" w:color="auto"/>
                <w:bottom w:val="none" w:sz="0" w:space="0" w:color="auto"/>
                <w:right w:val="none" w:sz="0" w:space="0" w:color="auto"/>
              </w:divBdr>
              <w:divsChild>
                <w:div w:id="1704789493">
                  <w:marLeft w:val="0"/>
                  <w:marRight w:val="0"/>
                  <w:marTop w:val="0"/>
                  <w:marBottom w:val="0"/>
                  <w:divBdr>
                    <w:top w:val="none" w:sz="0" w:space="0" w:color="auto"/>
                    <w:left w:val="none" w:sz="0" w:space="0" w:color="auto"/>
                    <w:bottom w:val="none" w:sz="0" w:space="0" w:color="auto"/>
                    <w:right w:val="none" w:sz="0" w:space="0" w:color="auto"/>
                  </w:divBdr>
                </w:div>
              </w:divsChild>
            </w:div>
            <w:div w:id="295061842">
              <w:marLeft w:val="0"/>
              <w:marRight w:val="0"/>
              <w:marTop w:val="0"/>
              <w:marBottom w:val="0"/>
              <w:divBdr>
                <w:top w:val="none" w:sz="0" w:space="0" w:color="auto"/>
                <w:left w:val="none" w:sz="0" w:space="0" w:color="auto"/>
                <w:bottom w:val="none" w:sz="0" w:space="0" w:color="auto"/>
                <w:right w:val="none" w:sz="0" w:space="0" w:color="auto"/>
              </w:divBdr>
              <w:divsChild>
                <w:div w:id="211505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551358">
      <w:bodyDiv w:val="1"/>
      <w:marLeft w:val="0"/>
      <w:marRight w:val="0"/>
      <w:marTop w:val="0"/>
      <w:marBottom w:val="0"/>
      <w:divBdr>
        <w:top w:val="none" w:sz="0" w:space="0" w:color="auto"/>
        <w:left w:val="none" w:sz="0" w:space="0" w:color="auto"/>
        <w:bottom w:val="none" w:sz="0" w:space="0" w:color="auto"/>
        <w:right w:val="none" w:sz="0" w:space="0" w:color="auto"/>
      </w:divBdr>
    </w:div>
    <w:div w:id="613245493">
      <w:bodyDiv w:val="1"/>
      <w:marLeft w:val="0"/>
      <w:marRight w:val="0"/>
      <w:marTop w:val="0"/>
      <w:marBottom w:val="0"/>
      <w:divBdr>
        <w:top w:val="none" w:sz="0" w:space="0" w:color="auto"/>
        <w:left w:val="none" w:sz="0" w:space="0" w:color="auto"/>
        <w:bottom w:val="none" w:sz="0" w:space="0" w:color="auto"/>
        <w:right w:val="none" w:sz="0" w:space="0" w:color="auto"/>
      </w:divBdr>
    </w:div>
    <w:div w:id="626351121">
      <w:bodyDiv w:val="1"/>
      <w:marLeft w:val="0"/>
      <w:marRight w:val="0"/>
      <w:marTop w:val="0"/>
      <w:marBottom w:val="0"/>
      <w:divBdr>
        <w:top w:val="none" w:sz="0" w:space="0" w:color="auto"/>
        <w:left w:val="none" w:sz="0" w:space="0" w:color="auto"/>
        <w:bottom w:val="none" w:sz="0" w:space="0" w:color="auto"/>
        <w:right w:val="none" w:sz="0" w:space="0" w:color="auto"/>
      </w:divBdr>
    </w:div>
    <w:div w:id="711543678">
      <w:bodyDiv w:val="1"/>
      <w:marLeft w:val="0"/>
      <w:marRight w:val="0"/>
      <w:marTop w:val="0"/>
      <w:marBottom w:val="0"/>
      <w:divBdr>
        <w:top w:val="none" w:sz="0" w:space="0" w:color="auto"/>
        <w:left w:val="none" w:sz="0" w:space="0" w:color="auto"/>
        <w:bottom w:val="none" w:sz="0" w:space="0" w:color="auto"/>
        <w:right w:val="none" w:sz="0" w:space="0" w:color="auto"/>
      </w:divBdr>
    </w:div>
    <w:div w:id="728845470">
      <w:bodyDiv w:val="1"/>
      <w:marLeft w:val="0"/>
      <w:marRight w:val="0"/>
      <w:marTop w:val="0"/>
      <w:marBottom w:val="0"/>
      <w:divBdr>
        <w:top w:val="none" w:sz="0" w:space="0" w:color="auto"/>
        <w:left w:val="none" w:sz="0" w:space="0" w:color="auto"/>
        <w:bottom w:val="none" w:sz="0" w:space="0" w:color="auto"/>
        <w:right w:val="none" w:sz="0" w:space="0" w:color="auto"/>
      </w:divBdr>
    </w:div>
    <w:div w:id="761996534">
      <w:bodyDiv w:val="1"/>
      <w:marLeft w:val="0"/>
      <w:marRight w:val="0"/>
      <w:marTop w:val="0"/>
      <w:marBottom w:val="0"/>
      <w:divBdr>
        <w:top w:val="none" w:sz="0" w:space="0" w:color="auto"/>
        <w:left w:val="none" w:sz="0" w:space="0" w:color="auto"/>
        <w:bottom w:val="none" w:sz="0" w:space="0" w:color="auto"/>
        <w:right w:val="none" w:sz="0" w:space="0" w:color="auto"/>
      </w:divBdr>
    </w:div>
    <w:div w:id="814179199">
      <w:bodyDiv w:val="1"/>
      <w:marLeft w:val="0"/>
      <w:marRight w:val="0"/>
      <w:marTop w:val="0"/>
      <w:marBottom w:val="0"/>
      <w:divBdr>
        <w:top w:val="none" w:sz="0" w:space="0" w:color="auto"/>
        <w:left w:val="none" w:sz="0" w:space="0" w:color="auto"/>
        <w:bottom w:val="none" w:sz="0" w:space="0" w:color="auto"/>
        <w:right w:val="none" w:sz="0" w:space="0" w:color="auto"/>
      </w:divBdr>
    </w:div>
    <w:div w:id="869729271">
      <w:bodyDiv w:val="1"/>
      <w:marLeft w:val="0"/>
      <w:marRight w:val="0"/>
      <w:marTop w:val="0"/>
      <w:marBottom w:val="0"/>
      <w:divBdr>
        <w:top w:val="none" w:sz="0" w:space="0" w:color="auto"/>
        <w:left w:val="none" w:sz="0" w:space="0" w:color="auto"/>
        <w:bottom w:val="none" w:sz="0" w:space="0" w:color="auto"/>
        <w:right w:val="none" w:sz="0" w:space="0" w:color="auto"/>
      </w:divBdr>
    </w:div>
    <w:div w:id="871188093">
      <w:bodyDiv w:val="1"/>
      <w:marLeft w:val="0"/>
      <w:marRight w:val="0"/>
      <w:marTop w:val="0"/>
      <w:marBottom w:val="0"/>
      <w:divBdr>
        <w:top w:val="none" w:sz="0" w:space="0" w:color="auto"/>
        <w:left w:val="none" w:sz="0" w:space="0" w:color="auto"/>
        <w:bottom w:val="none" w:sz="0" w:space="0" w:color="auto"/>
        <w:right w:val="none" w:sz="0" w:space="0" w:color="auto"/>
      </w:divBdr>
    </w:div>
    <w:div w:id="877543881">
      <w:bodyDiv w:val="1"/>
      <w:marLeft w:val="0"/>
      <w:marRight w:val="0"/>
      <w:marTop w:val="0"/>
      <w:marBottom w:val="0"/>
      <w:divBdr>
        <w:top w:val="none" w:sz="0" w:space="0" w:color="auto"/>
        <w:left w:val="none" w:sz="0" w:space="0" w:color="auto"/>
        <w:bottom w:val="none" w:sz="0" w:space="0" w:color="auto"/>
        <w:right w:val="none" w:sz="0" w:space="0" w:color="auto"/>
      </w:divBdr>
    </w:div>
    <w:div w:id="887641727">
      <w:bodyDiv w:val="1"/>
      <w:marLeft w:val="0"/>
      <w:marRight w:val="0"/>
      <w:marTop w:val="0"/>
      <w:marBottom w:val="0"/>
      <w:divBdr>
        <w:top w:val="none" w:sz="0" w:space="0" w:color="auto"/>
        <w:left w:val="none" w:sz="0" w:space="0" w:color="auto"/>
        <w:bottom w:val="none" w:sz="0" w:space="0" w:color="auto"/>
        <w:right w:val="none" w:sz="0" w:space="0" w:color="auto"/>
      </w:divBdr>
      <w:divsChild>
        <w:div w:id="2020156783">
          <w:marLeft w:val="0"/>
          <w:marRight w:val="0"/>
          <w:marTop w:val="0"/>
          <w:marBottom w:val="0"/>
          <w:divBdr>
            <w:top w:val="none" w:sz="0" w:space="0" w:color="auto"/>
            <w:left w:val="none" w:sz="0" w:space="0" w:color="auto"/>
            <w:bottom w:val="none" w:sz="0" w:space="0" w:color="auto"/>
            <w:right w:val="none" w:sz="0" w:space="0" w:color="auto"/>
          </w:divBdr>
          <w:divsChild>
            <w:div w:id="1183977449">
              <w:marLeft w:val="0"/>
              <w:marRight w:val="0"/>
              <w:marTop w:val="0"/>
              <w:marBottom w:val="0"/>
              <w:divBdr>
                <w:top w:val="none" w:sz="0" w:space="0" w:color="auto"/>
                <w:left w:val="none" w:sz="0" w:space="0" w:color="auto"/>
                <w:bottom w:val="none" w:sz="0" w:space="0" w:color="auto"/>
                <w:right w:val="none" w:sz="0" w:space="0" w:color="auto"/>
              </w:divBdr>
              <w:divsChild>
                <w:div w:id="1495030812">
                  <w:marLeft w:val="0"/>
                  <w:marRight w:val="0"/>
                  <w:marTop w:val="0"/>
                  <w:marBottom w:val="0"/>
                  <w:divBdr>
                    <w:top w:val="none" w:sz="0" w:space="0" w:color="auto"/>
                    <w:left w:val="none" w:sz="0" w:space="0" w:color="auto"/>
                    <w:bottom w:val="none" w:sz="0" w:space="0" w:color="auto"/>
                    <w:right w:val="none" w:sz="0" w:space="0" w:color="auto"/>
                  </w:divBdr>
                </w:div>
                <w:div w:id="156599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733544">
      <w:bodyDiv w:val="1"/>
      <w:marLeft w:val="0"/>
      <w:marRight w:val="0"/>
      <w:marTop w:val="0"/>
      <w:marBottom w:val="0"/>
      <w:divBdr>
        <w:top w:val="none" w:sz="0" w:space="0" w:color="auto"/>
        <w:left w:val="none" w:sz="0" w:space="0" w:color="auto"/>
        <w:bottom w:val="none" w:sz="0" w:space="0" w:color="auto"/>
        <w:right w:val="none" w:sz="0" w:space="0" w:color="auto"/>
      </w:divBdr>
      <w:divsChild>
        <w:div w:id="110633991">
          <w:marLeft w:val="0"/>
          <w:marRight w:val="0"/>
          <w:marTop w:val="0"/>
          <w:marBottom w:val="0"/>
          <w:divBdr>
            <w:top w:val="none" w:sz="0" w:space="0" w:color="auto"/>
            <w:left w:val="none" w:sz="0" w:space="0" w:color="auto"/>
            <w:bottom w:val="none" w:sz="0" w:space="0" w:color="auto"/>
            <w:right w:val="none" w:sz="0" w:space="0" w:color="auto"/>
          </w:divBdr>
          <w:divsChild>
            <w:div w:id="528301644">
              <w:marLeft w:val="0"/>
              <w:marRight w:val="0"/>
              <w:marTop w:val="0"/>
              <w:marBottom w:val="0"/>
              <w:divBdr>
                <w:top w:val="none" w:sz="0" w:space="0" w:color="auto"/>
                <w:left w:val="none" w:sz="0" w:space="0" w:color="auto"/>
                <w:bottom w:val="none" w:sz="0" w:space="0" w:color="auto"/>
                <w:right w:val="none" w:sz="0" w:space="0" w:color="auto"/>
              </w:divBdr>
              <w:divsChild>
                <w:div w:id="2113282651">
                  <w:marLeft w:val="0"/>
                  <w:marRight w:val="0"/>
                  <w:marTop w:val="0"/>
                  <w:marBottom w:val="0"/>
                  <w:divBdr>
                    <w:top w:val="none" w:sz="0" w:space="0" w:color="auto"/>
                    <w:left w:val="none" w:sz="0" w:space="0" w:color="auto"/>
                    <w:bottom w:val="none" w:sz="0" w:space="0" w:color="auto"/>
                    <w:right w:val="none" w:sz="0" w:space="0" w:color="auto"/>
                  </w:divBdr>
                </w:div>
              </w:divsChild>
            </w:div>
            <w:div w:id="1038818884">
              <w:marLeft w:val="0"/>
              <w:marRight w:val="0"/>
              <w:marTop w:val="0"/>
              <w:marBottom w:val="0"/>
              <w:divBdr>
                <w:top w:val="none" w:sz="0" w:space="0" w:color="auto"/>
                <w:left w:val="none" w:sz="0" w:space="0" w:color="auto"/>
                <w:bottom w:val="none" w:sz="0" w:space="0" w:color="auto"/>
                <w:right w:val="none" w:sz="0" w:space="0" w:color="auto"/>
              </w:divBdr>
              <w:divsChild>
                <w:div w:id="152768067">
                  <w:marLeft w:val="0"/>
                  <w:marRight w:val="0"/>
                  <w:marTop w:val="0"/>
                  <w:marBottom w:val="0"/>
                  <w:divBdr>
                    <w:top w:val="none" w:sz="0" w:space="0" w:color="auto"/>
                    <w:left w:val="none" w:sz="0" w:space="0" w:color="auto"/>
                    <w:bottom w:val="none" w:sz="0" w:space="0" w:color="auto"/>
                    <w:right w:val="none" w:sz="0" w:space="0" w:color="auto"/>
                  </w:divBdr>
                </w:div>
                <w:div w:id="512651906">
                  <w:marLeft w:val="0"/>
                  <w:marRight w:val="0"/>
                  <w:marTop w:val="0"/>
                  <w:marBottom w:val="0"/>
                  <w:divBdr>
                    <w:top w:val="none" w:sz="0" w:space="0" w:color="auto"/>
                    <w:left w:val="none" w:sz="0" w:space="0" w:color="auto"/>
                    <w:bottom w:val="none" w:sz="0" w:space="0" w:color="auto"/>
                    <w:right w:val="none" w:sz="0" w:space="0" w:color="auto"/>
                  </w:divBdr>
                </w:div>
              </w:divsChild>
            </w:div>
            <w:div w:id="1607158259">
              <w:marLeft w:val="0"/>
              <w:marRight w:val="0"/>
              <w:marTop w:val="0"/>
              <w:marBottom w:val="0"/>
              <w:divBdr>
                <w:top w:val="none" w:sz="0" w:space="0" w:color="auto"/>
                <w:left w:val="none" w:sz="0" w:space="0" w:color="auto"/>
                <w:bottom w:val="none" w:sz="0" w:space="0" w:color="auto"/>
                <w:right w:val="none" w:sz="0" w:space="0" w:color="auto"/>
              </w:divBdr>
              <w:divsChild>
                <w:div w:id="96416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10592">
          <w:marLeft w:val="0"/>
          <w:marRight w:val="0"/>
          <w:marTop w:val="0"/>
          <w:marBottom w:val="0"/>
          <w:divBdr>
            <w:top w:val="none" w:sz="0" w:space="0" w:color="auto"/>
            <w:left w:val="none" w:sz="0" w:space="0" w:color="auto"/>
            <w:bottom w:val="none" w:sz="0" w:space="0" w:color="auto"/>
            <w:right w:val="none" w:sz="0" w:space="0" w:color="auto"/>
          </w:divBdr>
          <w:divsChild>
            <w:div w:id="190148934">
              <w:marLeft w:val="0"/>
              <w:marRight w:val="0"/>
              <w:marTop w:val="0"/>
              <w:marBottom w:val="0"/>
              <w:divBdr>
                <w:top w:val="none" w:sz="0" w:space="0" w:color="auto"/>
                <w:left w:val="none" w:sz="0" w:space="0" w:color="auto"/>
                <w:bottom w:val="none" w:sz="0" w:space="0" w:color="auto"/>
                <w:right w:val="none" w:sz="0" w:space="0" w:color="auto"/>
              </w:divBdr>
              <w:divsChild>
                <w:div w:id="1662194803">
                  <w:marLeft w:val="0"/>
                  <w:marRight w:val="0"/>
                  <w:marTop w:val="0"/>
                  <w:marBottom w:val="0"/>
                  <w:divBdr>
                    <w:top w:val="none" w:sz="0" w:space="0" w:color="auto"/>
                    <w:left w:val="none" w:sz="0" w:space="0" w:color="auto"/>
                    <w:bottom w:val="none" w:sz="0" w:space="0" w:color="auto"/>
                    <w:right w:val="none" w:sz="0" w:space="0" w:color="auto"/>
                  </w:divBdr>
                </w:div>
              </w:divsChild>
            </w:div>
            <w:div w:id="738677501">
              <w:marLeft w:val="0"/>
              <w:marRight w:val="0"/>
              <w:marTop w:val="0"/>
              <w:marBottom w:val="0"/>
              <w:divBdr>
                <w:top w:val="none" w:sz="0" w:space="0" w:color="auto"/>
                <w:left w:val="none" w:sz="0" w:space="0" w:color="auto"/>
                <w:bottom w:val="none" w:sz="0" w:space="0" w:color="auto"/>
                <w:right w:val="none" w:sz="0" w:space="0" w:color="auto"/>
              </w:divBdr>
              <w:divsChild>
                <w:div w:id="477573478">
                  <w:marLeft w:val="0"/>
                  <w:marRight w:val="0"/>
                  <w:marTop w:val="0"/>
                  <w:marBottom w:val="0"/>
                  <w:divBdr>
                    <w:top w:val="none" w:sz="0" w:space="0" w:color="auto"/>
                    <w:left w:val="none" w:sz="0" w:space="0" w:color="auto"/>
                    <w:bottom w:val="none" w:sz="0" w:space="0" w:color="auto"/>
                    <w:right w:val="none" w:sz="0" w:space="0" w:color="auto"/>
                  </w:divBdr>
                </w:div>
              </w:divsChild>
            </w:div>
            <w:div w:id="1397699895">
              <w:marLeft w:val="0"/>
              <w:marRight w:val="0"/>
              <w:marTop w:val="0"/>
              <w:marBottom w:val="0"/>
              <w:divBdr>
                <w:top w:val="none" w:sz="0" w:space="0" w:color="auto"/>
                <w:left w:val="none" w:sz="0" w:space="0" w:color="auto"/>
                <w:bottom w:val="none" w:sz="0" w:space="0" w:color="auto"/>
                <w:right w:val="none" w:sz="0" w:space="0" w:color="auto"/>
              </w:divBdr>
              <w:divsChild>
                <w:div w:id="241067306">
                  <w:marLeft w:val="0"/>
                  <w:marRight w:val="0"/>
                  <w:marTop w:val="0"/>
                  <w:marBottom w:val="0"/>
                  <w:divBdr>
                    <w:top w:val="none" w:sz="0" w:space="0" w:color="auto"/>
                    <w:left w:val="none" w:sz="0" w:space="0" w:color="auto"/>
                    <w:bottom w:val="none" w:sz="0" w:space="0" w:color="auto"/>
                    <w:right w:val="none" w:sz="0" w:space="0" w:color="auto"/>
                  </w:divBdr>
                </w:div>
                <w:div w:id="33646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591933">
          <w:marLeft w:val="0"/>
          <w:marRight w:val="0"/>
          <w:marTop w:val="0"/>
          <w:marBottom w:val="0"/>
          <w:divBdr>
            <w:top w:val="none" w:sz="0" w:space="0" w:color="auto"/>
            <w:left w:val="none" w:sz="0" w:space="0" w:color="auto"/>
            <w:bottom w:val="none" w:sz="0" w:space="0" w:color="auto"/>
            <w:right w:val="none" w:sz="0" w:space="0" w:color="auto"/>
          </w:divBdr>
          <w:divsChild>
            <w:div w:id="806823196">
              <w:marLeft w:val="0"/>
              <w:marRight w:val="0"/>
              <w:marTop w:val="0"/>
              <w:marBottom w:val="0"/>
              <w:divBdr>
                <w:top w:val="none" w:sz="0" w:space="0" w:color="auto"/>
                <w:left w:val="none" w:sz="0" w:space="0" w:color="auto"/>
                <w:bottom w:val="none" w:sz="0" w:space="0" w:color="auto"/>
                <w:right w:val="none" w:sz="0" w:space="0" w:color="auto"/>
              </w:divBdr>
              <w:divsChild>
                <w:div w:id="385565672">
                  <w:marLeft w:val="0"/>
                  <w:marRight w:val="0"/>
                  <w:marTop w:val="0"/>
                  <w:marBottom w:val="0"/>
                  <w:divBdr>
                    <w:top w:val="none" w:sz="0" w:space="0" w:color="auto"/>
                    <w:left w:val="none" w:sz="0" w:space="0" w:color="auto"/>
                    <w:bottom w:val="none" w:sz="0" w:space="0" w:color="auto"/>
                    <w:right w:val="none" w:sz="0" w:space="0" w:color="auto"/>
                  </w:divBdr>
                </w:div>
              </w:divsChild>
            </w:div>
            <w:div w:id="1342120970">
              <w:marLeft w:val="0"/>
              <w:marRight w:val="0"/>
              <w:marTop w:val="0"/>
              <w:marBottom w:val="0"/>
              <w:divBdr>
                <w:top w:val="none" w:sz="0" w:space="0" w:color="auto"/>
                <w:left w:val="none" w:sz="0" w:space="0" w:color="auto"/>
                <w:bottom w:val="none" w:sz="0" w:space="0" w:color="auto"/>
                <w:right w:val="none" w:sz="0" w:space="0" w:color="auto"/>
              </w:divBdr>
              <w:divsChild>
                <w:div w:id="39715759">
                  <w:marLeft w:val="0"/>
                  <w:marRight w:val="0"/>
                  <w:marTop w:val="0"/>
                  <w:marBottom w:val="0"/>
                  <w:divBdr>
                    <w:top w:val="none" w:sz="0" w:space="0" w:color="auto"/>
                    <w:left w:val="none" w:sz="0" w:space="0" w:color="auto"/>
                    <w:bottom w:val="none" w:sz="0" w:space="0" w:color="auto"/>
                    <w:right w:val="none" w:sz="0" w:space="0" w:color="auto"/>
                  </w:divBdr>
                </w:div>
                <w:div w:id="836269788">
                  <w:marLeft w:val="0"/>
                  <w:marRight w:val="0"/>
                  <w:marTop w:val="0"/>
                  <w:marBottom w:val="0"/>
                  <w:divBdr>
                    <w:top w:val="none" w:sz="0" w:space="0" w:color="auto"/>
                    <w:left w:val="none" w:sz="0" w:space="0" w:color="auto"/>
                    <w:bottom w:val="none" w:sz="0" w:space="0" w:color="auto"/>
                    <w:right w:val="none" w:sz="0" w:space="0" w:color="auto"/>
                  </w:divBdr>
                </w:div>
              </w:divsChild>
            </w:div>
            <w:div w:id="1641955712">
              <w:marLeft w:val="0"/>
              <w:marRight w:val="0"/>
              <w:marTop w:val="0"/>
              <w:marBottom w:val="0"/>
              <w:divBdr>
                <w:top w:val="none" w:sz="0" w:space="0" w:color="auto"/>
                <w:left w:val="none" w:sz="0" w:space="0" w:color="auto"/>
                <w:bottom w:val="none" w:sz="0" w:space="0" w:color="auto"/>
                <w:right w:val="none" w:sz="0" w:space="0" w:color="auto"/>
              </w:divBdr>
              <w:divsChild>
                <w:div w:id="124121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119772">
          <w:marLeft w:val="0"/>
          <w:marRight w:val="0"/>
          <w:marTop w:val="0"/>
          <w:marBottom w:val="0"/>
          <w:divBdr>
            <w:top w:val="none" w:sz="0" w:space="0" w:color="auto"/>
            <w:left w:val="none" w:sz="0" w:space="0" w:color="auto"/>
            <w:bottom w:val="none" w:sz="0" w:space="0" w:color="auto"/>
            <w:right w:val="none" w:sz="0" w:space="0" w:color="auto"/>
          </w:divBdr>
          <w:divsChild>
            <w:div w:id="1042905632">
              <w:marLeft w:val="0"/>
              <w:marRight w:val="0"/>
              <w:marTop w:val="0"/>
              <w:marBottom w:val="0"/>
              <w:divBdr>
                <w:top w:val="none" w:sz="0" w:space="0" w:color="auto"/>
                <w:left w:val="none" w:sz="0" w:space="0" w:color="auto"/>
                <w:bottom w:val="none" w:sz="0" w:space="0" w:color="auto"/>
                <w:right w:val="none" w:sz="0" w:space="0" w:color="auto"/>
              </w:divBdr>
              <w:divsChild>
                <w:div w:id="1572810346">
                  <w:marLeft w:val="0"/>
                  <w:marRight w:val="0"/>
                  <w:marTop w:val="0"/>
                  <w:marBottom w:val="0"/>
                  <w:divBdr>
                    <w:top w:val="none" w:sz="0" w:space="0" w:color="auto"/>
                    <w:left w:val="none" w:sz="0" w:space="0" w:color="auto"/>
                    <w:bottom w:val="none" w:sz="0" w:space="0" w:color="auto"/>
                    <w:right w:val="none" w:sz="0" w:space="0" w:color="auto"/>
                  </w:divBdr>
                </w:div>
              </w:divsChild>
            </w:div>
            <w:div w:id="1093280736">
              <w:marLeft w:val="0"/>
              <w:marRight w:val="0"/>
              <w:marTop w:val="0"/>
              <w:marBottom w:val="0"/>
              <w:divBdr>
                <w:top w:val="none" w:sz="0" w:space="0" w:color="auto"/>
                <w:left w:val="none" w:sz="0" w:space="0" w:color="auto"/>
                <w:bottom w:val="none" w:sz="0" w:space="0" w:color="auto"/>
                <w:right w:val="none" w:sz="0" w:space="0" w:color="auto"/>
              </w:divBdr>
              <w:divsChild>
                <w:div w:id="701980043">
                  <w:marLeft w:val="0"/>
                  <w:marRight w:val="0"/>
                  <w:marTop w:val="0"/>
                  <w:marBottom w:val="0"/>
                  <w:divBdr>
                    <w:top w:val="none" w:sz="0" w:space="0" w:color="auto"/>
                    <w:left w:val="none" w:sz="0" w:space="0" w:color="auto"/>
                    <w:bottom w:val="none" w:sz="0" w:space="0" w:color="auto"/>
                    <w:right w:val="none" w:sz="0" w:space="0" w:color="auto"/>
                  </w:divBdr>
                </w:div>
              </w:divsChild>
            </w:div>
            <w:div w:id="1381518042">
              <w:marLeft w:val="0"/>
              <w:marRight w:val="0"/>
              <w:marTop w:val="0"/>
              <w:marBottom w:val="0"/>
              <w:divBdr>
                <w:top w:val="none" w:sz="0" w:space="0" w:color="auto"/>
                <w:left w:val="none" w:sz="0" w:space="0" w:color="auto"/>
                <w:bottom w:val="none" w:sz="0" w:space="0" w:color="auto"/>
                <w:right w:val="none" w:sz="0" w:space="0" w:color="auto"/>
              </w:divBdr>
              <w:divsChild>
                <w:div w:id="523789458">
                  <w:marLeft w:val="0"/>
                  <w:marRight w:val="0"/>
                  <w:marTop w:val="0"/>
                  <w:marBottom w:val="0"/>
                  <w:divBdr>
                    <w:top w:val="none" w:sz="0" w:space="0" w:color="auto"/>
                    <w:left w:val="none" w:sz="0" w:space="0" w:color="auto"/>
                    <w:bottom w:val="none" w:sz="0" w:space="0" w:color="auto"/>
                    <w:right w:val="none" w:sz="0" w:space="0" w:color="auto"/>
                  </w:divBdr>
                </w:div>
                <w:div w:id="134598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760024">
          <w:marLeft w:val="0"/>
          <w:marRight w:val="0"/>
          <w:marTop w:val="0"/>
          <w:marBottom w:val="0"/>
          <w:divBdr>
            <w:top w:val="none" w:sz="0" w:space="0" w:color="auto"/>
            <w:left w:val="none" w:sz="0" w:space="0" w:color="auto"/>
            <w:bottom w:val="none" w:sz="0" w:space="0" w:color="auto"/>
            <w:right w:val="none" w:sz="0" w:space="0" w:color="auto"/>
          </w:divBdr>
          <w:divsChild>
            <w:div w:id="340090796">
              <w:marLeft w:val="0"/>
              <w:marRight w:val="0"/>
              <w:marTop w:val="0"/>
              <w:marBottom w:val="0"/>
              <w:divBdr>
                <w:top w:val="none" w:sz="0" w:space="0" w:color="auto"/>
                <w:left w:val="none" w:sz="0" w:space="0" w:color="auto"/>
                <w:bottom w:val="none" w:sz="0" w:space="0" w:color="auto"/>
                <w:right w:val="none" w:sz="0" w:space="0" w:color="auto"/>
              </w:divBdr>
              <w:divsChild>
                <w:div w:id="1265771169">
                  <w:marLeft w:val="0"/>
                  <w:marRight w:val="0"/>
                  <w:marTop w:val="0"/>
                  <w:marBottom w:val="0"/>
                  <w:divBdr>
                    <w:top w:val="none" w:sz="0" w:space="0" w:color="auto"/>
                    <w:left w:val="none" w:sz="0" w:space="0" w:color="auto"/>
                    <w:bottom w:val="none" w:sz="0" w:space="0" w:color="auto"/>
                    <w:right w:val="none" w:sz="0" w:space="0" w:color="auto"/>
                  </w:divBdr>
                </w:div>
              </w:divsChild>
            </w:div>
            <w:div w:id="359361042">
              <w:marLeft w:val="0"/>
              <w:marRight w:val="0"/>
              <w:marTop w:val="0"/>
              <w:marBottom w:val="0"/>
              <w:divBdr>
                <w:top w:val="none" w:sz="0" w:space="0" w:color="auto"/>
                <w:left w:val="none" w:sz="0" w:space="0" w:color="auto"/>
                <w:bottom w:val="none" w:sz="0" w:space="0" w:color="auto"/>
                <w:right w:val="none" w:sz="0" w:space="0" w:color="auto"/>
              </w:divBdr>
              <w:divsChild>
                <w:div w:id="30960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09641">
          <w:marLeft w:val="0"/>
          <w:marRight w:val="0"/>
          <w:marTop w:val="0"/>
          <w:marBottom w:val="0"/>
          <w:divBdr>
            <w:top w:val="none" w:sz="0" w:space="0" w:color="auto"/>
            <w:left w:val="none" w:sz="0" w:space="0" w:color="auto"/>
            <w:bottom w:val="none" w:sz="0" w:space="0" w:color="auto"/>
            <w:right w:val="none" w:sz="0" w:space="0" w:color="auto"/>
          </w:divBdr>
          <w:divsChild>
            <w:div w:id="680010864">
              <w:marLeft w:val="0"/>
              <w:marRight w:val="0"/>
              <w:marTop w:val="0"/>
              <w:marBottom w:val="0"/>
              <w:divBdr>
                <w:top w:val="none" w:sz="0" w:space="0" w:color="auto"/>
                <w:left w:val="none" w:sz="0" w:space="0" w:color="auto"/>
                <w:bottom w:val="none" w:sz="0" w:space="0" w:color="auto"/>
                <w:right w:val="none" w:sz="0" w:space="0" w:color="auto"/>
              </w:divBdr>
              <w:divsChild>
                <w:div w:id="262878059">
                  <w:marLeft w:val="0"/>
                  <w:marRight w:val="0"/>
                  <w:marTop w:val="0"/>
                  <w:marBottom w:val="0"/>
                  <w:divBdr>
                    <w:top w:val="none" w:sz="0" w:space="0" w:color="auto"/>
                    <w:left w:val="none" w:sz="0" w:space="0" w:color="auto"/>
                    <w:bottom w:val="none" w:sz="0" w:space="0" w:color="auto"/>
                    <w:right w:val="none" w:sz="0" w:space="0" w:color="auto"/>
                  </w:divBdr>
                </w:div>
              </w:divsChild>
            </w:div>
            <w:div w:id="2138138308">
              <w:marLeft w:val="0"/>
              <w:marRight w:val="0"/>
              <w:marTop w:val="0"/>
              <w:marBottom w:val="0"/>
              <w:divBdr>
                <w:top w:val="none" w:sz="0" w:space="0" w:color="auto"/>
                <w:left w:val="none" w:sz="0" w:space="0" w:color="auto"/>
                <w:bottom w:val="none" w:sz="0" w:space="0" w:color="auto"/>
                <w:right w:val="none" w:sz="0" w:space="0" w:color="auto"/>
              </w:divBdr>
              <w:divsChild>
                <w:div w:id="748624188">
                  <w:marLeft w:val="0"/>
                  <w:marRight w:val="0"/>
                  <w:marTop w:val="0"/>
                  <w:marBottom w:val="0"/>
                  <w:divBdr>
                    <w:top w:val="none" w:sz="0" w:space="0" w:color="auto"/>
                    <w:left w:val="none" w:sz="0" w:space="0" w:color="auto"/>
                    <w:bottom w:val="none" w:sz="0" w:space="0" w:color="auto"/>
                    <w:right w:val="none" w:sz="0" w:space="0" w:color="auto"/>
                  </w:divBdr>
                </w:div>
                <w:div w:id="79930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59755">
          <w:marLeft w:val="0"/>
          <w:marRight w:val="0"/>
          <w:marTop w:val="0"/>
          <w:marBottom w:val="0"/>
          <w:divBdr>
            <w:top w:val="none" w:sz="0" w:space="0" w:color="auto"/>
            <w:left w:val="none" w:sz="0" w:space="0" w:color="auto"/>
            <w:bottom w:val="none" w:sz="0" w:space="0" w:color="auto"/>
            <w:right w:val="none" w:sz="0" w:space="0" w:color="auto"/>
          </w:divBdr>
          <w:divsChild>
            <w:div w:id="623274897">
              <w:marLeft w:val="0"/>
              <w:marRight w:val="0"/>
              <w:marTop w:val="0"/>
              <w:marBottom w:val="0"/>
              <w:divBdr>
                <w:top w:val="none" w:sz="0" w:space="0" w:color="auto"/>
                <w:left w:val="none" w:sz="0" w:space="0" w:color="auto"/>
                <w:bottom w:val="none" w:sz="0" w:space="0" w:color="auto"/>
                <w:right w:val="none" w:sz="0" w:space="0" w:color="auto"/>
              </w:divBdr>
              <w:divsChild>
                <w:div w:id="1053889974">
                  <w:marLeft w:val="0"/>
                  <w:marRight w:val="0"/>
                  <w:marTop w:val="0"/>
                  <w:marBottom w:val="0"/>
                  <w:divBdr>
                    <w:top w:val="none" w:sz="0" w:space="0" w:color="auto"/>
                    <w:left w:val="none" w:sz="0" w:space="0" w:color="auto"/>
                    <w:bottom w:val="none" w:sz="0" w:space="0" w:color="auto"/>
                    <w:right w:val="none" w:sz="0" w:space="0" w:color="auto"/>
                  </w:divBdr>
                </w:div>
                <w:div w:id="2144687671">
                  <w:marLeft w:val="0"/>
                  <w:marRight w:val="0"/>
                  <w:marTop w:val="0"/>
                  <w:marBottom w:val="0"/>
                  <w:divBdr>
                    <w:top w:val="none" w:sz="0" w:space="0" w:color="auto"/>
                    <w:left w:val="none" w:sz="0" w:space="0" w:color="auto"/>
                    <w:bottom w:val="none" w:sz="0" w:space="0" w:color="auto"/>
                    <w:right w:val="none" w:sz="0" w:space="0" w:color="auto"/>
                  </w:divBdr>
                </w:div>
              </w:divsChild>
            </w:div>
            <w:div w:id="907615440">
              <w:marLeft w:val="0"/>
              <w:marRight w:val="0"/>
              <w:marTop w:val="0"/>
              <w:marBottom w:val="0"/>
              <w:divBdr>
                <w:top w:val="none" w:sz="0" w:space="0" w:color="auto"/>
                <w:left w:val="none" w:sz="0" w:space="0" w:color="auto"/>
                <w:bottom w:val="none" w:sz="0" w:space="0" w:color="auto"/>
                <w:right w:val="none" w:sz="0" w:space="0" w:color="auto"/>
              </w:divBdr>
              <w:divsChild>
                <w:div w:id="92268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835408">
          <w:marLeft w:val="0"/>
          <w:marRight w:val="0"/>
          <w:marTop w:val="0"/>
          <w:marBottom w:val="0"/>
          <w:divBdr>
            <w:top w:val="none" w:sz="0" w:space="0" w:color="auto"/>
            <w:left w:val="none" w:sz="0" w:space="0" w:color="auto"/>
            <w:bottom w:val="none" w:sz="0" w:space="0" w:color="auto"/>
            <w:right w:val="none" w:sz="0" w:space="0" w:color="auto"/>
          </w:divBdr>
          <w:divsChild>
            <w:div w:id="35471665">
              <w:marLeft w:val="0"/>
              <w:marRight w:val="0"/>
              <w:marTop w:val="0"/>
              <w:marBottom w:val="0"/>
              <w:divBdr>
                <w:top w:val="none" w:sz="0" w:space="0" w:color="auto"/>
                <w:left w:val="none" w:sz="0" w:space="0" w:color="auto"/>
                <w:bottom w:val="none" w:sz="0" w:space="0" w:color="auto"/>
                <w:right w:val="none" w:sz="0" w:space="0" w:color="auto"/>
              </w:divBdr>
              <w:divsChild>
                <w:div w:id="462846658">
                  <w:marLeft w:val="0"/>
                  <w:marRight w:val="0"/>
                  <w:marTop w:val="0"/>
                  <w:marBottom w:val="0"/>
                  <w:divBdr>
                    <w:top w:val="none" w:sz="0" w:space="0" w:color="auto"/>
                    <w:left w:val="none" w:sz="0" w:space="0" w:color="auto"/>
                    <w:bottom w:val="none" w:sz="0" w:space="0" w:color="auto"/>
                    <w:right w:val="none" w:sz="0" w:space="0" w:color="auto"/>
                  </w:divBdr>
                </w:div>
              </w:divsChild>
            </w:div>
            <w:div w:id="138114043">
              <w:marLeft w:val="0"/>
              <w:marRight w:val="0"/>
              <w:marTop w:val="0"/>
              <w:marBottom w:val="0"/>
              <w:divBdr>
                <w:top w:val="none" w:sz="0" w:space="0" w:color="auto"/>
                <w:left w:val="none" w:sz="0" w:space="0" w:color="auto"/>
                <w:bottom w:val="none" w:sz="0" w:space="0" w:color="auto"/>
                <w:right w:val="none" w:sz="0" w:space="0" w:color="auto"/>
              </w:divBdr>
              <w:divsChild>
                <w:div w:id="1644306604">
                  <w:marLeft w:val="0"/>
                  <w:marRight w:val="0"/>
                  <w:marTop w:val="0"/>
                  <w:marBottom w:val="0"/>
                  <w:divBdr>
                    <w:top w:val="none" w:sz="0" w:space="0" w:color="auto"/>
                    <w:left w:val="none" w:sz="0" w:space="0" w:color="auto"/>
                    <w:bottom w:val="none" w:sz="0" w:space="0" w:color="auto"/>
                    <w:right w:val="none" w:sz="0" w:space="0" w:color="auto"/>
                  </w:divBdr>
                </w:div>
              </w:divsChild>
            </w:div>
            <w:div w:id="1497528422">
              <w:marLeft w:val="0"/>
              <w:marRight w:val="0"/>
              <w:marTop w:val="0"/>
              <w:marBottom w:val="0"/>
              <w:divBdr>
                <w:top w:val="none" w:sz="0" w:space="0" w:color="auto"/>
                <w:left w:val="none" w:sz="0" w:space="0" w:color="auto"/>
                <w:bottom w:val="none" w:sz="0" w:space="0" w:color="auto"/>
                <w:right w:val="none" w:sz="0" w:space="0" w:color="auto"/>
              </w:divBdr>
              <w:divsChild>
                <w:div w:id="1346439451">
                  <w:marLeft w:val="0"/>
                  <w:marRight w:val="0"/>
                  <w:marTop w:val="0"/>
                  <w:marBottom w:val="0"/>
                  <w:divBdr>
                    <w:top w:val="none" w:sz="0" w:space="0" w:color="auto"/>
                    <w:left w:val="none" w:sz="0" w:space="0" w:color="auto"/>
                    <w:bottom w:val="none" w:sz="0" w:space="0" w:color="auto"/>
                    <w:right w:val="none" w:sz="0" w:space="0" w:color="auto"/>
                  </w:divBdr>
                </w:div>
                <w:div w:id="1371685298">
                  <w:marLeft w:val="0"/>
                  <w:marRight w:val="0"/>
                  <w:marTop w:val="0"/>
                  <w:marBottom w:val="0"/>
                  <w:divBdr>
                    <w:top w:val="none" w:sz="0" w:space="0" w:color="auto"/>
                    <w:left w:val="none" w:sz="0" w:space="0" w:color="auto"/>
                    <w:bottom w:val="none" w:sz="0" w:space="0" w:color="auto"/>
                    <w:right w:val="none" w:sz="0" w:space="0" w:color="auto"/>
                  </w:divBdr>
                </w:div>
              </w:divsChild>
            </w:div>
            <w:div w:id="1665550994">
              <w:marLeft w:val="0"/>
              <w:marRight w:val="0"/>
              <w:marTop w:val="0"/>
              <w:marBottom w:val="0"/>
              <w:divBdr>
                <w:top w:val="none" w:sz="0" w:space="0" w:color="auto"/>
                <w:left w:val="none" w:sz="0" w:space="0" w:color="auto"/>
                <w:bottom w:val="none" w:sz="0" w:space="0" w:color="auto"/>
                <w:right w:val="none" w:sz="0" w:space="0" w:color="auto"/>
              </w:divBdr>
              <w:divsChild>
                <w:div w:id="585724491">
                  <w:marLeft w:val="0"/>
                  <w:marRight w:val="0"/>
                  <w:marTop w:val="0"/>
                  <w:marBottom w:val="0"/>
                  <w:divBdr>
                    <w:top w:val="none" w:sz="0" w:space="0" w:color="auto"/>
                    <w:left w:val="none" w:sz="0" w:space="0" w:color="auto"/>
                    <w:bottom w:val="none" w:sz="0" w:space="0" w:color="auto"/>
                    <w:right w:val="none" w:sz="0" w:space="0" w:color="auto"/>
                  </w:divBdr>
                </w:div>
              </w:divsChild>
            </w:div>
            <w:div w:id="2050179588">
              <w:marLeft w:val="0"/>
              <w:marRight w:val="0"/>
              <w:marTop w:val="0"/>
              <w:marBottom w:val="0"/>
              <w:divBdr>
                <w:top w:val="none" w:sz="0" w:space="0" w:color="auto"/>
                <w:left w:val="none" w:sz="0" w:space="0" w:color="auto"/>
                <w:bottom w:val="none" w:sz="0" w:space="0" w:color="auto"/>
                <w:right w:val="none" w:sz="0" w:space="0" w:color="auto"/>
              </w:divBdr>
              <w:divsChild>
                <w:div w:id="74642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155213">
      <w:bodyDiv w:val="1"/>
      <w:marLeft w:val="0"/>
      <w:marRight w:val="0"/>
      <w:marTop w:val="0"/>
      <w:marBottom w:val="0"/>
      <w:divBdr>
        <w:top w:val="none" w:sz="0" w:space="0" w:color="auto"/>
        <w:left w:val="none" w:sz="0" w:space="0" w:color="auto"/>
        <w:bottom w:val="none" w:sz="0" w:space="0" w:color="auto"/>
        <w:right w:val="none" w:sz="0" w:space="0" w:color="auto"/>
      </w:divBdr>
      <w:divsChild>
        <w:div w:id="105857277">
          <w:marLeft w:val="0"/>
          <w:marRight w:val="0"/>
          <w:marTop w:val="0"/>
          <w:marBottom w:val="0"/>
          <w:divBdr>
            <w:top w:val="none" w:sz="0" w:space="0" w:color="auto"/>
            <w:left w:val="none" w:sz="0" w:space="0" w:color="auto"/>
            <w:bottom w:val="none" w:sz="0" w:space="0" w:color="auto"/>
            <w:right w:val="none" w:sz="0" w:space="0" w:color="auto"/>
          </w:divBdr>
          <w:divsChild>
            <w:div w:id="1569849701">
              <w:marLeft w:val="0"/>
              <w:marRight w:val="0"/>
              <w:marTop w:val="0"/>
              <w:marBottom w:val="0"/>
              <w:divBdr>
                <w:top w:val="none" w:sz="0" w:space="0" w:color="auto"/>
                <w:left w:val="none" w:sz="0" w:space="0" w:color="auto"/>
                <w:bottom w:val="none" w:sz="0" w:space="0" w:color="auto"/>
                <w:right w:val="none" w:sz="0" w:space="0" w:color="auto"/>
              </w:divBdr>
              <w:divsChild>
                <w:div w:id="1006204452">
                  <w:marLeft w:val="0"/>
                  <w:marRight w:val="0"/>
                  <w:marTop w:val="0"/>
                  <w:marBottom w:val="0"/>
                  <w:divBdr>
                    <w:top w:val="none" w:sz="0" w:space="0" w:color="auto"/>
                    <w:left w:val="none" w:sz="0" w:space="0" w:color="auto"/>
                    <w:bottom w:val="none" w:sz="0" w:space="0" w:color="auto"/>
                    <w:right w:val="none" w:sz="0" w:space="0" w:color="auto"/>
                  </w:divBdr>
                </w:div>
                <w:div w:id="185611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694480">
      <w:bodyDiv w:val="1"/>
      <w:marLeft w:val="0"/>
      <w:marRight w:val="0"/>
      <w:marTop w:val="0"/>
      <w:marBottom w:val="0"/>
      <w:divBdr>
        <w:top w:val="none" w:sz="0" w:space="0" w:color="auto"/>
        <w:left w:val="none" w:sz="0" w:space="0" w:color="auto"/>
        <w:bottom w:val="none" w:sz="0" w:space="0" w:color="auto"/>
        <w:right w:val="none" w:sz="0" w:space="0" w:color="auto"/>
      </w:divBdr>
    </w:div>
    <w:div w:id="1023439429">
      <w:bodyDiv w:val="1"/>
      <w:marLeft w:val="0"/>
      <w:marRight w:val="0"/>
      <w:marTop w:val="0"/>
      <w:marBottom w:val="0"/>
      <w:divBdr>
        <w:top w:val="none" w:sz="0" w:space="0" w:color="auto"/>
        <w:left w:val="none" w:sz="0" w:space="0" w:color="auto"/>
        <w:bottom w:val="none" w:sz="0" w:space="0" w:color="auto"/>
        <w:right w:val="none" w:sz="0" w:space="0" w:color="auto"/>
      </w:divBdr>
      <w:divsChild>
        <w:div w:id="1261794570">
          <w:marLeft w:val="0"/>
          <w:marRight w:val="0"/>
          <w:marTop w:val="0"/>
          <w:marBottom w:val="0"/>
          <w:divBdr>
            <w:top w:val="none" w:sz="0" w:space="0" w:color="auto"/>
            <w:left w:val="none" w:sz="0" w:space="0" w:color="auto"/>
            <w:bottom w:val="none" w:sz="0" w:space="0" w:color="auto"/>
            <w:right w:val="none" w:sz="0" w:space="0" w:color="auto"/>
          </w:divBdr>
          <w:divsChild>
            <w:div w:id="765544078">
              <w:marLeft w:val="0"/>
              <w:marRight w:val="0"/>
              <w:marTop w:val="0"/>
              <w:marBottom w:val="0"/>
              <w:divBdr>
                <w:top w:val="none" w:sz="0" w:space="0" w:color="auto"/>
                <w:left w:val="none" w:sz="0" w:space="0" w:color="auto"/>
                <w:bottom w:val="none" w:sz="0" w:space="0" w:color="auto"/>
                <w:right w:val="none" w:sz="0" w:space="0" w:color="auto"/>
              </w:divBdr>
              <w:divsChild>
                <w:div w:id="1560088617">
                  <w:marLeft w:val="0"/>
                  <w:marRight w:val="0"/>
                  <w:marTop w:val="0"/>
                  <w:marBottom w:val="0"/>
                  <w:divBdr>
                    <w:top w:val="none" w:sz="0" w:space="0" w:color="auto"/>
                    <w:left w:val="none" w:sz="0" w:space="0" w:color="auto"/>
                    <w:bottom w:val="none" w:sz="0" w:space="0" w:color="auto"/>
                    <w:right w:val="none" w:sz="0" w:space="0" w:color="auto"/>
                  </w:divBdr>
                </w:div>
                <w:div w:id="205923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105806">
      <w:bodyDiv w:val="1"/>
      <w:marLeft w:val="0"/>
      <w:marRight w:val="0"/>
      <w:marTop w:val="0"/>
      <w:marBottom w:val="0"/>
      <w:divBdr>
        <w:top w:val="none" w:sz="0" w:space="0" w:color="auto"/>
        <w:left w:val="none" w:sz="0" w:space="0" w:color="auto"/>
        <w:bottom w:val="none" w:sz="0" w:space="0" w:color="auto"/>
        <w:right w:val="none" w:sz="0" w:space="0" w:color="auto"/>
      </w:divBdr>
      <w:divsChild>
        <w:div w:id="13843975">
          <w:marLeft w:val="0"/>
          <w:marRight w:val="0"/>
          <w:marTop w:val="0"/>
          <w:marBottom w:val="0"/>
          <w:divBdr>
            <w:top w:val="none" w:sz="0" w:space="0" w:color="auto"/>
            <w:left w:val="none" w:sz="0" w:space="0" w:color="auto"/>
            <w:bottom w:val="none" w:sz="0" w:space="0" w:color="auto"/>
            <w:right w:val="none" w:sz="0" w:space="0" w:color="auto"/>
          </w:divBdr>
          <w:divsChild>
            <w:div w:id="1074938691">
              <w:marLeft w:val="0"/>
              <w:marRight w:val="0"/>
              <w:marTop w:val="0"/>
              <w:marBottom w:val="0"/>
              <w:divBdr>
                <w:top w:val="none" w:sz="0" w:space="0" w:color="auto"/>
                <w:left w:val="none" w:sz="0" w:space="0" w:color="auto"/>
                <w:bottom w:val="none" w:sz="0" w:space="0" w:color="auto"/>
                <w:right w:val="none" w:sz="0" w:space="0" w:color="auto"/>
              </w:divBdr>
              <w:divsChild>
                <w:div w:id="74156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522034">
      <w:bodyDiv w:val="1"/>
      <w:marLeft w:val="0"/>
      <w:marRight w:val="0"/>
      <w:marTop w:val="0"/>
      <w:marBottom w:val="0"/>
      <w:divBdr>
        <w:top w:val="none" w:sz="0" w:space="0" w:color="auto"/>
        <w:left w:val="none" w:sz="0" w:space="0" w:color="auto"/>
        <w:bottom w:val="none" w:sz="0" w:space="0" w:color="auto"/>
        <w:right w:val="none" w:sz="0" w:space="0" w:color="auto"/>
      </w:divBdr>
      <w:divsChild>
        <w:div w:id="607389615">
          <w:marLeft w:val="0"/>
          <w:marRight w:val="0"/>
          <w:marTop w:val="0"/>
          <w:marBottom w:val="0"/>
          <w:divBdr>
            <w:top w:val="none" w:sz="0" w:space="0" w:color="auto"/>
            <w:left w:val="none" w:sz="0" w:space="0" w:color="auto"/>
            <w:bottom w:val="none" w:sz="0" w:space="0" w:color="auto"/>
            <w:right w:val="none" w:sz="0" w:space="0" w:color="auto"/>
          </w:divBdr>
          <w:divsChild>
            <w:div w:id="240915138">
              <w:marLeft w:val="0"/>
              <w:marRight w:val="0"/>
              <w:marTop w:val="0"/>
              <w:marBottom w:val="0"/>
              <w:divBdr>
                <w:top w:val="none" w:sz="0" w:space="0" w:color="auto"/>
                <w:left w:val="none" w:sz="0" w:space="0" w:color="auto"/>
                <w:bottom w:val="none" w:sz="0" w:space="0" w:color="auto"/>
                <w:right w:val="none" w:sz="0" w:space="0" w:color="auto"/>
              </w:divBdr>
              <w:divsChild>
                <w:div w:id="1581137955">
                  <w:marLeft w:val="0"/>
                  <w:marRight w:val="0"/>
                  <w:marTop w:val="0"/>
                  <w:marBottom w:val="0"/>
                  <w:divBdr>
                    <w:top w:val="none" w:sz="0" w:space="0" w:color="auto"/>
                    <w:left w:val="none" w:sz="0" w:space="0" w:color="auto"/>
                    <w:bottom w:val="none" w:sz="0" w:space="0" w:color="auto"/>
                    <w:right w:val="none" w:sz="0" w:space="0" w:color="auto"/>
                  </w:divBdr>
                </w:div>
              </w:divsChild>
            </w:div>
            <w:div w:id="495809247">
              <w:marLeft w:val="0"/>
              <w:marRight w:val="0"/>
              <w:marTop w:val="0"/>
              <w:marBottom w:val="0"/>
              <w:divBdr>
                <w:top w:val="none" w:sz="0" w:space="0" w:color="auto"/>
                <w:left w:val="none" w:sz="0" w:space="0" w:color="auto"/>
                <w:bottom w:val="none" w:sz="0" w:space="0" w:color="auto"/>
                <w:right w:val="none" w:sz="0" w:space="0" w:color="auto"/>
              </w:divBdr>
              <w:divsChild>
                <w:div w:id="1669745607">
                  <w:marLeft w:val="0"/>
                  <w:marRight w:val="0"/>
                  <w:marTop w:val="0"/>
                  <w:marBottom w:val="0"/>
                  <w:divBdr>
                    <w:top w:val="none" w:sz="0" w:space="0" w:color="auto"/>
                    <w:left w:val="none" w:sz="0" w:space="0" w:color="auto"/>
                    <w:bottom w:val="none" w:sz="0" w:space="0" w:color="auto"/>
                    <w:right w:val="none" w:sz="0" w:space="0" w:color="auto"/>
                  </w:divBdr>
                </w:div>
              </w:divsChild>
            </w:div>
            <w:div w:id="533733244">
              <w:marLeft w:val="0"/>
              <w:marRight w:val="0"/>
              <w:marTop w:val="0"/>
              <w:marBottom w:val="0"/>
              <w:divBdr>
                <w:top w:val="none" w:sz="0" w:space="0" w:color="auto"/>
                <w:left w:val="none" w:sz="0" w:space="0" w:color="auto"/>
                <w:bottom w:val="none" w:sz="0" w:space="0" w:color="auto"/>
                <w:right w:val="none" w:sz="0" w:space="0" w:color="auto"/>
              </w:divBdr>
              <w:divsChild>
                <w:div w:id="642974801">
                  <w:marLeft w:val="0"/>
                  <w:marRight w:val="0"/>
                  <w:marTop w:val="0"/>
                  <w:marBottom w:val="0"/>
                  <w:divBdr>
                    <w:top w:val="none" w:sz="0" w:space="0" w:color="auto"/>
                    <w:left w:val="none" w:sz="0" w:space="0" w:color="auto"/>
                    <w:bottom w:val="none" w:sz="0" w:space="0" w:color="auto"/>
                    <w:right w:val="none" w:sz="0" w:space="0" w:color="auto"/>
                  </w:divBdr>
                </w:div>
                <w:div w:id="738407445">
                  <w:marLeft w:val="0"/>
                  <w:marRight w:val="0"/>
                  <w:marTop w:val="0"/>
                  <w:marBottom w:val="0"/>
                  <w:divBdr>
                    <w:top w:val="none" w:sz="0" w:space="0" w:color="auto"/>
                    <w:left w:val="none" w:sz="0" w:space="0" w:color="auto"/>
                    <w:bottom w:val="none" w:sz="0" w:space="0" w:color="auto"/>
                    <w:right w:val="none" w:sz="0" w:space="0" w:color="auto"/>
                  </w:divBdr>
                </w:div>
              </w:divsChild>
            </w:div>
            <w:div w:id="919212368">
              <w:marLeft w:val="0"/>
              <w:marRight w:val="0"/>
              <w:marTop w:val="0"/>
              <w:marBottom w:val="0"/>
              <w:divBdr>
                <w:top w:val="none" w:sz="0" w:space="0" w:color="auto"/>
                <w:left w:val="none" w:sz="0" w:space="0" w:color="auto"/>
                <w:bottom w:val="none" w:sz="0" w:space="0" w:color="auto"/>
                <w:right w:val="none" w:sz="0" w:space="0" w:color="auto"/>
              </w:divBdr>
              <w:divsChild>
                <w:div w:id="23497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601233">
          <w:marLeft w:val="0"/>
          <w:marRight w:val="0"/>
          <w:marTop w:val="0"/>
          <w:marBottom w:val="0"/>
          <w:divBdr>
            <w:top w:val="none" w:sz="0" w:space="0" w:color="auto"/>
            <w:left w:val="none" w:sz="0" w:space="0" w:color="auto"/>
            <w:bottom w:val="none" w:sz="0" w:space="0" w:color="auto"/>
            <w:right w:val="none" w:sz="0" w:space="0" w:color="auto"/>
          </w:divBdr>
          <w:divsChild>
            <w:div w:id="277833833">
              <w:marLeft w:val="0"/>
              <w:marRight w:val="0"/>
              <w:marTop w:val="0"/>
              <w:marBottom w:val="0"/>
              <w:divBdr>
                <w:top w:val="none" w:sz="0" w:space="0" w:color="auto"/>
                <w:left w:val="none" w:sz="0" w:space="0" w:color="auto"/>
                <w:bottom w:val="none" w:sz="0" w:space="0" w:color="auto"/>
                <w:right w:val="none" w:sz="0" w:space="0" w:color="auto"/>
              </w:divBdr>
              <w:divsChild>
                <w:div w:id="141433922">
                  <w:marLeft w:val="0"/>
                  <w:marRight w:val="0"/>
                  <w:marTop w:val="0"/>
                  <w:marBottom w:val="0"/>
                  <w:divBdr>
                    <w:top w:val="none" w:sz="0" w:space="0" w:color="auto"/>
                    <w:left w:val="none" w:sz="0" w:space="0" w:color="auto"/>
                    <w:bottom w:val="none" w:sz="0" w:space="0" w:color="auto"/>
                    <w:right w:val="none" w:sz="0" w:space="0" w:color="auto"/>
                  </w:divBdr>
                </w:div>
              </w:divsChild>
            </w:div>
            <w:div w:id="1503547759">
              <w:marLeft w:val="0"/>
              <w:marRight w:val="0"/>
              <w:marTop w:val="0"/>
              <w:marBottom w:val="0"/>
              <w:divBdr>
                <w:top w:val="none" w:sz="0" w:space="0" w:color="auto"/>
                <w:left w:val="none" w:sz="0" w:space="0" w:color="auto"/>
                <w:bottom w:val="none" w:sz="0" w:space="0" w:color="auto"/>
                <w:right w:val="none" w:sz="0" w:space="0" w:color="auto"/>
              </w:divBdr>
              <w:divsChild>
                <w:div w:id="100285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611982">
          <w:marLeft w:val="0"/>
          <w:marRight w:val="0"/>
          <w:marTop w:val="0"/>
          <w:marBottom w:val="0"/>
          <w:divBdr>
            <w:top w:val="none" w:sz="0" w:space="0" w:color="auto"/>
            <w:left w:val="none" w:sz="0" w:space="0" w:color="auto"/>
            <w:bottom w:val="none" w:sz="0" w:space="0" w:color="auto"/>
            <w:right w:val="none" w:sz="0" w:space="0" w:color="auto"/>
          </w:divBdr>
          <w:divsChild>
            <w:div w:id="90785844">
              <w:marLeft w:val="0"/>
              <w:marRight w:val="0"/>
              <w:marTop w:val="0"/>
              <w:marBottom w:val="0"/>
              <w:divBdr>
                <w:top w:val="none" w:sz="0" w:space="0" w:color="auto"/>
                <w:left w:val="none" w:sz="0" w:space="0" w:color="auto"/>
                <w:bottom w:val="none" w:sz="0" w:space="0" w:color="auto"/>
                <w:right w:val="none" w:sz="0" w:space="0" w:color="auto"/>
              </w:divBdr>
              <w:divsChild>
                <w:div w:id="1020398386">
                  <w:marLeft w:val="0"/>
                  <w:marRight w:val="0"/>
                  <w:marTop w:val="0"/>
                  <w:marBottom w:val="0"/>
                  <w:divBdr>
                    <w:top w:val="none" w:sz="0" w:space="0" w:color="auto"/>
                    <w:left w:val="none" w:sz="0" w:space="0" w:color="auto"/>
                    <w:bottom w:val="none" w:sz="0" w:space="0" w:color="auto"/>
                    <w:right w:val="none" w:sz="0" w:space="0" w:color="auto"/>
                  </w:divBdr>
                </w:div>
              </w:divsChild>
            </w:div>
            <w:div w:id="1135491245">
              <w:marLeft w:val="0"/>
              <w:marRight w:val="0"/>
              <w:marTop w:val="0"/>
              <w:marBottom w:val="0"/>
              <w:divBdr>
                <w:top w:val="none" w:sz="0" w:space="0" w:color="auto"/>
                <w:left w:val="none" w:sz="0" w:space="0" w:color="auto"/>
                <w:bottom w:val="none" w:sz="0" w:space="0" w:color="auto"/>
                <w:right w:val="none" w:sz="0" w:space="0" w:color="auto"/>
              </w:divBdr>
              <w:divsChild>
                <w:div w:id="355691125">
                  <w:marLeft w:val="0"/>
                  <w:marRight w:val="0"/>
                  <w:marTop w:val="0"/>
                  <w:marBottom w:val="0"/>
                  <w:divBdr>
                    <w:top w:val="none" w:sz="0" w:space="0" w:color="auto"/>
                    <w:left w:val="none" w:sz="0" w:space="0" w:color="auto"/>
                    <w:bottom w:val="none" w:sz="0" w:space="0" w:color="auto"/>
                    <w:right w:val="none" w:sz="0" w:space="0" w:color="auto"/>
                  </w:divBdr>
                </w:div>
              </w:divsChild>
            </w:div>
            <w:div w:id="1962029982">
              <w:marLeft w:val="0"/>
              <w:marRight w:val="0"/>
              <w:marTop w:val="0"/>
              <w:marBottom w:val="0"/>
              <w:divBdr>
                <w:top w:val="none" w:sz="0" w:space="0" w:color="auto"/>
                <w:left w:val="none" w:sz="0" w:space="0" w:color="auto"/>
                <w:bottom w:val="none" w:sz="0" w:space="0" w:color="auto"/>
                <w:right w:val="none" w:sz="0" w:space="0" w:color="auto"/>
              </w:divBdr>
              <w:divsChild>
                <w:div w:id="46828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4972">
          <w:marLeft w:val="0"/>
          <w:marRight w:val="0"/>
          <w:marTop w:val="0"/>
          <w:marBottom w:val="0"/>
          <w:divBdr>
            <w:top w:val="none" w:sz="0" w:space="0" w:color="auto"/>
            <w:left w:val="none" w:sz="0" w:space="0" w:color="auto"/>
            <w:bottom w:val="none" w:sz="0" w:space="0" w:color="auto"/>
            <w:right w:val="none" w:sz="0" w:space="0" w:color="auto"/>
          </w:divBdr>
          <w:divsChild>
            <w:div w:id="1941719051">
              <w:marLeft w:val="0"/>
              <w:marRight w:val="0"/>
              <w:marTop w:val="0"/>
              <w:marBottom w:val="0"/>
              <w:divBdr>
                <w:top w:val="none" w:sz="0" w:space="0" w:color="auto"/>
                <w:left w:val="none" w:sz="0" w:space="0" w:color="auto"/>
                <w:bottom w:val="none" w:sz="0" w:space="0" w:color="auto"/>
                <w:right w:val="none" w:sz="0" w:space="0" w:color="auto"/>
              </w:divBdr>
              <w:divsChild>
                <w:div w:id="179366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63139">
          <w:marLeft w:val="0"/>
          <w:marRight w:val="0"/>
          <w:marTop w:val="0"/>
          <w:marBottom w:val="0"/>
          <w:divBdr>
            <w:top w:val="none" w:sz="0" w:space="0" w:color="auto"/>
            <w:left w:val="none" w:sz="0" w:space="0" w:color="auto"/>
            <w:bottom w:val="none" w:sz="0" w:space="0" w:color="auto"/>
            <w:right w:val="none" w:sz="0" w:space="0" w:color="auto"/>
          </w:divBdr>
          <w:divsChild>
            <w:div w:id="832722004">
              <w:marLeft w:val="0"/>
              <w:marRight w:val="0"/>
              <w:marTop w:val="0"/>
              <w:marBottom w:val="0"/>
              <w:divBdr>
                <w:top w:val="none" w:sz="0" w:space="0" w:color="auto"/>
                <w:left w:val="none" w:sz="0" w:space="0" w:color="auto"/>
                <w:bottom w:val="none" w:sz="0" w:space="0" w:color="auto"/>
                <w:right w:val="none" w:sz="0" w:space="0" w:color="auto"/>
              </w:divBdr>
              <w:divsChild>
                <w:div w:id="922035100">
                  <w:marLeft w:val="0"/>
                  <w:marRight w:val="0"/>
                  <w:marTop w:val="0"/>
                  <w:marBottom w:val="0"/>
                  <w:divBdr>
                    <w:top w:val="none" w:sz="0" w:space="0" w:color="auto"/>
                    <w:left w:val="none" w:sz="0" w:space="0" w:color="auto"/>
                    <w:bottom w:val="none" w:sz="0" w:space="0" w:color="auto"/>
                    <w:right w:val="none" w:sz="0" w:space="0" w:color="auto"/>
                  </w:divBdr>
                </w:div>
              </w:divsChild>
            </w:div>
            <w:div w:id="1630545966">
              <w:marLeft w:val="0"/>
              <w:marRight w:val="0"/>
              <w:marTop w:val="0"/>
              <w:marBottom w:val="0"/>
              <w:divBdr>
                <w:top w:val="none" w:sz="0" w:space="0" w:color="auto"/>
                <w:left w:val="none" w:sz="0" w:space="0" w:color="auto"/>
                <w:bottom w:val="none" w:sz="0" w:space="0" w:color="auto"/>
                <w:right w:val="none" w:sz="0" w:space="0" w:color="auto"/>
              </w:divBdr>
              <w:divsChild>
                <w:div w:id="967324535">
                  <w:marLeft w:val="0"/>
                  <w:marRight w:val="0"/>
                  <w:marTop w:val="0"/>
                  <w:marBottom w:val="0"/>
                  <w:divBdr>
                    <w:top w:val="none" w:sz="0" w:space="0" w:color="auto"/>
                    <w:left w:val="none" w:sz="0" w:space="0" w:color="auto"/>
                    <w:bottom w:val="none" w:sz="0" w:space="0" w:color="auto"/>
                    <w:right w:val="none" w:sz="0" w:space="0" w:color="auto"/>
                  </w:divBdr>
                </w:div>
              </w:divsChild>
            </w:div>
            <w:div w:id="1906798578">
              <w:marLeft w:val="0"/>
              <w:marRight w:val="0"/>
              <w:marTop w:val="0"/>
              <w:marBottom w:val="0"/>
              <w:divBdr>
                <w:top w:val="none" w:sz="0" w:space="0" w:color="auto"/>
                <w:left w:val="none" w:sz="0" w:space="0" w:color="auto"/>
                <w:bottom w:val="none" w:sz="0" w:space="0" w:color="auto"/>
                <w:right w:val="none" w:sz="0" w:space="0" w:color="auto"/>
              </w:divBdr>
              <w:divsChild>
                <w:div w:id="99236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151065">
      <w:bodyDiv w:val="1"/>
      <w:marLeft w:val="0"/>
      <w:marRight w:val="0"/>
      <w:marTop w:val="0"/>
      <w:marBottom w:val="0"/>
      <w:divBdr>
        <w:top w:val="none" w:sz="0" w:space="0" w:color="auto"/>
        <w:left w:val="none" w:sz="0" w:space="0" w:color="auto"/>
        <w:bottom w:val="none" w:sz="0" w:space="0" w:color="auto"/>
        <w:right w:val="none" w:sz="0" w:space="0" w:color="auto"/>
      </w:divBdr>
      <w:divsChild>
        <w:div w:id="1682901218">
          <w:marLeft w:val="0"/>
          <w:marRight w:val="0"/>
          <w:marTop w:val="0"/>
          <w:marBottom w:val="0"/>
          <w:divBdr>
            <w:top w:val="none" w:sz="0" w:space="0" w:color="auto"/>
            <w:left w:val="none" w:sz="0" w:space="0" w:color="auto"/>
            <w:bottom w:val="none" w:sz="0" w:space="0" w:color="auto"/>
            <w:right w:val="none" w:sz="0" w:space="0" w:color="auto"/>
          </w:divBdr>
          <w:divsChild>
            <w:div w:id="476649259">
              <w:marLeft w:val="0"/>
              <w:marRight w:val="0"/>
              <w:marTop w:val="0"/>
              <w:marBottom w:val="0"/>
              <w:divBdr>
                <w:top w:val="none" w:sz="0" w:space="0" w:color="auto"/>
                <w:left w:val="none" w:sz="0" w:space="0" w:color="auto"/>
                <w:bottom w:val="none" w:sz="0" w:space="0" w:color="auto"/>
                <w:right w:val="none" w:sz="0" w:space="0" w:color="auto"/>
              </w:divBdr>
              <w:divsChild>
                <w:div w:id="22041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979272">
      <w:bodyDiv w:val="1"/>
      <w:marLeft w:val="0"/>
      <w:marRight w:val="0"/>
      <w:marTop w:val="0"/>
      <w:marBottom w:val="0"/>
      <w:divBdr>
        <w:top w:val="none" w:sz="0" w:space="0" w:color="auto"/>
        <w:left w:val="none" w:sz="0" w:space="0" w:color="auto"/>
        <w:bottom w:val="none" w:sz="0" w:space="0" w:color="auto"/>
        <w:right w:val="none" w:sz="0" w:space="0" w:color="auto"/>
      </w:divBdr>
    </w:div>
    <w:div w:id="1406880107">
      <w:bodyDiv w:val="1"/>
      <w:marLeft w:val="0"/>
      <w:marRight w:val="0"/>
      <w:marTop w:val="0"/>
      <w:marBottom w:val="0"/>
      <w:divBdr>
        <w:top w:val="none" w:sz="0" w:space="0" w:color="auto"/>
        <w:left w:val="none" w:sz="0" w:space="0" w:color="auto"/>
        <w:bottom w:val="none" w:sz="0" w:space="0" w:color="auto"/>
        <w:right w:val="none" w:sz="0" w:space="0" w:color="auto"/>
      </w:divBdr>
      <w:divsChild>
        <w:div w:id="747313473">
          <w:marLeft w:val="0"/>
          <w:marRight w:val="0"/>
          <w:marTop w:val="0"/>
          <w:marBottom w:val="0"/>
          <w:divBdr>
            <w:top w:val="none" w:sz="0" w:space="0" w:color="auto"/>
            <w:left w:val="none" w:sz="0" w:space="0" w:color="auto"/>
            <w:bottom w:val="none" w:sz="0" w:space="0" w:color="auto"/>
            <w:right w:val="none" w:sz="0" w:space="0" w:color="auto"/>
          </w:divBdr>
          <w:divsChild>
            <w:div w:id="146823802">
              <w:marLeft w:val="0"/>
              <w:marRight w:val="0"/>
              <w:marTop w:val="0"/>
              <w:marBottom w:val="0"/>
              <w:divBdr>
                <w:top w:val="none" w:sz="0" w:space="0" w:color="auto"/>
                <w:left w:val="none" w:sz="0" w:space="0" w:color="auto"/>
                <w:bottom w:val="none" w:sz="0" w:space="0" w:color="auto"/>
                <w:right w:val="none" w:sz="0" w:space="0" w:color="auto"/>
              </w:divBdr>
              <w:divsChild>
                <w:div w:id="117226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372102">
      <w:bodyDiv w:val="1"/>
      <w:marLeft w:val="0"/>
      <w:marRight w:val="0"/>
      <w:marTop w:val="0"/>
      <w:marBottom w:val="0"/>
      <w:divBdr>
        <w:top w:val="none" w:sz="0" w:space="0" w:color="auto"/>
        <w:left w:val="none" w:sz="0" w:space="0" w:color="auto"/>
        <w:bottom w:val="none" w:sz="0" w:space="0" w:color="auto"/>
        <w:right w:val="none" w:sz="0" w:space="0" w:color="auto"/>
      </w:divBdr>
      <w:divsChild>
        <w:div w:id="782042378">
          <w:marLeft w:val="0"/>
          <w:marRight w:val="0"/>
          <w:marTop w:val="0"/>
          <w:marBottom w:val="0"/>
          <w:divBdr>
            <w:top w:val="none" w:sz="0" w:space="0" w:color="auto"/>
            <w:left w:val="none" w:sz="0" w:space="0" w:color="auto"/>
            <w:bottom w:val="none" w:sz="0" w:space="0" w:color="auto"/>
            <w:right w:val="none" w:sz="0" w:space="0" w:color="auto"/>
          </w:divBdr>
          <w:divsChild>
            <w:div w:id="144782862">
              <w:marLeft w:val="0"/>
              <w:marRight w:val="0"/>
              <w:marTop w:val="0"/>
              <w:marBottom w:val="0"/>
              <w:divBdr>
                <w:top w:val="none" w:sz="0" w:space="0" w:color="auto"/>
                <w:left w:val="none" w:sz="0" w:space="0" w:color="auto"/>
                <w:bottom w:val="none" w:sz="0" w:space="0" w:color="auto"/>
                <w:right w:val="none" w:sz="0" w:space="0" w:color="auto"/>
              </w:divBdr>
              <w:divsChild>
                <w:div w:id="463350904">
                  <w:marLeft w:val="0"/>
                  <w:marRight w:val="0"/>
                  <w:marTop w:val="0"/>
                  <w:marBottom w:val="0"/>
                  <w:divBdr>
                    <w:top w:val="none" w:sz="0" w:space="0" w:color="auto"/>
                    <w:left w:val="none" w:sz="0" w:space="0" w:color="auto"/>
                    <w:bottom w:val="none" w:sz="0" w:space="0" w:color="auto"/>
                    <w:right w:val="none" w:sz="0" w:space="0" w:color="auto"/>
                  </w:divBdr>
                </w:div>
              </w:divsChild>
            </w:div>
            <w:div w:id="605583328">
              <w:marLeft w:val="0"/>
              <w:marRight w:val="0"/>
              <w:marTop w:val="0"/>
              <w:marBottom w:val="0"/>
              <w:divBdr>
                <w:top w:val="none" w:sz="0" w:space="0" w:color="auto"/>
                <w:left w:val="none" w:sz="0" w:space="0" w:color="auto"/>
                <w:bottom w:val="none" w:sz="0" w:space="0" w:color="auto"/>
                <w:right w:val="none" w:sz="0" w:space="0" w:color="auto"/>
              </w:divBdr>
              <w:divsChild>
                <w:div w:id="480313588">
                  <w:marLeft w:val="0"/>
                  <w:marRight w:val="0"/>
                  <w:marTop w:val="0"/>
                  <w:marBottom w:val="0"/>
                  <w:divBdr>
                    <w:top w:val="none" w:sz="0" w:space="0" w:color="auto"/>
                    <w:left w:val="none" w:sz="0" w:space="0" w:color="auto"/>
                    <w:bottom w:val="none" w:sz="0" w:space="0" w:color="auto"/>
                    <w:right w:val="none" w:sz="0" w:space="0" w:color="auto"/>
                  </w:divBdr>
                </w:div>
              </w:divsChild>
            </w:div>
            <w:div w:id="637609020">
              <w:marLeft w:val="0"/>
              <w:marRight w:val="0"/>
              <w:marTop w:val="0"/>
              <w:marBottom w:val="0"/>
              <w:divBdr>
                <w:top w:val="none" w:sz="0" w:space="0" w:color="auto"/>
                <w:left w:val="none" w:sz="0" w:space="0" w:color="auto"/>
                <w:bottom w:val="none" w:sz="0" w:space="0" w:color="auto"/>
                <w:right w:val="none" w:sz="0" w:space="0" w:color="auto"/>
              </w:divBdr>
              <w:divsChild>
                <w:div w:id="1260215977">
                  <w:marLeft w:val="0"/>
                  <w:marRight w:val="0"/>
                  <w:marTop w:val="0"/>
                  <w:marBottom w:val="0"/>
                  <w:divBdr>
                    <w:top w:val="none" w:sz="0" w:space="0" w:color="auto"/>
                    <w:left w:val="none" w:sz="0" w:space="0" w:color="auto"/>
                    <w:bottom w:val="none" w:sz="0" w:space="0" w:color="auto"/>
                    <w:right w:val="none" w:sz="0" w:space="0" w:color="auto"/>
                  </w:divBdr>
                </w:div>
              </w:divsChild>
            </w:div>
            <w:div w:id="1069231919">
              <w:marLeft w:val="0"/>
              <w:marRight w:val="0"/>
              <w:marTop w:val="0"/>
              <w:marBottom w:val="0"/>
              <w:divBdr>
                <w:top w:val="none" w:sz="0" w:space="0" w:color="auto"/>
                <w:left w:val="none" w:sz="0" w:space="0" w:color="auto"/>
                <w:bottom w:val="none" w:sz="0" w:space="0" w:color="auto"/>
                <w:right w:val="none" w:sz="0" w:space="0" w:color="auto"/>
              </w:divBdr>
              <w:divsChild>
                <w:div w:id="139545103">
                  <w:marLeft w:val="0"/>
                  <w:marRight w:val="0"/>
                  <w:marTop w:val="0"/>
                  <w:marBottom w:val="0"/>
                  <w:divBdr>
                    <w:top w:val="none" w:sz="0" w:space="0" w:color="auto"/>
                    <w:left w:val="none" w:sz="0" w:space="0" w:color="auto"/>
                    <w:bottom w:val="none" w:sz="0" w:space="0" w:color="auto"/>
                    <w:right w:val="none" w:sz="0" w:space="0" w:color="auto"/>
                  </w:divBdr>
                </w:div>
                <w:div w:id="1614248478">
                  <w:marLeft w:val="0"/>
                  <w:marRight w:val="0"/>
                  <w:marTop w:val="0"/>
                  <w:marBottom w:val="0"/>
                  <w:divBdr>
                    <w:top w:val="none" w:sz="0" w:space="0" w:color="auto"/>
                    <w:left w:val="none" w:sz="0" w:space="0" w:color="auto"/>
                    <w:bottom w:val="none" w:sz="0" w:space="0" w:color="auto"/>
                    <w:right w:val="none" w:sz="0" w:space="0" w:color="auto"/>
                  </w:divBdr>
                </w:div>
              </w:divsChild>
            </w:div>
            <w:div w:id="1534075295">
              <w:marLeft w:val="0"/>
              <w:marRight w:val="0"/>
              <w:marTop w:val="0"/>
              <w:marBottom w:val="0"/>
              <w:divBdr>
                <w:top w:val="none" w:sz="0" w:space="0" w:color="auto"/>
                <w:left w:val="none" w:sz="0" w:space="0" w:color="auto"/>
                <w:bottom w:val="none" w:sz="0" w:space="0" w:color="auto"/>
                <w:right w:val="none" w:sz="0" w:space="0" w:color="auto"/>
              </w:divBdr>
              <w:divsChild>
                <w:div w:id="1694108792">
                  <w:marLeft w:val="0"/>
                  <w:marRight w:val="0"/>
                  <w:marTop w:val="0"/>
                  <w:marBottom w:val="0"/>
                  <w:divBdr>
                    <w:top w:val="none" w:sz="0" w:space="0" w:color="auto"/>
                    <w:left w:val="none" w:sz="0" w:space="0" w:color="auto"/>
                    <w:bottom w:val="none" w:sz="0" w:space="0" w:color="auto"/>
                    <w:right w:val="none" w:sz="0" w:space="0" w:color="auto"/>
                  </w:divBdr>
                </w:div>
                <w:div w:id="1902129018">
                  <w:marLeft w:val="0"/>
                  <w:marRight w:val="0"/>
                  <w:marTop w:val="0"/>
                  <w:marBottom w:val="0"/>
                  <w:divBdr>
                    <w:top w:val="none" w:sz="0" w:space="0" w:color="auto"/>
                    <w:left w:val="none" w:sz="0" w:space="0" w:color="auto"/>
                    <w:bottom w:val="none" w:sz="0" w:space="0" w:color="auto"/>
                    <w:right w:val="none" w:sz="0" w:space="0" w:color="auto"/>
                  </w:divBdr>
                </w:div>
              </w:divsChild>
            </w:div>
            <w:div w:id="1805535282">
              <w:marLeft w:val="0"/>
              <w:marRight w:val="0"/>
              <w:marTop w:val="0"/>
              <w:marBottom w:val="0"/>
              <w:divBdr>
                <w:top w:val="none" w:sz="0" w:space="0" w:color="auto"/>
                <w:left w:val="none" w:sz="0" w:space="0" w:color="auto"/>
                <w:bottom w:val="none" w:sz="0" w:space="0" w:color="auto"/>
                <w:right w:val="none" w:sz="0" w:space="0" w:color="auto"/>
              </w:divBdr>
              <w:divsChild>
                <w:div w:id="730693473">
                  <w:marLeft w:val="0"/>
                  <w:marRight w:val="0"/>
                  <w:marTop w:val="0"/>
                  <w:marBottom w:val="0"/>
                  <w:divBdr>
                    <w:top w:val="none" w:sz="0" w:space="0" w:color="auto"/>
                    <w:left w:val="none" w:sz="0" w:space="0" w:color="auto"/>
                    <w:bottom w:val="none" w:sz="0" w:space="0" w:color="auto"/>
                    <w:right w:val="none" w:sz="0" w:space="0" w:color="auto"/>
                  </w:divBdr>
                </w:div>
              </w:divsChild>
            </w:div>
            <w:div w:id="1967881862">
              <w:marLeft w:val="0"/>
              <w:marRight w:val="0"/>
              <w:marTop w:val="0"/>
              <w:marBottom w:val="0"/>
              <w:divBdr>
                <w:top w:val="none" w:sz="0" w:space="0" w:color="auto"/>
                <w:left w:val="none" w:sz="0" w:space="0" w:color="auto"/>
                <w:bottom w:val="none" w:sz="0" w:space="0" w:color="auto"/>
                <w:right w:val="none" w:sz="0" w:space="0" w:color="auto"/>
              </w:divBdr>
              <w:divsChild>
                <w:div w:id="1739088933">
                  <w:marLeft w:val="0"/>
                  <w:marRight w:val="0"/>
                  <w:marTop w:val="0"/>
                  <w:marBottom w:val="0"/>
                  <w:divBdr>
                    <w:top w:val="none" w:sz="0" w:space="0" w:color="auto"/>
                    <w:left w:val="none" w:sz="0" w:space="0" w:color="auto"/>
                    <w:bottom w:val="none" w:sz="0" w:space="0" w:color="auto"/>
                    <w:right w:val="none" w:sz="0" w:space="0" w:color="auto"/>
                  </w:divBdr>
                </w:div>
              </w:divsChild>
            </w:div>
            <w:div w:id="1990399058">
              <w:marLeft w:val="0"/>
              <w:marRight w:val="0"/>
              <w:marTop w:val="0"/>
              <w:marBottom w:val="0"/>
              <w:divBdr>
                <w:top w:val="none" w:sz="0" w:space="0" w:color="auto"/>
                <w:left w:val="none" w:sz="0" w:space="0" w:color="auto"/>
                <w:bottom w:val="none" w:sz="0" w:space="0" w:color="auto"/>
                <w:right w:val="none" w:sz="0" w:space="0" w:color="auto"/>
              </w:divBdr>
              <w:divsChild>
                <w:div w:id="128581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51151">
          <w:marLeft w:val="0"/>
          <w:marRight w:val="0"/>
          <w:marTop w:val="0"/>
          <w:marBottom w:val="0"/>
          <w:divBdr>
            <w:top w:val="none" w:sz="0" w:space="0" w:color="auto"/>
            <w:left w:val="none" w:sz="0" w:space="0" w:color="auto"/>
            <w:bottom w:val="none" w:sz="0" w:space="0" w:color="auto"/>
            <w:right w:val="none" w:sz="0" w:space="0" w:color="auto"/>
          </w:divBdr>
          <w:divsChild>
            <w:div w:id="1156148487">
              <w:marLeft w:val="0"/>
              <w:marRight w:val="0"/>
              <w:marTop w:val="0"/>
              <w:marBottom w:val="0"/>
              <w:divBdr>
                <w:top w:val="none" w:sz="0" w:space="0" w:color="auto"/>
                <w:left w:val="none" w:sz="0" w:space="0" w:color="auto"/>
                <w:bottom w:val="none" w:sz="0" w:space="0" w:color="auto"/>
                <w:right w:val="none" w:sz="0" w:space="0" w:color="auto"/>
              </w:divBdr>
              <w:divsChild>
                <w:div w:id="39939391">
                  <w:marLeft w:val="0"/>
                  <w:marRight w:val="0"/>
                  <w:marTop w:val="0"/>
                  <w:marBottom w:val="0"/>
                  <w:divBdr>
                    <w:top w:val="none" w:sz="0" w:space="0" w:color="auto"/>
                    <w:left w:val="none" w:sz="0" w:space="0" w:color="auto"/>
                    <w:bottom w:val="none" w:sz="0" w:space="0" w:color="auto"/>
                    <w:right w:val="none" w:sz="0" w:space="0" w:color="auto"/>
                  </w:divBdr>
                </w:div>
                <w:div w:id="1529445892">
                  <w:marLeft w:val="0"/>
                  <w:marRight w:val="0"/>
                  <w:marTop w:val="0"/>
                  <w:marBottom w:val="0"/>
                  <w:divBdr>
                    <w:top w:val="none" w:sz="0" w:space="0" w:color="auto"/>
                    <w:left w:val="none" w:sz="0" w:space="0" w:color="auto"/>
                    <w:bottom w:val="none" w:sz="0" w:space="0" w:color="auto"/>
                    <w:right w:val="none" w:sz="0" w:space="0" w:color="auto"/>
                  </w:divBdr>
                </w:div>
              </w:divsChild>
            </w:div>
            <w:div w:id="1940721106">
              <w:marLeft w:val="0"/>
              <w:marRight w:val="0"/>
              <w:marTop w:val="0"/>
              <w:marBottom w:val="0"/>
              <w:divBdr>
                <w:top w:val="none" w:sz="0" w:space="0" w:color="auto"/>
                <w:left w:val="none" w:sz="0" w:space="0" w:color="auto"/>
                <w:bottom w:val="none" w:sz="0" w:space="0" w:color="auto"/>
                <w:right w:val="none" w:sz="0" w:space="0" w:color="auto"/>
              </w:divBdr>
              <w:divsChild>
                <w:div w:id="156429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362059">
          <w:marLeft w:val="0"/>
          <w:marRight w:val="0"/>
          <w:marTop w:val="0"/>
          <w:marBottom w:val="0"/>
          <w:divBdr>
            <w:top w:val="none" w:sz="0" w:space="0" w:color="auto"/>
            <w:left w:val="none" w:sz="0" w:space="0" w:color="auto"/>
            <w:bottom w:val="none" w:sz="0" w:space="0" w:color="auto"/>
            <w:right w:val="none" w:sz="0" w:space="0" w:color="auto"/>
          </w:divBdr>
          <w:divsChild>
            <w:div w:id="1634485501">
              <w:marLeft w:val="0"/>
              <w:marRight w:val="0"/>
              <w:marTop w:val="0"/>
              <w:marBottom w:val="0"/>
              <w:divBdr>
                <w:top w:val="none" w:sz="0" w:space="0" w:color="auto"/>
                <w:left w:val="none" w:sz="0" w:space="0" w:color="auto"/>
                <w:bottom w:val="none" w:sz="0" w:space="0" w:color="auto"/>
                <w:right w:val="none" w:sz="0" w:space="0" w:color="auto"/>
              </w:divBdr>
              <w:divsChild>
                <w:div w:id="32108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68024">
      <w:bodyDiv w:val="1"/>
      <w:marLeft w:val="0"/>
      <w:marRight w:val="0"/>
      <w:marTop w:val="0"/>
      <w:marBottom w:val="0"/>
      <w:divBdr>
        <w:top w:val="none" w:sz="0" w:space="0" w:color="auto"/>
        <w:left w:val="none" w:sz="0" w:space="0" w:color="auto"/>
        <w:bottom w:val="none" w:sz="0" w:space="0" w:color="auto"/>
        <w:right w:val="none" w:sz="0" w:space="0" w:color="auto"/>
      </w:divBdr>
    </w:div>
    <w:div w:id="1636373778">
      <w:bodyDiv w:val="1"/>
      <w:marLeft w:val="0"/>
      <w:marRight w:val="0"/>
      <w:marTop w:val="0"/>
      <w:marBottom w:val="0"/>
      <w:divBdr>
        <w:top w:val="none" w:sz="0" w:space="0" w:color="auto"/>
        <w:left w:val="none" w:sz="0" w:space="0" w:color="auto"/>
        <w:bottom w:val="none" w:sz="0" w:space="0" w:color="auto"/>
        <w:right w:val="none" w:sz="0" w:space="0" w:color="auto"/>
      </w:divBdr>
      <w:divsChild>
        <w:div w:id="1247805879">
          <w:marLeft w:val="0"/>
          <w:marRight w:val="0"/>
          <w:marTop w:val="0"/>
          <w:marBottom w:val="0"/>
          <w:divBdr>
            <w:top w:val="none" w:sz="0" w:space="0" w:color="auto"/>
            <w:left w:val="none" w:sz="0" w:space="0" w:color="auto"/>
            <w:bottom w:val="none" w:sz="0" w:space="0" w:color="auto"/>
            <w:right w:val="none" w:sz="0" w:space="0" w:color="auto"/>
          </w:divBdr>
        </w:div>
        <w:div w:id="1763606095">
          <w:marLeft w:val="0"/>
          <w:marRight w:val="0"/>
          <w:marTop w:val="0"/>
          <w:marBottom w:val="0"/>
          <w:divBdr>
            <w:top w:val="none" w:sz="0" w:space="0" w:color="auto"/>
            <w:left w:val="none" w:sz="0" w:space="0" w:color="auto"/>
            <w:bottom w:val="none" w:sz="0" w:space="0" w:color="auto"/>
            <w:right w:val="none" w:sz="0" w:space="0" w:color="auto"/>
          </w:divBdr>
          <w:divsChild>
            <w:div w:id="1432505625">
              <w:marLeft w:val="0"/>
              <w:marRight w:val="0"/>
              <w:marTop w:val="30"/>
              <w:marBottom w:val="30"/>
              <w:divBdr>
                <w:top w:val="none" w:sz="0" w:space="0" w:color="auto"/>
                <w:left w:val="none" w:sz="0" w:space="0" w:color="auto"/>
                <w:bottom w:val="none" w:sz="0" w:space="0" w:color="auto"/>
                <w:right w:val="none" w:sz="0" w:space="0" w:color="auto"/>
              </w:divBdr>
              <w:divsChild>
                <w:div w:id="152332548">
                  <w:marLeft w:val="0"/>
                  <w:marRight w:val="0"/>
                  <w:marTop w:val="0"/>
                  <w:marBottom w:val="0"/>
                  <w:divBdr>
                    <w:top w:val="none" w:sz="0" w:space="0" w:color="auto"/>
                    <w:left w:val="none" w:sz="0" w:space="0" w:color="auto"/>
                    <w:bottom w:val="none" w:sz="0" w:space="0" w:color="auto"/>
                    <w:right w:val="none" w:sz="0" w:space="0" w:color="auto"/>
                  </w:divBdr>
                  <w:divsChild>
                    <w:div w:id="561016022">
                      <w:marLeft w:val="0"/>
                      <w:marRight w:val="0"/>
                      <w:marTop w:val="0"/>
                      <w:marBottom w:val="0"/>
                      <w:divBdr>
                        <w:top w:val="none" w:sz="0" w:space="0" w:color="auto"/>
                        <w:left w:val="none" w:sz="0" w:space="0" w:color="auto"/>
                        <w:bottom w:val="none" w:sz="0" w:space="0" w:color="auto"/>
                        <w:right w:val="none" w:sz="0" w:space="0" w:color="auto"/>
                      </w:divBdr>
                    </w:div>
                  </w:divsChild>
                </w:div>
                <w:div w:id="242833628">
                  <w:marLeft w:val="0"/>
                  <w:marRight w:val="0"/>
                  <w:marTop w:val="0"/>
                  <w:marBottom w:val="0"/>
                  <w:divBdr>
                    <w:top w:val="none" w:sz="0" w:space="0" w:color="auto"/>
                    <w:left w:val="none" w:sz="0" w:space="0" w:color="auto"/>
                    <w:bottom w:val="none" w:sz="0" w:space="0" w:color="auto"/>
                    <w:right w:val="none" w:sz="0" w:space="0" w:color="auto"/>
                  </w:divBdr>
                  <w:divsChild>
                    <w:div w:id="317732658">
                      <w:marLeft w:val="0"/>
                      <w:marRight w:val="0"/>
                      <w:marTop w:val="0"/>
                      <w:marBottom w:val="0"/>
                      <w:divBdr>
                        <w:top w:val="none" w:sz="0" w:space="0" w:color="auto"/>
                        <w:left w:val="none" w:sz="0" w:space="0" w:color="auto"/>
                        <w:bottom w:val="none" w:sz="0" w:space="0" w:color="auto"/>
                        <w:right w:val="none" w:sz="0" w:space="0" w:color="auto"/>
                      </w:divBdr>
                    </w:div>
                  </w:divsChild>
                </w:div>
                <w:div w:id="273558286">
                  <w:marLeft w:val="0"/>
                  <w:marRight w:val="0"/>
                  <w:marTop w:val="0"/>
                  <w:marBottom w:val="0"/>
                  <w:divBdr>
                    <w:top w:val="none" w:sz="0" w:space="0" w:color="auto"/>
                    <w:left w:val="none" w:sz="0" w:space="0" w:color="auto"/>
                    <w:bottom w:val="none" w:sz="0" w:space="0" w:color="auto"/>
                    <w:right w:val="none" w:sz="0" w:space="0" w:color="auto"/>
                  </w:divBdr>
                  <w:divsChild>
                    <w:div w:id="96104977">
                      <w:marLeft w:val="0"/>
                      <w:marRight w:val="0"/>
                      <w:marTop w:val="0"/>
                      <w:marBottom w:val="0"/>
                      <w:divBdr>
                        <w:top w:val="none" w:sz="0" w:space="0" w:color="auto"/>
                        <w:left w:val="none" w:sz="0" w:space="0" w:color="auto"/>
                        <w:bottom w:val="none" w:sz="0" w:space="0" w:color="auto"/>
                        <w:right w:val="none" w:sz="0" w:space="0" w:color="auto"/>
                      </w:divBdr>
                    </w:div>
                  </w:divsChild>
                </w:div>
                <w:div w:id="309794696">
                  <w:marLeft w:val="0"/>
                  <w:marRight w:val="0"/>
                  <w:marTop w:val="0"/>
                  <w:marBottom w:val="0"/>
                  <w:divBdr>
                    <w:top w:val="none" w:sz="0" w:space="0" w:color="auto"/>
                    <w:left w:val="none" w:sz="0" w:space="0" w:color="auto"/>
                    <w:bottom w:val="none" w:sz="0" w:space="0" w:color="auto"/>
                    <w:right w:val="none" w:sz="0" w:space="0" w:color="auto"/>
                  </w:divBdr>
                  <w:divsChild>
                    <w:div w:id="596524484">
                      <w:marLeft w:val="0"/>
                      <w:marRight w:val="0"/>
                      <w:marTop w:val="0"/>
                      <w:marBottom w:val="0"/>
                      <w:divBdr>
                        <w:top w:val="none" w:sz="0" w:space="0" w:color="auto"/>
                        <w:left w:val="none" w:sz="0" w:space="0" w:color="auto"/>
                        <w:bottom w:val="none" w:sz="0" w:space="0" w:color="auto"/>
                        <w:right w:val="none" w:sz="0" w:space="0" w:color="auto"/>
                      </w:divBdr>
                    </w:div>
                  </w:divsChild>
                </w:div>
                <w:div w:id="310447330">
                  <w:marLeft w:val="0"/>
                  <w:marRight w:val="0"/>
                  <w:marTop w:val="0"/>
                  <w:marBottom w:val="0"/>
                  <w:divBdr>
                    <w:top w:val="none" w:sz="0" w:space="0" w:color="auto"/>
                    <w:left w:val="none" w:sz="0" w:space="0" w:color="auto"/>
                    <w:bottom w:val="none" w:sz="0" w:space="0" w:color="auto"/>
                    <w:right w:val="none" w:sz="0" w:space="0" w:color="auto"/>
                  </w:divBdr>
                  <w:divsChild>
                    <w:div w:id="420567490">
                      <w:marLeft w:val="0"/>
                      <w:marRight w:val="0"/>
                      <w:marTop w:val="0"/>
                      <w:marBottom w:val="0"/>
                      <w:divBdr>
                        <w:top w:val="none" w:sz="0" w:space="0" w:color="auto"/>
                        <w:left w:val="none" w:sz="0" w:space="0" w:color="auto"/>
                        <w:bottom w:val="none" w:sz="0" w:space="0" w:color="auto"/>
                        <w:right w:val="none" w:sz="0" w:space="0" w:color="auto"/>
                      </w:divBdr>
                    </w:div>
                  </w:divsChild>
                </w:div>
                <w:div w:id="327951614">
                  <w:marLeft w:val="0"/>
                  <w:marRight w:val="0"/>
                  <w:marTop w:val="0"/>
                  <w:marBottom w:val="0"/>
                  <w:divBdr>
                    <w:top w:val="none" w:sz="0" w:space="0" w:color="auto"/>
                    <w:left w:val="none" w:sz="0" w:space="0" w:color="auto"/>
                    <w:bottom w:val="none" w:sz="0" w:space="0" w:color="auto"/>
                    <w:right w:val="none" w:sz="0" w:space="0" w:color="auto"/>
                  </w:divBdr>
                  <w:divsChild>
                    <w:div w:id="1612663243">
                      <w:marLeft w:val="0"/>
                      <w:marRight w:val="0"/>
                      <w:marTop w:val="0"/>
                      <w:marBottom w:val="0"/>
                      <w:divBdr>
                        <w:top w:val="none" w:sz="0" w:space="0" w:color="auto"/>
                        <w:left w:val="none" w:sz="0" w:space="0" w:color="auto"/>
                        <w:bottom w:val="none" w:sz="0" w:space="0" w:color="auto"/>
                        <w:right w:val="none" w:sz="0" w:space="0" w:color="auto"/>
                      </w:divBdr>
                    </w:div>
                  </w:divsChild>
                </w:div>
                <w:div w:id="482354745">
                  <w:marLeft w:val="0"/>
                  <w:marRight w:val="0"/>
                  <w:marTop w:val="0"/>
                  <w:marBottom w:val="0"/>
                  <w:divBdr>
                    <w:top w:val="none" w:sz="0" w:space="0" w:color="auto"/>
                    <w:left w:val="none" w:sz="0" w:space="0" w:color="auto"/>
                    <w:bottom w:val="none" w:sz="0" w:space="0" w:color="auto"/>
                    <w:right w:val="none" w:sz="0" w:space="0" w:color="auto"/>
                  </w:divBdr>
                  <w:divsChild>
                    <w:div w:id="1149782467">
                      <w:marLeft w:val="0"/>
                      <w:marRight w:val="0"/>
                      <w:marTop w:val="0"/>
                      <w:marBottom w:val="0"/>
                      <w:divBdr>
                        <w:top w:val="none" w:sz="0" w:space="0" w:color="auto"/>
                        <w:left w:val="none" w:sz="0" w:space="0" w:color="auto"/>
                        <w:bottom w:val="none" w:sz="0" w:space="0" w:color="auto"/>
                        <w:right w:val="none" w:sz="0" w:space="0" w:color="auto"/>
                      </w:divBdr>
                    </w:div>
                    <w:div w:id="1242720070">
                      <w:marLeft w:val="0"/>
                      <w:marRight w:val="0"/>
                      <w:marTop w:val="0"/>
                      <w:marBottom w:val="0"/>
                      <w:divBdr>
                        <w:top w:val="none" w:sz="0" w:space="0" w:color="auto"/>
                        <w:left w:val="none" w:sz="0" w:space="0" w:color="auto"/>
                        <w:bottom w:val="none" w:sz="0" w:space="0" w:color="auto"/>
                        <w:right w:val="none" w:sz="0" w:space="0" w:color="auto"/>
                      </w:divBdr>
                    </w:div>
                  </w:divsChild>
                </w:div>
                <w:div w:id="538933519">
                  <w:marLeft w:val="0"/>
                  <w:marRight w:val="0"/>
                  <w:marTop w:val="0"/>
                  <w:marBottom w:val="0"/>
                  <w:divBdr>
                    <w:top w:val="none" w:sz="0" w:space="0" w:color="auto"/>
                    <w:left w:val="none" w:sz="0" w:space="0" w:color="auto"/>
                    <w:bottom w:val="none" w:sz="0" w:space="0" w:color="auto"/>
                    <w:right w:val="none" w:sz="0" w:space="0" w:color="auto"/>
                  </w:divBdr>
                  <w:divsChild>
                    <w:div w:id="2125465711">
                      <w:marLeft w:val="0"/>
                      <w:marRight w:val="0"/>
                      <w:marTop w:val="0"/>
                      <w:marBottom w:val="0"/>
                      <w:divBdr>
                        <w:top w:val="none" w:sz="0" w:space="0" w:color="auto"/>
                        <w:left w:val="none" w:sz="0" w:space="0" w:color="auto"/>
                        <w:bottom w:val="none" w:sz="0" w:space="0" w:color="auto"/>
                        <w:right w:val="none" w:sz="0" w:space="0" w:color="auto"/>
                      </w:divBdr>
                    </w:div>
                  </w:divsChild>
                </w:div>
                <w:div w:id="612902590">
                  <w:marLeft w:val="0"/>
                  <w:marRight w:val="0"/>
                  <w:marTop w:val="0"/>
                  <w:marBottom w:val="0"/>
                  <w:divBdr>
                    <w:top w:val="none" w:sz="0" w:space="0" w:color="auto"/>
                    <w:left w:val="none" w:sz="0" w:space="0" w:color="auto"/>
                    <w:bottom w:val="none" w:sz="0" w:space="0" w:color="auto"/>
                    <w:right w:val="none" w:sz="0" w:space="0" w:color="auto"/>
                  </w:divBdr>
                  <w:divsChild>
                    <w:div w:id="1310093748">
                      <w:marLeft w:val="0"/>
                      <w:marRight w:val="0"/>
                      <w:marTop w:val="0"/>
                      <w:marBottom w:val="0"/>
                      <w:divBdr>
                        <w:top w:val="none" w:sz="0" w:space="0" w:color="auto"/>
                        <w:left w:val="none" w:sz="0" w:space="0" w:color="auto"/>
                        <w:bottom w:val="none" w:sz="0" w:space="0" w:color="auto"/>
                        <w:right w:val="none" w:sz="0" w:space="0" w:color="auto"/>
                      </w:divBdr>
                    </w:div>
                  </w:divsChild>
                </w:div>
                <w:div w:id="634337407">
                  <w:marLeft w:val="0"/>
                  <w:marRight w:val="0"/>
                  <w:marTop w:val="0"/>
                  <w:marBottom w:val="0"/>
                  <w:divBdr>
                    <w:top w:val="none" w:sz="0" w:space="0" w:color="auto"/>
                    <w:left w:val="none" w:sz="0" w:space="0" w:color="auto"/>
                    <w:bottom w:val="none" w:sz="0" w:space="0" w:color="auto"/>
                    <w:right w:val="none" w:sz="0" w:space="0" w:color="auto"/>
                  </w:divBdr>
                  <w:divsChild>
                    <w:div w:id="2134247832">
                      <w:marLeft w:val="0"/>
                      <w:marRight w:val="0"/>
                      <w:marTop w:val="0"/>
                      <w:marBottom w:val="0"/>
                      <w:divBdr>
                        <w:top w:val="none" w:sz="0" w:space="0" w:color="auto"/>
                        <w:left w:val="none" w:sz="0" w:space="0" w:color="auto"/>
                        <w:bottom w:val="none" w:sz="0" w:space="0" w:color="auto"/>
                        <w:right w:val="none" w:sz="0" w:space="0" w:color="auto"/>
                      </w:divBdr>
                    </w:div>
                  </w:divsChild>
                </w:div>
                <w:div w:id="677466992">
                  <w:marLeft w:val="0"/>
                  <w:marRight w:val="0"/>
                  <w:marTop w:val="0"/>
                  <w:marBottom w:val="0"/>
                  <w:divBdr>
                    <w:top w:val="none" w:sz="0" w:space="0" w:color="auto"/>
                    <w:left w:val="none" w:sz="0" w:space="0" w:color="auto"/>
                    <w:bottom w:val="none" w:sz="0" w:space="0" w:color="auto"/>
                    <w:right w:val="none" w:sz="0" w:space="0" w:color="auto"/>
                  </w:divBdr>
                  <w:divsChild>
                    <w:div w:id="1865090979">
                      <w:marLeft w:val="0"/>
                      <w:marRight w:val="0"/>
                      <w:marTop w:val="0"/>
                      <w:marBottom w:val="0"/>
                      <w:divBdr>
                        <w:top w:val="none" w:sz="0" w:space="0" w:color="auto"/>
                        <w:left w:val="none" w:sz="0" w:space="0" w:color="auto"/>
                        <w:bottom w:val="none" w:sz="0" w:space="0" w:color="auto"/>
                        <w:right w:val="none" w:sz="0" w:space="0" w:color="auto"/>
                      </w:divBdr>
                    </w:div>
                    <w:div w:id="2138794476">
                      <w:marLeft w:val="0"/>
                      <w:marRight w:val="0"/>
                      <w:marTop w:val="0"/>
                      <w:marBottom w:val="0"/>
                      <w:divBdr>
                        <w:top w:val="none" w:sz="0" w:space="0" w:color="auto"/>
                        <w:left w:val="none" w:sz="0" w:space="0" w:color="auto"/>
                        <w:bottom w:val="none" w:sz="0" w:space="0" w:color="auto"/>
                        <w:right w:val="none" w:sz="0" w:space="0" w:color="auto"/>
                      </w:divBdr>
                    </w:div>
                  </w:divsChild>
                </w:div>
                <w:div w:id="705523504">
                  <w:marLeft w:val="0"/>
                  <w:marRight w:val="0"/>
                  <w:marTop w:val="0"/>
                  <w:marBottom w:val="0"/>
                  <w:divBdr>
                    <w:top w:val="none" w:sz="0" w:space="0" w:color="auto"/>
                    <w:left w:val="none" w:sz="0" w:space="0" w:color="auto"/>
                    <w:bottom w:val="none" w:sz="0" w:space="0" w:color="auto"/>
                    <w:right w:val="none" w:sz="0" w:space="0" w:color="auto"/>
                  </w:divBdr>
                  <w:divsChild>
                    <w:div w:id="1174685115">
                      <w:marLeft w:val="0"/>
                      <w:marRight w:val="0"/>
                      <w:marTop w:val="0"/>
                      <w:marBottom w:val="0"/>
                      <w:divBdr>
                        <w:top w:val="none" w:sz="0" w:space="0" w:color="auto"/>
                        <w:left w:val="none" w:sz="0" w:space="0" w:color="auto"/>
                        <w:bottom w:val="none" w:sz="0" w:space="0" w:color="auto"/>
                        <w:right w:val="none" w:sz="0" w:space="0" w:color="auto"/>
                      </w:divBdr>
                    </w:div>
                  </w:divsChild>
                </w:div>
                <w:div w:id="710694696">
                  <w:marLeft w:val="0"/>
                  <w:marRight w:val="0"/>
                  <w:marTop w:val="0"/>
                  <w:marBottom w:val="0"/>
                  <w:divBdr>
                    <w:top w:val="none" w:sz="0" w:space="0" w:color="auto"/>
                    <w:left w:val="none" w:sz="0" w:space="0" w:color="auto"/>
                    <w:bottom w:val="none" w:sz="0" w:space="0" w:color="auto"/>
                    <w:right w:val="none" w:sz="0" w:space="0" w:color="auto"/>
                  </w:divBdr>
                  <w:divsChild>
                    <w:div w:id="424228992">
                      <w:marLeft w:val="0"/>
                      <w:marRight w:val="0"/>
                      <w:marTop w:val="0"/>
                      <w:marBottom w:val="0"/>
                      <w:divBdr>
                        <w:top w:val="none" w:sz="0" w:space="0" w:color="auto"/>
                        <w:left w:val="none" w:sz="0" w:space="0" w:color="auto"/>
                        <w:bottom w:val="none" w:sz="0" w:space="0" w:color="auto"/>
                        <w:right w:val="none" w:sz="0" w:space="0" w:color="auto"/>
                      </w:divBdr>
                    </w:div>
                  </w:divsChild>
                </w:div>
                <w:div w:id="712846389">
                  <w:marLeft w:val="0"/>
                  <w:marRight w:val="0"/>
                  <w:marTop w:val="0"/>
                  <w:marBottom w:val="0"/>
                  <w:divBdr>
                    <w:top w:val="none" w:sz="0" w:space="0" w:color="auto"/>
                    <w:left w:val="none" w:sz="0" w:space="0" w:color="auto"/>
                    <w:bottom w:val="none" w:sz="0" w:space="0" w:color="auto"/>
                    <w:right w:val="none" w:sz="0" w:space="0" w:color="auto"/>
                  </w:divBdr>
                  <w:divsChild>
                    <w:div w:id="1157649438">
                      <w:marLeft w:val="0"/>
                      <w:marRight w:val="0"/>
                      <w:marTop w:val="0"/>
                      <w:marBottom w:val="0"/>
                      <w:divBdr>
                        <w:top w:val="none" w:sz="0" w:space="0" w:color="auto"/>
                        <w:left w:val="none" w:sz="0" w:space="0" w:color="auto"/>
                        <w:bottom w:val="none" w:sz="0" w:space="0" w:color="auto"/>
                        <w:right w:val="none" w:sz="0" w:space="0" w:color="auto"/>
                      </w:divBdr>
                    </w:div>
                  </w:divsChild>
                </w:div>
                <w:div w:id="805203836">
                  <w:marLeft w:val="0"/>
                  <w:marRight w:val="0"/>
                  <w:marTop w:val="0"/>
                  <w:marBottom w:val="0"/>
                  <w:divBdr>
                    <w:top w:val="none" w:sz="0" w:space="0" w:color="auto"/>
                    <w:left w:val="none" w:sz="0" w:space="0" w:color="auto"/>
                    <w:bottom w:val="none" w:sz="0" w:space="0" w:color="auto"/>
                    <w:right w:val="none" w:sz="0" w:space="0" w:color="auto"/>
                  </w:divBdr>
                  <w:divsChild>
                    <w:div w:id="1982617978">
                      <w:marLeft w:val="0"/>
                      <w:marRight w:val="0"/>
                      <w:marTop w:val="0"/>
                      <w:marBottom w:val="0"/>
                      <w:divBdr>
                        <w:top w:val="none" w:sz="0" w:space="0" w:color="auto"/>
                        <w:left w:val="none" w:sz="0" w:space="0" w:color="auto"/>
                        <w:bottom w:val="none" w:sz="0" w:space="0" w:color="auto"/>
                        <w:right w:val="none" w:sz="0" w:space="0" w:color="auto"/>
                      </w:divBdr>
                    </w:div>
                  </w:divsChild>
                </w:div>
                <w:div w:id="807085761">
                  <w:marLeft w:val="0"/>
                  <w:marRight w:val="0"/>
                  <w:marTop w:val="0"/>
                  <w:marBottom w:val="0"/>
                  <w:divBdr>
                    <w:top w:val="none" w:sz="0" w:space="0" w:color="auto"/>
                    <w:left w:val="none" w:sz="0" w:space="0" w:color="auto"/>
                    <w:bottom w:val="none" w:sz="0" w:space="0" w:color="auto"/>
                    <w:right w:val="none" w:sz="0" w:space="0" w:color="auto"/>
                  </w:divBdr>
                  <w:divsChild>
                    <w:div w:id="261845231">
                      <w:marLeft w:val="0"/>
                      <w:marRight w:val="0"/>
                      <w:marTop w:val="0"/>
                      <w:marBottom w:val="0"/>
                      <w:divBdr>
                        <w:top w:val="none" w:sz="0" w:space="0" w:color="auto"/>
                        <w:left w:val="none" w:sz="0" w:space="0" w:color="auto"/>
                        <w:bottom w:val="none" w:sz="0" w:space="0" w:color="auto"/>
                        <w:right w:val="none" w:sz="0" w:space="0" w:color="auto"/>
                      </w:divBdr>
                    </w:div>
                  </w:divsChild>
                </w:div>
                <w:div w:id="812214173">
                  <w:marLeft w:val="0"/>
                  <w:marRight w:val="0"/>
                  <w:marTop w:val="0"/>
                  <w:marBottom w:val="0"/>
                  <w:divBdr>
                    <w:top w:val="none" w:sz="0" w:space="0" w:color="auto"/>
                    <w:left w:val="none" w:sz="0" w:space="0" w:color="auto"/>
                    <w:bottom w:val="none" w:sz="0" w:space="0" w:color="auto"/>
                    <w:right w:val="none" w:sz="0" w:space="0" w:color="auto"/>
                  </w:divBdr>
                  <w:divsChild>
                    <w:div w:id="1228220420">
                      <w:marLeft w:val="0"/>
                      <w:marRight w:val="0"/>
                      <w:marTop w:val="0"/>
                      <w:marBottom w:val="0"/>
                      <w:divBdr>
                        <w:top w:val="none" w:sz="0" w:space="0" w:color="auto"/>
                        <w:left w:val="none" w:sz="0" w:space="0" w:color="auto"/>
                        <w:bottom w:val="none" w:sz="0" w:space="0" w:color="auto"/>
                        <w:right w:val="none" w:sz="0" w:space="0" w:color="auto"/>
                      </w:divBdr>
                    </w:div>
                  </w:divsChild>
                </w:div>
                <w:div w:id="884371835">
                  <w:marLeft w:val="0"/>
                  <w:marRight w:val="0"/>
                  <w:marTop w:val="0"/>
                  <w:marBottom w:val="0"/>
                  <w:divBdr>
                    <w:top w:val="none" w:sz="0" w:space="0" w:color="auto"/>
                    <w:left w:val="none" w:sz="0" w:space="0" w:color="auto"/>
                    <w:bottom w:val="none" w:sz="0" w:space="0" w:color="auto"/>
                    <w:right w:val="none" w:sz="0" w:space="0" w:color="auto"/>
                  </w:divBdr>
                  <w:divsChild>
                    <w:div w:id="2053723997">
                      <w:marLeft w:val="0"/>
                      <w:marRight w:val="0"/>
                      <w:marTop w:val="0"/>
                      <w:marBottom w:val="0"/>
                      <w:divBdr>
                        <w:top w:val="none" w:sz="0" w:space="0" w:color="auto"/>
                        <w:left w:val="none" w:sz="0" w:space="0" w:color="auto"/>
                        <w:bottom w:val="none" w:sz="0" w:space="0" w:color="auto"/>
                        <w:right w:val="none" w:sz="0" w:space="0" w:color="auto"/>
                      </w:divBdr>
                    </w:div>
                  </w:divsChild>
                </w:div>
                <w:div w:id="989139992">
                  <w:marLeft w:val="0"/>
                  <w:marRight w:val="0"/>
                  <w:marTop w:val="0"/>
                  <w:marBottom w:val="0"/>
                  <w:divBdr>
                    <w:top w:val="none" w:sz="0" w:space="0" w:color="auto"/>
                    <w:left w:val="none" w:sz="0" w:space="0" w:color="auto"/>
                    <w:bottom w:val="none" w:sz="0" w:space="0" w:color="auto"/>
                    <w:right w:val="none" w:sz="0" w:space="0" w:color="auto"/>
                  </w:divBdr>
                  <w:divsChild>
                    <w:div w:id="925380116">
                      <w:marLeft w:val="0"/>
                      <w:marRight w:val="0"/>
                      <w:marTop w:val="0"/>
                      <w:marBottom w:val="0"/>
                      <w:divBdr>
                        <w:top w:val="none" w:sz="0" w:space="0" w:color="auto"/>
                        <w:left w:val="none" w:sz="0" w:space="0" w:color="auto"/>
                        <w:bottom w:val="none" w:sz="0" w:space="0" w:color="auto"/>
                        <w:right w:val="none" w:sz="0" w:space="0" w:color="auto"/>
                      </w:divBdr>
                    </w:div>
                  </w:divsChild>
                </w:div>
                <w:div w:id="1024669952">
                  <w:marLeft w:val="0"/>
                  <w:marRight w:val="0"/>
                  <w:marTop w:val="0"/>
                  <w:marBottom w:val="0"/>
                  <w:divBdr>
                    <w:top w:val="none" w:sz="0" w:space="0" w:color="auto"/>
                    <w:left w:val="none" w:sz="0" w:space="0" w:color="auto"/>
                    <w:bottom w:val="none" w:sz="0" w:space="0" w:color="auto"/>
                    <w:right w:val="none" w:sz="0" w:space="0" w:color="auto"/>
                  </w:divBdr>
                  <w:divsChild>
                    <w:div w:id="477379149">
                      <w:marLeft w:val="0"/>
                      <w:marRight w:val="0"/>
                      <w:marTop w:val="0"/>
                      <w:marBottom w:val="0"/>
                      <w:divBdr>
                        <w:top w:val="none" w:sz="0" w:space="0" w:color="auto"/>
                        <w:left w:val="none" w:sz="0" w:space="0" w:color="auto"/>
                        <w:bottom w:val="none" w:sz="0" w:space="0" w:color="auto"/>
                        <w:right w:val="none" w:sz="0" w:space="0" w:color="auto"/>
                      </w:divBdr>
                    </w:div>
                  </w:divsChild>
                </w:div>
                <w:div w:id="1097945442">
                  <w:marLeft w:val="0"/>
                  <w:marRight w:val="0"/>
                  <w:marTop w:val="0"/>
                  <w:marBottom w:val="0"/>
                  <w:divBdr>
                    <w:top w:val="none" w:sz="0" w:space="0" w:color="auto"/>
                    <w:left w:val="none" w:sz="0" w:space="0" w:color="auto"/>
                    <w:bottom w:val="none" w:sz="0" w:space="0" w:color="auto"/>
                    <w:right w:val="none" w:sz="0" w:space="0" w:color="auto"/>
                  </w:divBdr>
                  <w:divsChild>
                    <w:div w:id="149444222">
                      <w:marLeft w:val="0"/>
                      <w:marRight w:val="0"/>
                      <w:marTop w:val="0"/>
                      <w:marBottom w:val="0"/>
                      <w:divBdr>
                        <w:top w:val="none" w:sz="0" w:space="0" w:color="auto"/>
                        <w:left w:val="none" w:sz="0" w:space="0" w:color="auto"/>
                        <w:bottom w:val="none" w:sz="0" w:space="0" w:color="auto"/>
                        <w:right w:val="none" w:sz="0" w:space="0" w:color="auto"/>
                      </w:divBdr>
                    </w:div>
                  </w:divsChild>
                </w:div>
                <w:div w:id="1208373351">
                  <w:marLeft w:val="0"/>
                  <w:marRight w:val="0"/>
                  <w:marTop w:val="0"/>
                  <w:marBottom w:val="0"/>
                  <w:divBdr>
                    <w:top w:val="none" w:sz="0" w:space="0" w:color="auto"/>
                    <w:left w:val="none" w:sz="0" w:space="0" w:color="auto"/>
                    <w:bottom w:val="none" w:sz="0" w:space="0" w:color="auto"/>
                    <w:right w:val="none" w:sz="0" w:space="0" w:color="auto"/>
                  </w:divBdr>
                  <w:divsChild>
                    <w:div w:id="859584161">
                      <w:marLeft w:val="0"/>
                      <w:marRight w:val="0"/>
                      <w:marTop w:val="0"/>
                      <w:marBottom w:val="0"/>
                      <w:divBdr>
                        <w:top w:val="none" w:sz="0" w:space="0" w:color="auto"/>
                        <w:left w:val="none" w:sz="0" w:space="0" w:color="auto"/>
                        <w:bottom w:val="none" w:sz="0" w:space="0" w:color="auto"/>
                        <w:right w:val="none" w:sz="0" w:space="0" w:color="auto"/>
                      </w:divBdr>
                    </w:div>
                  </w:divsChild>
                </w:div>
                <w:div w:id="1285162343">
                  <w:marLeft w:val="0"/>
                  <w:marRight w:val="0"/>
                  <w:marTop w:val="0"/>
                  <w:marBottom w:val="0"/>
                  <w:divBdr>
                    <w:top w:val="none" w:sz="0" w:space="0" w:color="auto"/>
                    <w:left w:val="none" w:sz="0" w:space="0" w:color="auto"/>
                    <w:bottom w:val="none" w:sz="0" w:space="0" w:color="auto"/>
                    <w:right w:val="none" w:sz="0" w:space="0" w:color="auto"/>
                  </w:divBdr>
                  <w:divsChild>
                    <w:div w:id="1123764097">
                      <w:marLeft w:val="0"/>
                      <w:marRight w:val="0"/>
                      <w:marTop w:val="0"/>
                      <w:marBottom w:val="0"/>
                      <w:divBdr>
                        <w:top w:val="none" w:sz="0" w:space="0" w:color="auto"/>
                        <w:left w:val="none" w:sz="0" w:space="0" w:color="auto"/>
                        <w:bottom w:val="none" w:sz="0" w:space="0" w:color="auto"/>
                        <w:right w:val="none" w:sz="0" w:space="0" w:color="auto"/>
                      </w:divBdr>
                    </w:div>
                  </w:divsChild>
                </w:div>
                <w:div w:id="1546719734">
                  <w:marLeft w:val="0"/>
                  <w:marRight w:val="0"/>
                  <w:marTop w:val="0"/>
                  <w:marBottom w:val="0"/>
                  <w:divBdr>
                    <w:top w:val="none" w:sz="0" w:space="0" w:color="auto"/>
                    <w:left w:val="none" w:sz="0" w:space="0" w:color="auto"/>
                    <w:bottom w:val="none" w:sz="0" w:space="0" w:color="auto"/>
                    <w:right w:val="none" w:sz="0" w:space="0" w:color="auto"/>
                  </w:divBdr>
                  <w:divsChild>
                    <w:div w:id="433984502">
                      <w:marLeft w:val="0"/>
                      <w:marRight w:val="0"/>
                      <w:marTop w:val="0"/>
                      <w:marBottom w:val="0"/>
                      <w:divBdr>
                        <w:top w:val="none" w:sz="0" w:space="0" w:color="auto"/>
                        <w:left w:val="none" w:sz="0" w:space="0" w:color="auto"/>
                        <w:bottom w:val="none" w:sz="0" w:space="0" w:color="auto"/>
                        <w:right w:val="none" w:sz="0" w:space="0" w:color="auto"/>
                      </w:divBdr>
                    </w:div>
                  </w:divsChild>
                </w:div>
                <w:div w:id="1581872093">
                  <w:marLeft w:val="0"/>
                  <w:marRight w:val="0"/>
                  <w:marTop w:val="0"/>
                  <w:marBottom w:val="0"/>
                  <w:divBdr>
                    <w:top w:val="none" w:sz="0" w:space="0" w:color="auto"/>
                    <w:left w:val="none" w:sz="0" w:space="0" w:color="auto"/>
                    <w:bottom w:val="none" w:sz="0" w:space="0" w:color="auto"/>
                    <w:right w:val="none" w:sz="0" w:space="0" w:color="auto"/>
                  </w:divBdr>
                  <w:divsChild>
                    <w:div w:id="480736767">
                      <w:marLeft w:val="0"/>
                      <w:marRight w:val="0"/>
                      <w:marTop w:val="0"/>
                      <w:marBottom w:val="0"/>
                      <w:divBdr>
                        <w:top w:val="none" w:sz="0" w:space="0" w:color="auto"/>
                        <w:left w:val="none" w:sz="0" w:space="0" w:color="auto"/>
                        <w:bottom w:val="none" w:sz="0" w:space="0" w:color="auto"/>
                        <w:right w:val="none" w:sz="0" w:space="0" w:color="auto"/>
                      </w:divBdr>
                    </w:div>
                  </w:divsChild>
                </w:div>
                <w:div w:id="1583904756">
                  <w:marLeft w:val="0"/>
                  <w:marRight w:val="0"/>
                  <w:marTop w:val="0"/>
                  <w:marBottom w:val="0"/>
                  <w:divBdr>
                    <w:top w:val="none" w:sz="0" w:space="0" w:color="auto"/>
                    <w:left w:val="none" w:sz="0" w:space="0" w:color="auto"/>
                    <w:bottom w:val="none" w:sz="0" w:space="0" w:color="auto"/>
                    <w:right w:val="none" w:sz="0" w:space="0" w:color="auto"/>
                  </w:divBdr>
                  <w:divsChild>
                    <w:div w:id="508564774">
                      <w:marLeft w:val="0"/>
                      <w:marRight w:val="0"/>
                      <w:marTop w:val="0"/>
                      <w:marBottom w:val="0"/>
                      <w:divBdr>
                        <w:top w:val="none" w:sz="0" w:space="0" w:color="auto"/>
                        <w:left w:val="none" w:sz="0" w:space="0" w:color="auto"/>
                        <w:bottom w:val="none" w:sz="0" w:space="0" w:color="auto"/>
                        <w:right w:val="none" w:sz="0" w:space="0" w:color="auto"/>
                      </w:divBdr>
                    </w:div>
                  </w:divsChild>
                </w:div>
                <w:div w:id="1658997044">
                  <w:marLeft w:val="0"/>
                  <w:marRight w:val="0"/>
                  <w:marTop w:val="0"/>
                  <w:marBottom w:val="0"/>
                  <w:divBdr>
                    <w:top w:val="none" w:sz="0" w:space="0" w:color="auto"/>
                    <w:left w:val="none" w:sz="0" w:space="0" w:color="auto"/>
                    <w:bottom w:val="none" w:sz="0" w:space="0" w:color="auto"/>
                    <w:right w:val="none" w:sz="0" w:space="0" w:color="auto"/>
                  </w:divBdr>
                  <w:divsChild>
                    <w:div w:id="1386642693">
                      <w:marLeft w:val="0"/>
                      <w:marRight w:val="0"/>
                      <w:marTop w:val="0"/>
                      <w:marBottom w:val="0"/>
                      <w:divBdr>
                        <w:top w:val="none" w:sz="0" w:space="0" w:color="auto"/>
                        <w:left w:val="none" w:sz="0" w:space="0" w:color="auto"/>
                        <w:bottom w:val="none" w:sz="0" w:space="0" w:color="auto"/>
                        <w:right w:val="none" w:sz="0" w:space="0" w:color="auto"/>
                      </w:divBdr>
                    </w:div>
                  </w:divsChild>
                </w:div>
                <w:div w:id="1716658392">
                  <w:marLeft w:val="0"/>
                  <w:marRight w:val="0"/>
                  <w:marTop w:val="0"/>
                  <w:marBottom w:val="0"/>
                  <w:divBdr>
                    <w:top w:val="none" w:sz="0" w:space="0" w:color="auto"/>
                    <w:left w:val="none" w:sz="0" w:space="0" w:color="auto"/>
                    <w:bottom w:val="none" w:sz="0" w:space="0" w:color="auto"/>
                    <w:right w:val="none" w:sz="0" w:space="0" w:color="auto"/>
                  </w:divBdr>
                  <w:divsChild>
                    <w:div w:id="244924730">
                      <w:marLeft w:val="0"/>
                      <w:marRight w:val="0"/>
                      <w:marTop w:val="0"/>
                      <w:marBottom w:val="0"/>
                      <w:divBdr>
                        <w:top w:val="none" w:sz="0" w:space="0" w:color="auto"/>
                        <w:left w:val="none" w:sz="0" w:space="0" w:color="auto"/>
                        <w:bottom w:val="none" w:sz="0" w:space="0" w:color="auto"/>
                        <w:right w:val="none" w:sz="0" w:space="0" w:color="auto"/>
                      </w:divBdr>
                    </w:div>
                  </w:divsChild>
                </w:div>
                <w:div w:id="1762141711">
                  <w:marLeft w:val="0"/>
                  <w:marRight w:val="0"/>
                  <w:marTop w:val="0"/>
                  <w:marBottom w:val="0"/>
                  <w:divBdr>
                    <w:top w:val="none" w:sz="0" w:space="0" w:color="auto"/>
                    <w:left w:val="none" w:sz="0" w:space="0" w:color="auto"/>
                    <w:bottom w:val="none" w:sz="0" w:space="0" w:color="auto"/>
                    <w:right w:val="none" w:sz="0" w:space="0" w:color="auto"/>
                  </w:divBdr>
                  <w:divsChild>
                    <w:div w:id="976178808">
                      <w:marLeft w:val="0"/>
                      <w:marRight w:val="0"/>
                      <w:marTop w:val="0"/>
                      <w:marBottom w:val="0"/>
                      <w:divBdr>
                        <w:top w:val="none" w:sz="0" w:space="0" w:color="auto"/>
                        <w:left w:val="none" w:sz="0" w:space="0" w:color="auto"/>
                        <w:bottom w:val="none" w:sz="0" w:space="0" w:color="auto"/>
                        <w:right w:val="none" w:sz="0" w:space="0" w:color="auto"/>
                      </w:divBdr>
                    </w:div>
                  </w:divsChild>
                </w:div>
                <w:div w:id="1846238711">
                  <w:marLeft w:val="0"/>
                  <w:marRight w:val="0"/>
                  <w:marTop w:val="0"/>
                  <w:marBottom w:val="0"/>
                  <w:divBdr>
                    <w:top w:val="none" w:sz="0" w:space="0" w:color="auto"/>
                    <w:left w:val="none" w:sz="0" w:space="0" w:color="auto"/>
                    <w:bottom w:val="none" w:sz="0" w:space="0" w:color="auto"/>
                    <w:right w:val="none" w:sz="0" w:space="0" w:color="auto"/>
                  </w:divBdr>
                  <w:divsChild>
                    <w:div w:id="224420016">
                      <w:marLeft w:val="0"/>
                      <w:marRight w:val="0"/>
                      <w:marTop w:val="0"/>
                      <w:marBottom w:val="0"/>
                      <w:divBdr>
                        <w:top w:val="none" w:sz="0" w:space="0" w:color="auto"/>
                        <w:left w:val="none" w:sz="0" w:space="0" w:color="auto"/>
                        <w:bottom w:val="none" w:sz="0" w:space="0" w:color="auto"/>
                        <w:right w:val="none" w:sz="0" w:space="0" w:color="auto"/>
                      </w:divBdr>
                    </w:div>
                  </w:divsChild>
                </w:div>
                <w:div w:id="1931355215">
                  <w:marLeft w:val="0"/>
                  <w:marRight w:val="0"/>
                  <w:marTop w:val="0"/>
                  <w:marBottom w:val="0"/>
                  <w:divBdr>
                    <w:top w:val="none" w:sz="0" w:space="0" w:color="auto"/>
                    <w:left w:val="none" w:sz="0" w:space="0" w:color="auto"/>
                    <w:bottom w:val="none" w:sz="0" w:space="0" w:color="auto"/>
                    <w:right w:val="none" w:sz="0" w:space="0" w:color="auto"/>
                  </w:divBdr>
                  <w:divsChild>
                    <w:div w:id="1247498492">
                      <w:marLeft w:val="0"/>
                      <w:marRight w:val="0"/>
                      <w:marTop w:val="0"/>
                      <w:marBottom w:val="0"/>
                      <w:divBdr>
                        <w:top w:val="none" w:sz="0" w:space="0" w:color="auto"/>
                        <w:left w:val="none" w:sz="0" w:space="0" w:color="auto"/>
                        <w:bottom w:val="none" w:sz="0" w:space="0" w:color="auto"/>
                        <w:right w:val="none" w:sz="0" w:space="0" w:color="auto"/>
                      </w:divBdr>
                    </w:div>
                  </w:divsChild>
                </w:div>
                <w:div w:id="1938555631">
                  <w:marLeft w:val="0"/>
                  <w:marRight w:val="0"/>
                  <w:marTop w:val="0"/>
                  <w:marBottom w:val="0"/>
                  <w:divBdr>
                    <w:top w:val="none" w:sz="0" w:space="0" w:color="auto"/>
                    <w:left w:val="none" w:sz="0" w:space="0" w:color="auto"/>
                    <w:bottom w:val="none" w:sz="0" w:space="0" w:color="auto"/>
                    <w:right w:val="none" w:sz="0" w:space="0" w:color="auto"/>
                  </w:divBdr>
                  <w:divsChild>
                    <w:div w:id="1788815225">
                      <w:marLeft w:val="0"/>
                      <w:marRight w:val="0"/>
                      <w:marTop w:val="0"/>
                      <w:marBottom w:val="0"/>
                      <w:divBdr>
                        <w:top w:val="none" w:sz="0" w:space="0" w:color="auto"/>
                        <w:left w:val="none" w:sz="0" w:space="0" w:color="auto"/>
                        <w:bottom w:val="none" w:sz="0" w:space="0" w:color="auto"/>
                        <w:right w:val="none" w:sz="0" w:space="0" w:color="auto"/>
                      </w:divBdr>
                    </w:div>
                  </w:divsChild>
                </w:div>
                <w:div w:id="1942756681">
                  <w:marLeft w:val="0"/>
                  <w:marRight w:val="0"/>
                  <w:marTop w:val="0"/>
                  <w:marBottom w:val="0"/>
                  <w:divBdr>
                    <w:top w:val="none" w:sz="0" w:space="0" w:color="auto"/>
                    <w:left w:val="none" w:sz="0" w:space="0" w:color="auto"/>
                    <w:bottom w:val="none" w:sz="0" w:space="0" w:color="auto"/>
                    <w:right w:val="none" w:sz="0" w:space="0" w:color="auto"/>
                  </w:divBdr>
                  <w:divsChild>
                    <w:div w:id="1469932908">
                      <w:marLeft w:val="0"/>
                      <w:marRight w:val="0"/>
                      <w:marTop w:val="0"/>
                      <w:marBottom w:val="0"/>
                      <w:divBdr>
                        <w:top w:val="none" w:sz="0" w:space="0" w:color="auto"/>
                        <w:left w:val="none" w:sz="0" w:space="0" w:color="auto"/>
                        <w:bottom w:val="none" w:sz="0" w:space="0" w:color="auto"/>
                        <w:right w:val="none" w:sz="0" w:space="0" w:color="auto"/>
                      </w:divBdr>
                    </w:div>
                  </w:divsChild>
                </w:div>
                <w:div w:id="1981615020">
                  <w:marLeft w:val="0"/>
                  <w:marRight w:val="0"/>
                  <w:marTop w:val="0"/>
                  <w:marBottom w:val="0"/>
                  <w:divBdr>
                    <w:top w:val="none" w:sz="0" w:space="0" w:color="auto"/>
                    <w:left w:val="none" w:sz="0" w:space="0" w:color="auto"/>
                    <w:bottom w:val="none" w:sz="0" w:space="0" w:color="auto"/>
                    <w:right w:val="none" w:sz="0" w:space="0" w:color="auto"/>
                  </w:divBdr>
                  <w:divsChild>
                    <w:div w:id="216280357">
                      <w:marLeft w:val="0"/>
                      <w:marRight w:val="0"/>
                      <w:marTop w:val="0"/>
                      <w:marBottom w:val="0"/>
                      <w:divBdr>
                        <w:top w:val="none" w:sz="0" w:space="0" w:color="auto"/>
                        <w:left w:val="none" w:sz="0" w:space="0" w:color="auto"/>
                        <w:bottom w:val="none" w:sz="0" w:space="0" w:color="auto"/>
                        <w:right w:val="none" w:sz="0" w:space="0" w:color="auto"/>
                      </w:divBdr>
                    </w:div>
                  </w:divsChild>
                </w:div>
                <w:div w:id="2075853035">
                  <w:marLeft w:val="0"/>
                  <w:marRight w:val="0"/>
                  <w:marTop w:val="0"/>
                  <w:marBottom w:val="0"/>
                  <w:divBdr>
                    <w:top w:val="none" w:sz="0" w:space="0" w:color="auto"/>
                    <w:left w:val="none" w:sz="0" w:space="0" w:color="auto"/>
                    <w:bottom w:val="none" w:sz="0" w:space="0" w:color="auto"/>
                    <w:right w:val="none" w:sz="0" w:space="0" w:color="auto"/>
                  </w:divBdr>
                  <w:divsChild>
                    <w:div w:id="977994292">
                      <w:marLeft w:val="0"/>
                      <w:marRight w:val="0"/>
                      <w:marTop w:val="0"/>
                      <w:marBottom w:val="0"/>
                      <w:divBdr>
                        <w:top w:val="none" w:sz="0" w:space="0" w:color="auto"/>
                        <w:left w:val="none" w:sz="0" w:space="0" w:color="auto"/>
                        <w:bottom w:val="none" w:sz="0" w:space="0" w:color="auto"/>
                        <w:right w:val="none" w:sz="0" w:space="0" w:color="auto"/>
                      </w:divBdr>
                    </w:div>
                    <w:div w:id="1792672956">
                      <w:marLeft w:val="0"/>
                      <w:marRight w:val="0"/>
                      <w:marTop w:val="0"/>
                      <w:marBottom w:val="0"/>
                      <w:divBdr>
                        <w:top w:val="none" w:sz="0" w:space="0" w:color="auto"/>
                        <w:left w:val="none" w:sz="0" w:space="0" w:color="auto"/>
                        <w:bottom w:val="none" w:sz="0" w:space="0" w:color="auto"/>
                        <w:right w:val="none" w:sz="0" w:space="0" w:color="auto"/>
                      </w:divBdr>
                    </w:div>
                  </w:divsChild>
                </w:div>
                <w:div w:id="2120755023">
                  <w:marLeft w:val="0"/>
                  <w:marRight w:val="0"/>
                  <w:marTop w:val="0"/>
                  <w:marBottom w:val="0"/>
                  <w:divBdr>
                    <w:top w:val="none" w:sz="0" w:space="0" w:color="auto"/>
                    <w:left w:val="none" w:sz="0" w:space="0" w:color="auto"/>
                    <w:bottom w:val="none" w:sz="0" w:space="0" w:color="auto"/>
                    <w:right w:val="none" w:sz="0" w:space="0" w:color="auto"/>
                  </w:divBdr>
                  <w:divsChild>
                    <w:div w:id="7787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419948">
      <w:bodyDiv w:val="1"/>
      <w:marLeft w:val="0"/>
      <w:marRight w:val="0"/>
      <w:marTop w:val="0"/>
      <w:marBottom w:val="0"/>
      <w:divBdr>
        <w:top w:val="none" w:sz="0" w:space="0" w:color="auto"/>
        <w:left w:val="none" w:sz="0" w:space="0" w:color="auto"/>
        <w:bottom w:val="none" w:sz="0" w:space="0" w:color="auto"/>
        <w:right w:val="none" w:sz="0" w:space="0" w:color="auto"/>
      </w:divBdr>
      <w:divsChild>
        <w:div w:id="267347552">
          <w:marLeft w:val="0"/>
          <w:marRight w:val="0"/>
          <w:marTop w:val="0"/>
          <w:marBottom w:val="0"/>
          <w:divBdr>
            <w:top w:val="none" w:sz="0" w:space="0" w:color="auto"/>
            <w:left w:val="none" w:sz="0" w:space="0" w:color="auto"/>
            <w:bottom w:val="none" w:sz="0" w:space="0" w:color="auto"/>
            <w:right w:val="none" w:sz="0" w:space="0" w:color="auto"/>
          </w:divBdr>
        </w:div>
        <w:div w:id="282544327">
          <w:marLeft w:val="0"/>
          <w:marRight w:val="0"/>
          <w:marTop w:val="0"/>
          <w:marBottom w:val="0"/>
          <w:divBdr>
            <w:top w:val="none" w:sz="0" w:space="0" w:color="auto"/>
            <w:left w:val="none" w:sz="0" w:space="0" w:color="auto"/>
            <w:bottom w:val="none" w:sz="0" w:space="0" w:color="auto"/>
            <w:right w:val="none" w:sz="0" w:space="0" w:color="auto"/>
          </w:divBdr>
        </w:div>
        <w:div w:id="1303853409">
          <w:marLeft w:val="0"/>
          <w:marRight w:val="0"/>
          <w:marTop w:val="0"/>
          <w:marBottom w:val="0"/>
          <w:divBdr>
            <w:top w:val="none" w:sz="0" w:space="0" w:color="auto"/>
            <w:left w:val="none" w:sz="0" w:space="0" w:color="auto"/>
            <w:bottom w:val="none" w:sz="0" w:space="0" w:color="auto"/>
            <w:right w:val="none" w:sz="0" w:space="0" w:color="auto"/>
          </w:divBdr>
          <w:divsChild>
            <w:div w:id="2140225335">
              <w:marLeft w:val="0"/>
              <w:marRight w:val="0"/>
              <w:marTop w:val="30"/>
              <w:marBottom w:val="30"/>
              <w:divBdr>
                <w:top w:val="none" w:sz="0" w:space="0" w:color="auto"/>
                <w:left w:val="none" w:sz="0" w:space="0" w:color="auto"/>
                <w:bottom w:val="none" w:sz="0" w:space="0" w:color="auto"/>
                <w:right w:val="none" w:sz="0" w:space="0" w:color="auto"/>
              </w:divBdr>
              <w:divsChild>
                <w:div w:id="293172706">
                  <w:marLeft w:val="0"/>
                  <w:marRight w:val="0"/>
                  <w:marTop w:val="0"/>
                  <w:marBottom w:val="0"/>
                  <w:divBdr>
                    <w:top w:val="none" w:sz="0" w:space="0" w:color="auto"/>
                    <w:left w:val="none" w:sz="0" w:space="0" w:color="auto"/>
                    <w:bottom w:val="none" w:sz="0" w:space="0" w:color="auto"/>
                    <w:right w:val="none" w:sz="0" w:space="0" w:color="auto"/>
                  </w:divBdr>
                  <w:divsChild>
                    <w:div w:id="2000427550">
                      <w:marLeft w:val="0"/>
                      <w:marRight w:val="0"/>
                      <w:marTop w:val="0"/>
                      <w:marBottom w:val="0"/>
                      <w:divBdr>
                        <w:top w:val="none" w:sz="0" w:space="0" w:color="auto"/>
                        <w:left w:val="none" w:sz="0" w:space="0" w:color="auto"/>
                        <w:bottom w:val="none" w:sz="0" w:space="0" w:color="auto"/>
                        <w:right w:val="none" w:sz="0" w:space="0" w:color="auto"/>
                      </w:divBdr>
                    </w:div>
                  </w:divsChild>
                </w:div>
                <w:div w:id="793133964">
                  <w:marLeft w:val="0"/>
                  <w:marRight w:val="0"/>
                  <w:marTop w:val="0"/>
                  <w:marBottom w:val="0"/>
                  <w:divBdr>
                    <w:top w:val="none" w:sz="0" w:space="0" w:color="auto"/>
                    <w:left w:val="none" w:sz="0" w:space="0" w:color="auto"/>
                    <w:bottom w:val="none" w:sz="0" w:space="0" w:color="auto"/>
                    <w:right w:val="none" w:sz="0" w:space="0" w:color="auto"/>
                  </w:divBdr>
                  <w:divsChild>
                    <w:div w:id="13583683">
                      <w:marLeft w:val="0"/>
                      <w:marRight w:val="0"/>
                      <w:marTop w:val="0"/>
                      <w:marBottom w:val="0"/>
                      <w:divBdr>
                        <w:top w:val="none" w:sz="0" w:space="0" w:color="auto"/>
                        <w:left w:val="none" w:sz="0" w:space="0" w:color="auto"/>
                        <w:bottom w:val="none" w:sz="0" w:space="0" w:color="auto"/>
                        <w:right w:val="none" w:sz="0" w:space="0" w:color="auto"/>
                      </w:divBdr>
                    </w:div>
                  </w:divsChild>
                </w:div>
                <w:div w:id="969745322">
                  <w:marLeft w:val="0"/>
                  <w:marRight w:val="0"/>
                  <w:marTop w:val="0"/>
                  <w:marBottom w:val="0"/>
                  <w:divBdr>
                    <w:top w:val="none" w:sz="0" w:space="0" w:color="auto"/>
                    <w:left w:val="none" w:sz="0" w:space="0" w:color="auto"/>
                    <w:bottom w:val="none" w:sz="0" w:space="0" w:color="auto"/>
                    <w:right w:val="none" w:sz="0" w:space="0" w:color="auto"/>
                  </w:divBdr>
                  <w:divsChild>
                    <w:div w:id="325983529">
                      <w:marLeft w:val="0"/>
                      <w:marRight w:val="0"/>
                      <w:marTop w:val="0"/>
                      <w:marBottom w:val="0"/>
                      <w:divBdr>
                        <w:top w:val="none" w:sz="0" w:space="0" w:color="auto"/>
                        <w:left w:val="none" w:sz="0" w:space="0" w:color="auto"/>
                        <w:bottom w:val="none" w:sz="0" w:space="0" w:color="auto"/>
                        <w:right w:val="none" w:sz="0" w:space="0" w:color="auto"/>
                      </w:divBdr>
                    </w:div>
                  </w:divsChild>
                </w:div>
                <w:div w:id="1148134927">
                  <w:marLeft w:val="0"/>
                  <w:marRight w:val="0"/>
                  <w:marTop w:val="0"/>
                  <w:marBottom w:val="0"/>
                  <w:divBdr>
                    <w:top w:val="none" w:sz="0" w:space="0" w:color="auto"/>
                    <w:left w:val="none" w:sz="0" w:space="0" w:color="auto"/>
                    <w:bottom w:val="none" w:sz="0" w:space="0" w:color="auto"/>
                    <w:right w:val="none" w:sz="0" w:space="0" w:color="auto"/>
                  </w:divBdr>
                  <w:divsChild>
                    <w:div w:id="192808251">
                      <w:marLeft w:val="0"/>
                      <w:marRight w:val="0"/>
                      <w:marTop w:val="0"/>
                      <w:marBottom w:val="0"/>
                      <w:divBdr>
                        <w:top w:val="none" w:sz="0" w:space="0" w:color="auto"/>
                        <w:left w:val="none" w:sz="0" w:space="0" w:color="auto"/>
                        <w:bottom w:val="none" w:sz="0" w:space="0" w:color="auto"/>
                        <w:right w:val="none" w:sz="0" w:space="0" w:color="auto"/>
                      </w:divBdr>
                    </w:div>
                  </w:divsChild>
                </w:div>
                <w:div w:id="1593581893">
                  <w:marLeft w:val="0"/>
                  <w:marRight w:val="0"/>
                  <w:marTop w:val="0"/>
                  <w:marBottom w:val="0"/>
                  <w:divBdr>
                    <w:top w:val="none" w:sz="0" w:space="0" w:color="auto"/>
                    <w:left w:val="none" w:sz="0" w:space="0" w:color="auto"/>
                    <w:bottom w:val="none" w:sz="0" w:space="0" w:color="auto"/>
                    <w:right w:val="none" w:sz="0" w:space="0" w:color="auto"/>
                  </w:divBdr>
                  <w:divsChild>
                    <w:div w:id="237324412">
                      <w:marLeft w:val="0"/>
                      <w:marRight w:val="0"/>
                      <w:marTop w:val="0"/>
                      <w:marBottom w:val="0"/>
                      <w:divBdr>
                        <w:top w:val="none" w:sz="0" w:space="0" w:color="auto"/>
                        <w:left w:val="none" w:sz="0" w:space="0" w:color="auto"/>
                        <w:bottom w:val="none" w:sz="0" w:space="0" w:color="auto"/>
                        <w:right w:val="none" w:sz="0" w:space="0" w:color="auto"/>
                      </w:divBdr>
                    </w:div>
                  </w:divsChild>
                </w:div>
                <w:div w:id="1633897936">
                  <w:marLeft w:val="0"/>
                  <w:marRight w:val="0"/>
                  <w:marTop w:val="0"/>
                  <w:marBottom w:val="0"/>
                  <w:divBdr>
                    <w:top w:val="none" w:sz="0" w:space="0" w:color="auto"/>
                    <w:left w:val="none" w:sz="0" w:space="0" w:color="auto"/>
                    <w:bottom w:val="none" w:sz="0" w:space="0" w:color="auto"/>
                    <w:right w:val="none" w:sz="0" w:space="0" w:color="auto"/>
                  </w:divBdr>
                  <w:divsChild>
                    <w:div w:id="2125340093">
                      <w:marLeft w:val="0"/>
                      <w:marRight w:val="0"/>
                      <w:marTop w:val="0"/>
                      <w:marBottom w:val="0"/>
                      <w:divBdr>
                        <w:top w:val="none" w:sz="0" w:space="0" w:color="auto"/>
                        <w:left w:val="none" w:sz="0" w:space="0" w:color="auto"/>
                        <w:bottom w:val="none" w:sz="0" w:space="0" w:color="auto"/>
                        <w:right w:val="none" w:sz="0" w:space="0" w:color="auto"/>
                      </w:divBdr>
                    </w:div>
                  </w:divsChild>
                </w:div>
                <w:div w:id="1691834958">
                  <w:marLeft w:val="0"/>
                  <w:marRight w:val="0"/>
                  <w:marTop w:val="0"/>
                  <w:marBottom w:val="0"/>
                  <w:divBdr>
                    <w:top w:val="none" w:sz="0" w:space="0" w:color="auto"/>
                    <w:left w:val="none" w:sz="0" w:space="0" w:color="auto"/>
                    <w:bottom w:val="none" w:sz="0" w:space="0" w:color="auto"/>
                    <w:right w:val="none" w:sz="0" w:space="0" w:color="auto"/>
                  </w:divBdr>
                  <w:divsChild>
                    <w:div w:id="1318650759">
                      <w:marLeft w:val="0"/>
                      <w:marRight w:val="0"/>
                      <w:marTop w:val="0"/>
                      <w:marBottom w:val="0"/>
                      <w:divBdr>
                        <w:top w:val="none" w:sz="0" w:space="0" w:color="auto"/>
                        <w:left w:val="none" w:sz="0" w:space="0" w:color="auto"/>
                        <w:bottom w:val="none" w:sz="0" w:space="0" w:color="auto"/>
                        <w:right w:val="none" w:sz="0" w:space="0" w:color="auto"/>
                      </w:divBdr>
                    </w:div>
                  </w:divsChild>
                </w:div>
                <w:div w:id="1733580686">
                  <w:marLeft w:val="0"/>
                  <w:marRight w:val="0"/>
                  <w:marTop w:val="0"/>
                  <w:marBottom w:val="0"/>
                  <w:divBdr>
                    <w:top w:val="none" w:sz="0" w:space="0" w:color="auto"/>
                    <w:left w:val="none" w:sz="0" w:space="0" w:color="auto"/>
                    <w:bottom w:val="none" w:sz="0" w:space="0" w:color="auto"/>
                    <w:right w:val="none" w:sz="0" w:space="0" w:color="auto"/>
                  </w:divBdr>
                  <w:divsChild>
                    <w:div w:id="14009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056741">
      <w:bodyDiv w:val="1"/>
      <w:marLeft w:val="0"/>
      <w:marRight w:val="0"/>
      <w:marTop w:val="0"/>
      <w:marBottom w:val="0"/>
      <w:divBdr>
        <w:top w:val="none" w:sz="0" w:space="0" w:color="auto"/>
        <w:left w:val="none" w:sz="0" w:space="0" w:color="auto"/>
        <w:bottom w:val="none" w:sz="0" w:space="0" w:color="auto"/>
        <w:right w:val="none" w:sz="0" w:space="0" w:color="auto"/>
      </w:divBdr>
      <w:divsChild>
        <w:div w:id="27462389">
          <w:marLeft w:val="0"/>
          <w:marRight w:val="0"/>
          <w:marTop w:val="0"/>
          <w:marBottom w:val="0"/>
          <w:divBdr>
            <w:top w:val="none" w:sz="0" w:space="0" w:color="auto"/>
            <w:left w:val="none" w:sz="0" w:space="0" w:color="auto"/>
            <w:bottom w:val="none" w:sz="0" w:space="0" w:color="auto"/>
            <w:right w:val="none" w:sz="0" w:space="0" w:color="auto"/>
          </w:divBdr>
        </w:div>
        <w:div w:id="74859936">
          <w:marLeft w:val="0"/>
          <w:marRight w:val="0"/>
          <w:marTop w:val="0"/>
          <w:marBottom w:val="0"/>
          <w:divBdr>
            <w:top w:val="none" w:sz="0" w:space="0" w:color="auto"/>
            <w:left w:val="none" w:sz="0" w:space="0" w:color="auto"/>
            <w:bottom w:val="none" w:sz="0" w:space="0" w:color="auto"/>
            <w:right w:val="none" w:sz="0" w:space="0" w:color="auto"/>
          </w:divBdr>
        </w:div>
        <w:div w:id="395782731">
          <w:marLeft w:val="0"/>
          <w:marRight w:val="0"/>
          <w:marTop w:val="0"/>
          <w:marBottom w:val="0"/>
          <w:divBdr>
            <w:top w:val="none" w:sz="0" w:space="0" w:color="auto"/>
            <w:left w:val="none" w:sz="0" w:space="0" w:color="auto"/>
            <w:bottom w:val="none" w:sz="0" w:space="0" w:color="auto"/>
            <w:right w:val="none" w:sz="0" w:space="0" w:color="auto"/>
          </w:divBdr>
        </w:div>
        <w:div w:id="641933548">
          <w:marLeft w:val="0"/>
          <w:marRight w:val="0"/>
          <w:marTop w:val="0"/>
          <w:marBottom w:val="0"/>
          <w:divBdr>
            <w:top w:val="none" w:sz="0" w:space="0" w:color="auto"/>
            <w:left w:val="none" w:sz="0" w:space="0" w:color="auto"/>
            <w:bottom w:val="none" w:sz="0" w:space="0" w:color="auto"/>
            <w:right w:val="none" w:sz="0" w:space="0" w:color="auto"/>
          </w:divBdr>
        </w:div>
      </w:divsChild>
    </w:div>
    <w:div w:id="1832521082">
      <w:bodyDiv w:val="1"/>
      <w:marLeft w:val="0"/>
      <w:marRight w:val="0"/>
      <w:marTop w:val="0"/>
      <w:marBottom w:val="0"/>
      <w:divBdr>
        <w:top w:val="none" w:sz="0" w:space="0" w:color="auto"/>
        <w:left w:val="none" w:sz="0" w:space="0" w:color="auto"/>
        <w:bottom w:val="none" w:sz="0" w:space="0" w:color="auto"/>
        <w:right w:val="none" w:sz="0" w:space="0" w:color="auto"/>
      </w:divBdr>
    </w:div>
    <w:div w:id="1848980281">
      <w:bodyDiv w:val="1"/>
      <w:marLeft w:val="0"/>
      <w:marRight w:val="0"/>
      <w:marTop w:val="0"/>
      <w:marBottom w:val="0"/>
      <w:divBdr>
        <w:top w:val="none" w:sz="0" w:space="0" w:color="auto"/>
        <w:left w:val="none" w:sz="0" w:space="0" w:color="auto"/>
        <w:bottom w:val="none" w:sz="0" w:space="0" w:color="auto"/>
        <w:right w:val="none" w:sz="0" w:space="0" w:color="auto"/>
      </w:divBdr>
    </w:div>
    <w:div w:id="1897156085">
      <w:bodyDiv w:val="1"/>
      <w:marLeft w:val="0"/>
      <w:marRight w:val="0"/>
      <w:marTop w:val="0"/>
      <w:marBottom w:val="0"/>
      <w:divBdr>
        <w:top w:val="none" w:sz="0" w:space="0" w:color="auto"/>
        <w:left w:val="none" w:sz="0" w:space="0" w:color="auto"/>
        <w:bottom w:val="none" w:sz="0" w:space="0" w:color="auto"/>
        <w:right w:val="none" w:sz="0" w:space="0" w:color="auto"/>
      </w:divBdr>
    </w:div>
    <w:div w:id="1900899747">
      <w:bodyDiv w:val="1"/>
      <w:marLeft w:val="0"/>
      <w:marRight w:val="0"/>
      <w:marTop w:val="0"/>
      <w:marBottom w:val="0"/>
      <w:divBdr>
        <w:top w:val="none" w:sz="0" w:space="0" w:color="auto"/>
        <w:left w:val="none" w:sz="0" w:space="0" w:color="auto"/>
        <w:bottom w:val="none" w:sz="0" w:space="0" w:color="auto"/>
        <w:right w:val="none" w:sz="0" w:space="0" w:color="auto"/>
      </w:divBdr>
    </w:div>
    <w:div w:id="1914272280">
      <w:bodyDiv w:val="1"/>
      <w:marLeft w:val="0"/>
      <w:marRight w:val="0"/>
      <w:marTop w:val="0"/>
      <w:marBottom w:val="0"/>
      <w:divBdr>
        <w:top w:val="none" w:sz="0" w:space="0" w:color="auto"/>
        <w:left w:val="none" w:sz="0" w:space="0" w:color="auto"/>
        <w:bottom w:val="none" w:sz="0" w:space="0" w:color="auto"/>
        <w:right w:val="none" w:sz="0" w:space="0" w:color="auto"/>
      </w:divBdr>
    </w:div>
    <w:div w:id="1920560817">
      <w:bodyDiv w:val="1"/>
      <w:marLeft w:val="0"/>
      <w:marRight w:val="0"/>
      <w:marTop w:val="0"/>
      <w:marBottom w:val="0"/>
      <w:divBdr>
        <w:top w:val="none" w:sz="0" w:space="0" w:color="auto"/>
        <w:left w:val="none" w:sz="0" w:space="0" w:color="auto"/>
        <w:bottom w:val="none" w:sz="0" w:space="0" w:color="auto"/>
        <w:right w:val="none" w:sz="0" w:space="0" w:color="auto"/>
      </w:divBdr>
      <w:divsChild>
        <w:div w:id="1660763347">
          <w:marLeft w:val="0"/>
          <w:marRight w:val="0"/>
          <w:marTop w:val="0"/>
          <w:marBottom w:val="0"/>
          <w:divBdr>
            <w:top w:val="none" w:sz="0" w:space="0" w:color="auto"/>
            <w:left w:val="none" w:sz="0" w:space="0" w:color="auto"/>
            <w:bottom w:val="none" w:sz="0" w:space="0" w:color="auto"/>
            <w:right w:val="none" w:sz="0" w:space="0" w:color="auto"/>
          </w:divBdr>
          <w:divsChild>
            <w:div w:id="1269704816">
              <w:marLeft w:val="0"/>
              <w:marRight w:val="0"/>
              <w:marTop w:val="0"/>
              <w:marBottom w:val="0"/>
              <w:divBdr>
                <w:top w:val="none" w:sz="0" w:space="0" w:color="auto"/>
                <w:left w:val="none" w:sz="0" w:space="0" w:color="auto"/>
                <w:bottom w:val="none" w:sz="0" w:space="0" w:color="auto"/>
                <w:right w:val="none" w:sz="0" w:space="0" w:color="auto"/>
              </w:divBdr>
              <w:divsChild>
                <w:div w:id="167375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981923">
      <w:bodyDiv w:val="1"/>
      <w:marLeft w:val="0"/>
      <w:marRight w:val="0"/>
      <w:marTop w:val="0"/>
      <w:marBottom w:val="0"/>
      <w:divBdr>
        <w:top w:val="none" w:sz="0" w:space="0" w:color="auto"/>
        <w:left w:val="none" w:sz="0" w:space="0" w:color="auto"/>
        <w:bottom w:val="none" w:sz="0" w:space="0" w:color="auto"/>
        <w:right w:val="none" w:sz="0" w:space="0" w:color="auto"/>
      </w:divBdr>
      <w:divsChild>
        <w:div w:id="1197235522">
          <w:marLeft w:val="0"/>
          <w:marRight w:val="0"/>
          <w:marTop w:val="0"/>
          <w:marBottom w:val="0"/>
          <w:divBdr>
            <w:top w:val="none" w:sz="0" w:space="0" w:color="auto"/>
            <w:left w:val="none" w:sz="0" w:space="0" w:color="auto"/>
            <w:bottom w:val="none" w:sz="0" w:space="0" w:color="auto"/>
            <w:right w:val="none" w:sz="0" w:space="0" w:color="auto"/>
          </w:divBdr>
          <w:divsChild>
            <w:div w:id="331372352">
              <w:marLeft w:val="0"/>
              <w:marRight w:val="0"/>
              <w:marTop w:val="0"/>
              <w:marBottom w:val="0"/>
              <w:divBdr>
                <w:top w:val="none" w:sz="0" w:space="0" w:color="auto"/>
                <w:left w:val="none" w:sz="0" w:space="0" w:color="auto"/>
                <w:bottom w:val="none" w:sz="0" w:space="0" w:color="auto"/>
                <w:right w:val="none" w:sz="0" w:space="0" w:color="auto"/>
              </w:divBdr>
              <w:divsChild>
                <w:div w:id="21444709">
                  <w:marLeft w:val="0"/>
                  <w:marRight w:val="0"/>
                  <w:marTop w:val="0"/>
                  <w:marBottom w:val="0"/>
                  <w:divBdr>
                    <w:top w:val="none" w:sz="0" w:space="0" w:color="auto"/>
                    <w:left w:val="none" w:sz="0" w:space="0" w:color="auto"/>
                    <w:bottom w:val="none" w:sz="0" w:space="0" w:color="auto"/>
                    <w:right w:val="none" w:sz="0" w:space="0" w:color="auto"/>
                  </w:divBdr>
                </w:div>
              </w:divsChild>
            </w:div>
            <w:div w:id="1816949338">
              <w:marLeft w:val="0"/>
              <w:marRight w:val="0"/>
              <w:marTop w:val="0"/>
              <w:marBottom w:val="0"/>
              <w:divBdr>
                <w:top w:val="none" w:sz="0" w:space="0" w:color="auto"/>
                <w:left w:val="none" w:sz="0" w:space="0" w:color="auto"/>
                <w:bottom w:val="none" w:sz="0" w:space="0" w:color="auto"/>
                <w:right w:val="none" w:sz="0" w:space="0" w:color="auto"/>
              </w:divBdr>
              <w:divsChild>
                <w:div w:id="19971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642263">
          <w:marLeft w:val="0"/>
          <w:marRight w:val="0"/>
          <w:marTop w:val="0"/>
          <w:marBottom w:val="0"/>
          <w:divBdr>
            <w:top w:val="none" w:sz="0" w:space="0" w:color="auto"/>
            <w:left w:val="none" w:sz="0" w:space="0" w:color="auto"/>
            <w:bottom w:val="none" w:sz="0" w:space="0" w:color="auto"/>
            <w:right w:val="none" w:sz="0" w:space="0" w:color="auto"/>
          </w:divBdr>
          <w:divsChild>
            <w:div w:id="285501563">
              <w:marLeft w:val="0"/>
              <w:marRight w:val="0"/>
              <w:marTop w:val="0"/>
              <w:marBottom w:val="0"/>
              <w:divBdr>
                <w:top w:val="none" w:sz="0" w:space="0" w:color="auto"/>
                <w:left w:val="none" w:sz="0" w:space="0" w:color="auto"/>
                <w:bottom w:val="none" w:sz="0" w:space="0" w:color="auto"/>
                <w:right w:val="none" w:sz="0" w:space="0" w:color="auto"/>
              </w:divBdr>
              <w:divsChild>
                <w:div w:id="71843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679930">
      <w:bodyDiv w:val="1"/>
      <w:marLeft w:val="0"/>
      <w:marRight w:val="0"/>
      <w:marTop w:val="0"/>
      <w:marBottom w:val="0"/>
      <w:divBdr>
        <w:top w:val="none" w:sz="0" w:space="0" w:color="auto"/>
        <w:left w:val="none" w:sz="0" w:space="0" w:color="auto"/>
        <w:bottom w:val="none" w:sz="0" w:space="0" w:color="auto"/>
        <w:right w:val="none" w:sz="0" w:space="0" w:color="auto"/>
      </w:divBdr>
      <w:divsChild>
        <w:div w:id="193276160">
          <w:marLeft w:val="0"/>
          <w:marRight w:val="0"/>
          <w:marTop w:val="0"/>
          <w:marBottom w:val="0"/>
          <w:divBdr>
            <w:top w:val="none" w:sz="0" w:space="0" w:color="auto"/>
            <w:left w:val="none" w:sz="0" w:space="0" w:color="auto"/>
            <w:bottom w:val="none" w:sz="0" w:space="0" w:color="auto"/>
            <w:right w:val="none" w:sz="0" w:space="0" w:color="auto"/>
          </w:divBdr>
          <w:divsChild>
            <w:div w:id="979845708">
              <w:marLeft w:val="0"/>
              <w:marRight w:val="0"/>
              <w:marTop w:val="0"/>
              <w:marBottom w:val="0"/>
              <w:divBdr>
                <w:top w:val="none" w:sz="0" w:space="0" w:color="auto"/>
                <w:left w:val="none" w:sz="0" w:space="0" w:color="auto"/>
                <w:bottom w:val="none" w:sz="0" w:space="0" w:color="auto"/>
                <w:right w:val="none" w:sz="0" w:space="0" w:color="auto"/>
              </w:divBdr>
              <w:divsChild>
                <w:div w:id="163159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960CB02333D7489D9DEFC3C08FAEA4" ma:contentTypeVersion="6" ma:contentTypeDescription="Create a new document." ma:contentTypeScope="" ma:versionID="d56000090beaa461dd1968f0f19bd1f7">
  <xsd:schema xmlns:xsd="http://www.w3.org/2001/XMLSchema" xmlns:xs="http://www.w3.org/2001/XMLSchema" xmlns:p="http://schemas.microsoft.com/office/2006/metadata/properties" xmlns:ns2="334fc3dd-f23e-41bc-a083-31d29a50778a" xmlns:ns3="c9f2d4db-0bc1-444e-b433-bf2be050188d" targetNamespace="http://schemas.microsoft.com/office/2006/metadata/properties" ma:root="true" ma:fieldsID="4a215f10dac81afd5cf1c1073d21240d" ns2:_="" ns3:_="">
    <xsd:import namespace="334fc3dd-f23e-41bc-a083-31d29a50778a"/>
    <xsd:import namespace="c9f2d4db-0bc1-444e-b433-bf2be050188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c3dd-f23e-41bc-a083-31d29a5077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f2d4db-0bc1-444e-b433-bf2be05018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5870D-423E-44E4-AA27-213EAE23F2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c3dd-f23e-41bc-a083-31d29a50778a"/>
    <ds:schemaRef ds:uri="c9f2d4db-0bc1-444e-b433-bf2be05018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535672-1D40-4CA1-AE69-B56219E5CC2F}">
  <ds:schemaRefs>
    <ds:schemaRef ds:uri="http://schemas.microsoft.com/sharepoint/v3/contenttype/forms"/>
  </ds:schemaRefs>
</ds:datastoreItem>
</file>

<file path=customXml/itemProps3.xml><?xml version="1.0" encoding="utf-8"?>
<ds:datastoreItem xmlns:ds="http://schemas.openxmlformats.org/officeDocument/2006/customXml" ds:itemID="{DDEAD6E4-AC7B-4282-A6F1-B14C21A4E83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839FEDB-3EBE-4A0C-B125-2BED2A22A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2844</Words>
  <Characters>16213</Characters>
  <Application>Microsoft Office Word</Application>
  <DocSecurity>0</DocSecurity>
  <Lines>135</Lines>
  <Paragraphs>38</Paragraphs>
  <ScaleCrop>false</ScaleCrop>
  <LinksUpToDate>false</LinksUpToDate>
  <CharactersWithSpaces>19019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2024-09-16T14:11:00Z</dcterms:created>
  <dcterms:modified xsi:type="dcterms:W3CDTF">2024-09-16T14:11:00Z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0x010100E9960CB02333D7489D9DEFC3C08FAEA4</vt:lpwstr>
  </property>
  <property fmtid="{D5CDD505-2E9C-101B-9397-08002B2CF9AE}" pid="3" name="MSIP_Label_66aece33-99ca-494c-949f-f88937cf0462_Enabled">
    <vt:lpwstr>true</vt:lpwstr>
  </property>
  <property fmtid="{D5CDD505-2E9C-101B-9397-08002B2CF9AE}" pid="4" name="MSIP_Label_66aece33-99ca-494c-949f-f88937cf0462_SetDate">
    <vt:lpwstr>2022-01-12T12:24:07Z</vt:lpwstr>
  </property>
  <property fmtid="{D5CDD505-2E9C-101B-9397-08002B2CF9AE}" pid="5" name="MSIP_Label_66aece33-99ca-494c-949f-f88937cf0462_Method">
    <vt:lpwstr>Privileged</vt:lpwstr>
  </property>
  <property fmtid="{D5CDD505-2E9C-101B-9397-08002B2CF9AE}" pid="6" name="MSIP_Label_66aece33-99ca-494c-949f-f88937cf0462_Name">
    <vt:lpwstr>OFFICIAL</vt:lpwstr>
  </property>
  <property fmtid="{D5CDD505-2E9C-101B-9397-08002B2CF9AE}" pid="7" name="MSIP_Label_66aece33-99ca-494c-949f-f88937cf0462_SiteId">
    <vt:lpwstr>ebb4b37b-40c4-4b17-825c-5dc692c18888</vt:lpwstr>
  </property>
  <property fmtid="{D5CDD505-2E9C-101B-9397-08002B2CF9AE}" pid="8" name="MSIP_Label_66aece33-99ca-494c-949f-f88937cf0462_ActionId">
    <vt:lpwstr>7a57c084-d9ac-4997-9006-56b788599fc4</vt:lpwstr>
  </property>
  <property fmtid="{D5CDD505-2E9C-101B-9397-08002B2CF9AE}" pid="9" name="MSIP_Label_66aece33-99ca-494c-949f-f88937cf0462_ContentBits">
    <vt:lpwstr>0</vt:lpwstr>
  </property>
  <property fmtid="{D5CDD505-2E9C-101B-9397-08002B2CF9AE}" pid="10" name="MediaServiceImageTags">
    <vt:lpwstr/>
  </property>
  <property fmtid="{D5CDD505-2E9C-101B-9397-08002B2CF9AE}" pid="11" name="MSIP_Label_8f716d1d-13e1-4569-9dd0-bef6621415c1_Enabled">
    <vt:lpwstr>true</vt:lpwstr>
  </property>
  <property fmtid="{D5CDD505-2E9C-101B-9397-08002B2CF9AE}" pid="12" name="MSIP_Label_8f716d1d-13e1-4569-9dd0-bef6621415c1_SetDate">
    <vt:lpwstr>2024-06-05T12:18:59Z</vt:lpwstr>
  </property>
  <property fmtid="{D5CDD505-2E9C-101B-9397-08002B2CF9AE}" pid="13" name="MSIP_Label_8f716d1d-13e1-4569-9dd0-bef6621415c1_Method">
    <vt:lpwstr>Standard</vt:lpwstr>
  </property>
  <property fmtid="{D5CDD505-2E9C-101B-9397-08002B2CF9AE}" pid="14" name="MSIP_Label_8f716d1d-13e1-4569-9dd0-bef6621415c1_Name">
    <vt:lpwstr>OFFICIAL</vt:lpwstr>
  </property>
  <property fmtid="{D5CDD505-2E9C-101B-9397-08002B2CF9AE}" pid="15" name="MSIP_Label_8f716d1d-13e1-4569-9dd0-bef6621415c1_SiteId">
    <vt:lpwstr>f31b07f0-9cf9-40db-964d-6ff986a97e3d</vt:lpwstr>
  </property>
  <property fmtid="{D5CDD505-2E9C-101B-9397-08002B2CF9AE}" pid="16" name="MSIP_Label_8f716d1d-13e1-4569-9dd0-bef6621415c1_ActionId">
    <vt:lpwstr>ce7ac37e-b8dc-4a2b-905a-70161698db3d</vt:lpwstr>
  </property>
  <property fmtid="{D5CDD505-2E9C-101B-9397-08002B2CF9AE}" pid="17" name="MSIP_Label_8f716d1d-13e1-4569-9dd0-bef6621415c1_ContentBits">
    <vt:lpwstr>0</vt:lpwstr>
  </property>
</Properties>
</file>