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0FE" w14:textId="409E4AE5" w:rsidR="009C7679" w:rsidRPr="009C7679" w:rsidRDefault="009C7679" w:rsidP="009C7679">
      <w:pPr>
        <w:jc w:val="center"/>
        <w:rPr>
          <w:b/>
          <w:bCs/>
        </w:rPr>
      </w:pPr>
      <w:r w:rsidRPr="009C7679">
        <w:rPr>
          <w:b/>
          <w:bCs/>
        </w:rPr>
        <w:t>JOINT AUDIT COMMITTEE OF THE POLICE, FIRE AND CRIME COMMISSIONER AND CHIEF CONSTABLE FOR ESSEX</w:t>
      </w:r>
    </w:p>
    <w:p w14:paraId="378C7C9D" w14:textId="3CEC4232" w:rsidR="009C7679" w:rsidRPr="009C7679" w:rsidRDefault="009C7679" w:rsidP="009C7679">
      <w:pPr>
        <w:jc w:val="center"/>
        <w:rPr>
          <w:b/>
          <w:bCs/>
        </w:rPr>
      </w:pPr>
      <w:r w:rsidRPr="009C7679">
        <w:rPr>
          <w:b/>
          <w:bCs/>
        </w:rPr>
        <w:t>AND</w:t>
      </w:r>
    </w:p>
    <w:p w14:paraId="3387C131" w14:textId="696921D9" w:rsidR="009C7679" w:rsidRPr="009C7679" w:rsidRDefault="009C7679" w:rsidP="009C7679">
      <w:pPr>
        <w:jc w:val="center"/>
        <w:rPr>
          <w:b/>
          <w:bCs/>
        </w:rPr>
      </w:pPr>
      <w:r w:rsidRPr="009C7679">
        <w:rPr>
          <w:b/>
          <w:bCs/>
        </w:rPr>
        <w:t xml:space="preserve">AUDIT COMMITTEE OF THE </w:t>
      </w:r>
      <w:r w:rsidR="00AC0983">
        <w:rPr>
          <w:b/>
          <w:bCs/>
        </w:rPr>
        <w:t xml:space="preserve">ESSEX </w:t>
      </w:r>
      <w:r w:rsidRPr="009C7679">
        <w:rPr>
          <w:b/>
          <w:bCs/>
        </w:rPr>
        <w:t>POLICE, FIRE AND CRIME COMMISSIONER FIRE AND RESCUE SERVICE</w:t>
      </w:r>
    </w:p>
    <w:p w14:paraId="02423829" w14:textId="3583552E" w:rsidR="009C7679" w:rsidRPr="009C7679" w:rsidRDefault="000742AA" w:rsidP="009C7679">
      <w:pPr>
        <w:jc w:val="center"/>
        <w:rPr>
          <w:b/>
          <w:bCs/>
        </w:rPr>
      </w:pPr>
      <w:r>
        <w:rPr>
          <w:b/>
          <w:bCs/>
        </w:rPr>
        <w:t xml:space="preserve"> ROLE PROFILE</w:t>
      </w:r>
      <w:r w:rsidR="009C7679" w:rsidRPr="009C7679">
        <w:rPr>
          <w:b/>
          <w:bCs/>
        </w:rPr>
        <w:t xml:space="preserve"> AND PERSON SPECIFICATION FOR A</w:t>
      </w:r>
      <w:r w:rsidR="00AF3990">
        <w:rPr>
          <w:b/>
          <w:bCs/>
        </w:rPr>
        <w:t>N INDEPENDENT</w:t>
      </w:r>
      <w:r w:rsidR="009C7679" w:rsidRPr="009C7679">
        <w:rPr>
          <w:b/>
          <w:bCs/>
        </w:rPr>
        <w:t xml:space="preserve"> MEMBER OF THE COMMITTEES</w:t>
      </w:r>
    </w:p>
    <w:p w14:paraId="30DA8159" w14:textId="77777777" w:rsidR="009C7679" w:rsidRPr="009C7679" w:rsidRDefault="009C7679">
      <w:pPr>
        <w:rPr>
          <w:b/>
          <w:bCs/>
        </w:rPr>
      </w:pPr>
      <w:r w:rsidRPr="009C7679">
        <w:rPr>
          <w:b/>
          <w:bCs/>
        </w:rPr>
        <w:t xml:space="preserve">About the Audit Committees </w:t>
      </w:r>
    </w:p>
    <w:p w14:paraId="4066BAF8" w14:textId="0B05587C" w:rsidR="009C7679" w:rsidRDefault="009C7679">
      <w:r>
        <w:t xml:space="preserve">The </w:t>
      </w:r>
      <w:r w:rsidR="000742AA">
        <w:t>Police, Fire and Crime Commissioner (</w:t>
      </w:r>
      <w:r>
        <w:t>PFCC</w:t>
      </w:r>
      <w:r w:rsidR="000742AA">
        <w:t>)</w:t>
      </w:r>
      <w:r>
        <w:t xml:space="preserve"> for Essex is at the cutting edge of national developments in collaboration across police and fire and rescue services. In October 2017, having made the first successful business case to the Home Secretary to take on joint governance of police and fire and rescue services under the Policing and Crime Act 2017,  the Police and Crime Commissioner for Essex became the country’s first Police, Fire and Crime Commissioner. Since then, in March 2019, </w:t>
      </w:r>
      <w:r w:rsidR="009D6C26">
        <w:t>the PFCC f</w:t>
      </w:r>
      <w:r w:rsidR="002A6C40">
        <w:t xml:space="preserve">or Essex </w:t>
      </w:r>
      <w:r>
        <w:t xml:space="preserve">has launched the country’s first Fire and Rescue Plan, setting out the strategic objectives for the Essex County Fire and Rescue Service. Essex is also part of a ground-breaking collaboration across seven police forces in the eastern region to secure resilience and best value for money across a range of functions and initiatives. </w:t>
      </w:r>
    </w:p>
    <w:p w14:paraId="17D5F758" w14:textId="77777777" w:rsidR="009C7679" w:rsidRDefault="009C7679">
      <w:r>
        <w:t xml:space="preserve">The two Audit Committees have been established to provide independent assurance to the Police, Fire and Crime Commissioner (PFCC), the Chief Constable and the Chief Fire Officer. The role of the Audit Committees is to advise the PFCC, the Chief Constable and the Chief Fire Officer according to good governance principles, to adopt appropriate risk management arrangements in accordance with proper practices and the associated control environment, and to oversee the financial reporting processes. It is intended that both Audit Committees will consist of the same five independent members. </w:t>
      </w:r>
    </w:p>
    <w:p w14:paraId="41F05454" w14:textId="562F174F" w:rsidR="009C7679" w:rsidRPr="009C7679" w:rsidRDefault="009C7679">
      <w:pPr>
        <w:rPr>
          <w:b/>
          <w:bCs/>
        </w:rPr>
      </w:pPr>
      <w:r w:rsidRPr="009C7679">
        <w:rPr>
          <w:b/>
          <w:bCs/>
        </w:rPr>
        <w:t xml:space="preserve">Roles and </w:t>
      </w:r>
      <w:r w:rsidR="00683FF5">
        <w:rPr>
          <w:b/>
          <w:bCs/>
        </w:rPr>
        <w:t>R</w:t>
      </w:r>
      <w:r w:rsidRPr="009C7679">
        <w:rPr>
          <w:b/>
          <w:bCs/>
        </w:rPr>
        <w:t xml:space="preserve">esponsibilities of the Audit Committee Members </w:t>
      </w:r>
    </w:p>
    <w:p w14:paraId="19B3D879" w14:textId="77777777" w:rsidR="009C7679" w:rsidRDefault="009C7679">
      <w:r>
        <w:t xml:space="preserve">You will be required to provide both challenge and assurance on the control environment, focusing on risk, governance and financial issues. This will be achieved by: </w:t>
      </w:r>
    </w:p>
    <w:p w14:paraId="2A0DB9C9" w14:textId="76FFBEEE" w:rsidR="009C7679" w:rsidRDefault="009C7679" w:rsidP="009C7679">
      <w:pPr>
        <w:ind w:left="720"/>
      </w:pPr>
      <w:r>
        <w:t xml:space="preserve">• Advising the PFCC, Chief Constable and Chief Fire Officer according to good governance principles;  </w:t>
      </w:r>
    </w:p>
    <w:p w14:paraId="04CA8711" w14:textId="77777777" w:rsidR="009C7679" w:rsidRDefault="009C7679" w:rsidP="009C7679">
      <w:pPr>
        <w:ind w:firstLine="720"/>
      </w:pPr>
      <w:r>
        <w:t xml:space="preserve">• Ensuring that appropriate risk management and control arrangements are in place; </w:t>
      </w:r>
    </w:p>
    <w:p w14:paraId="3656A7B8" w14:textId="77777777" w:rsidR="009C7679" w:rsidRDefault="009C7679" w:rsidP="009C7679">
      <w:pPr>
        <w:ind w:left="720"/>
      </w:pPr>
      <w:r>
        <w:t xml:space="preserve">• Considering and commenting on internal and external audit reports, the annual internal audit strategies and annual audit plans; </w:t>
      </w:r>
    </w:p>
    <w:p w14:paraId="326F4610" w14:textId="77777777" w:rsidR="009C7679" w:rsidRDefault="009C7679" w:rsidP="009C7679">
      <w:pPr>
        <w:ind w:firstLine="720"/>
      </w:pPr>
      <w:r>
        <w:t xml:space="preserve">• Considering any significant issues arising from internal or external audit work; </w:t>
      </w:r>
    </w:p>
    <w:p w14:paraId="29B75824" w14:textId="77777777" w:rsidR="009C7679" w:rsidRDefault="009C7679" w:rsidP="009C7679">
      <w:pPr>
        <w:ind w:left="720"/>
      </w:pPr>
      <w:r>
        <w:t xml:space="preserve">• Monitoring and commenting on the effective development and operation of risk management policies; </w:t>
      </w:r>
    </w:p>
    <w:p w14:paraId="6672DAC5" w14:textId="77777777" w:rsidR="009C7679" w:rsidRDefault="009C7679" w:rsidP="009C7679">
      <w:pPr>
        <w:ind w:left="720"/>
      </w:pPr>
      <w:r>
        <w:lastRenderedPageBreak/>
        <w:t xml:space="preserve">• Overseeing the effectiveness of the framework in place for ensuring compliance with statutory requirements, and </w:t>
      </w:r>
    </w:p>
    <w:p w14:paraId="2A4054D4" w14:textId="77777777" w:rsidR="009C7679" w:rsidRDefault="009C7679" w:rsidP="009C7679">
      <w:pPr>
        <w:ind w:left="720"/>
      </w:pPr>
      <w:r>
        <w:t xml:space="preserve">• Overseeing the financial reporting processes, including review of the Annual Governance Statements for publication in the Statements of Accounts. </w:t>
      </w:r>
    </w:p>
    <w:p w14:paraId="1B3693DF" w14:textId="77777777" w:rsidR="009C7679" w:rsidRPr="009C7679" w:rsidRDefault="009C7679" w:rsidP="009C7679">
      <w:pPr>
        <w:rPr>
          <w:b/>
          <w:bCs/>
        </w:rPr>
      </w:pPr>
      <w:r w:rsidRPr="009C7679">
        <w:rPr>
          <w:b/>
          <w:bCs/>
        </w:rPr>
        <w:t xml:space="preserve">Independent Members of the Audit Committees will </w:t>
      </w:r>
    </w:p>
    <w:p w14:paraId="2AC8A629" w14:textId="77777777" w:rsidR="009C7679" w:rsidRDefault="009C7679" w:rsidP="009C7679">
      <w:r>
        <w:t xml:space="preserve">1. Be required to attend meetings of the Audit Committees as and when required. There will be a minimum of four ordinary meetings per committee each year, usually in March, June, September and December. One extraordinary meeting per committee per year shall be dedicated to the scrutiny and pre-approval of the statement of accounts before submission to the external auditor. Meetings for both committees will (as far as possible) be scheduled to take place on the same day. Members of the Committee are expected to attend all meetings. Regular non-attendance of Committee members will lead to their removal as a member of the Committee. </w:t>
      </w:r>
    </w:p>
    <w:p w14:paraId="51C5748D" w14:textId="77777777" w:rsidR="009C7679" w:rsidRDefault="009C7679" w:rsidP="009C7679">
      <w:r>
        <w:t xml:space="preserve">2. Take responsibility for independently assisting the Committees to discharge their duties by providing advice and scrutiny on all matters within the remit of the Committees including: </w:t>
      </w:r>
    </w:p>
    <w:p w14:paraId="0C158F4B" w14:textId="4D5F8285" w:rsidR="009C7679" w:rsidRDefault="009C7679" w:rsidP="009C7679">
      <w:pPr>
        <w:ind w:firstLine="720"/>
      </w:pPr>
      <w:r>
        <w:t xml:space="preserve">• Internal control arrangements </w:t>
      </w:r>
    </w:p>
    <w:p w14:paraId="199BFAA4" w14:textId="77777777" w:rsidR="009C7679" w:rsidRDefault="009C7679" w:rsidP="009C7679">
      <w:pPr>
        <w:ind w:firstLine="720"/>
      </w:pPr>
      <w:r>
        <w:t xml:space="preserve">• Risk management strategy and framework </w:t>
      </w:r>
    </w:p>
    <w:p w14:paraId="4904C191" w14:textId="77777777" w:rsidR="009C7679" w:rsidRDefault="009C7679" w:rsidP="009C7679">
      <w:pPr>
        <w:ind w:firstLine="720"/>
      </w:pPr>
      <w:r>
        <w:t xml:space="preserve">• Internal and external audit </w:t>
      </w:r>
    </w:p>
    <w:p w14:paraId="71B54608" w14:textId="77777777" w:rsidR="009C7679" w:rsidRDefault="009C7679" w:rsidP="009C7679">
      <w:pPr>
        <w:ind w:firstLine="720"/>
      </w:pPr>
      <w:r>
        <w:t xml:space="preserve">• Value for money arrangements </w:t>
      </w:r>
    </w:p>
    <w:p w14:paraId="6054C659" w14:textId="77777777" w:rsidR="009C7679" w:rsidRDefault="009C7679" w:rsidP="009C7679">
      <w:pPr>
        <w:ind w:firstLine="720"/>
      </w:pPr>
      <w:r>
        <w:t xml:space="preserve">• Effectiveness of governance arrangements </w:t>
      </w:r>
    </w:p>
    <w:p w14:paraId="177F893A" w14:textId="77777777" w:rsidR="009C7679" w:rsidRDefault="009C7679" w:rsidP="009C7679">
      <w:r>
        <w:t xml:space="preserve">3. Be committed to the general principles governing conduct probity and integrity. </w:t>
      </w:r>
    </w:p>
    <w:p w14:paraId="31BE2290" w14:textId="77777777" w:rsidR="009C7679" w:rsidRPr="009C7679" w:rsidRDefault="009C7679" w:rsidP="009C7679">
      <w:pPr>
        <w:rPr>
          <w:b/>
          <w:bCs/>
        </w:rPr>
      </w:pPr>
      <w:r w:rsidRPr="009C7679">
        <w:rPr>
          <w:b/>
          <w:bCs/>
        </w:rPr>
        <w:t xml:space="preserve">Selection Process </w:t>
      </w:r>
    </w:p>
    <w:p w14:paraId="5C0F4B93" w14:textId="420C8A54" w:rsidR="009C7679" w:rsidRDefault="001B5C30" w:rsidP="009C7679">
      <w:r>
        <w:t xml:space="preserve">Selection </w:t>
      </w:r>
      <w:r w:rsidR="009C7679">
        <w:t xml:space="preserve">into the role will be based upon the principles set out in the Code of Practice published by the Commissioner for Public Appointments which relate to ministerial appointments to public bodies. The basic principles are that appointments will be made on merit by an objective, fair and open selection process. </w:t>
      </w:r>
    </w:p>
    <w:p w14:paraId="2DA24403" w14:textId="77777777" w:rsidR="009C7679" w:rsidRPr="009C7679" w:rsidRDefault="009C7679" w:rsidP="009C7679">
      <w:pPr>
        <w:rPr>
          <w:b/>
          <w:bCs/>
        </w:rPr>
      </w:pPr>
      <w:r w:rsidRPr="009C7679">
        <w:rPr>
          <w:b/>
          <w:bCs/>
        </w:rPr>
        <w:t xml:space="preserve">Person Specification </w:t>
      </w:r>
    </w:p>
    <w:p w14:paraId="4455E2BA" w14:textId="693A8940" w:rsidR="009C7679" w:rsidRDefault="009C7679" w:rsidP="009C7679">
      <w:r>
        <w:t xml:space="preserve">You will </w:t>
      </w:r>
      <w:r w:rsidR="00F90770">
        <w:t xml:space="preserve">have </w:t>
      </w:r>
      <w:r w:rsidR="00F22EA9">
        <w:t xml:space="preserve">sound </w:t>
      </w:r>
      <w:r>
        <w:t xml:space="preserve">understanding of the audit landscape, and previous experience of working in a medium / large organisation at a senior level (or other experience which would have provided similar grounding). Financial management experience (accountancy, audit or management of a large budget) would be advantageous. You will previously have held roles within management, finance, risk management, business, law, public administration or other another appropriate discipline. </w:t>
      </w:r>
    </w:p>
    <w:p w14:paraId="6EBE2F03" w14:textId="77777777" w:rsidR="001B5C30" w:rsidRDefault="001B5C30" w:rsidP="009C7679">
      <w:pPr>
        <w:rPr>
          <w:b/>
          <w:bCs/>
        </w:rPr>
      </w:pPr>
    </w:p>
    <w:p w14:paraId="0A70379D" w14:textId="6D4798CF" w:rsidR="009C7679" w:rsidRPr="009C7679" w:rsidRDefault="009C7679" w:rsidP="009C7679">
      <w:pPr>
        <w:rPr>
          <w:b/>
          <w:bCs/>
        </w:rPr>
      </w:pPr>
      <w:r w:rsidRPr="009C7679">
        <w:rPr>
          <w:b/>
          <w:bCs/>
        </w:rPr>
        <w:t>Skills</w:t>
      </w:r>
    </w:p>
    <w:p w14:paraId="41545CA4" w14:textId="4EB751AE" w:rsidR="009C7679" w:rsidRDefault="009C7679" w:rsidP="009C7679">
      <w:r>
        <w:lastRenderedPageBreak/>
        <w:t xml:space="preserve">You will: </w:t>
      </w:r>
    </w:p>
    <w:p w14:paraId="3D50AC71" w14:textId="77777777" w:rsidR="009C7679" w:rsidRDefault="009C7679" w:rsidP="009C7679">
      <w:pPr>
        <w:ind w:left="720"/>
      </w:pPr>
      <w:r>
        <w:t xml:space="preserve">• Be able to understand, analyse, interpret and absorb complex written, numerical and verbal information; </w:t>
      </w:r>
    </w:p>
    <w:p w14:paraId="649F978E" w14:textId="77777777" w:rsidR="009C7679" w:rsidRDefault="009C7679" w:rsidP="009C7679">
      <w:pPr>
        <w:ind w:firstLine="720"/>
      </w:pPr>
      <w:r>
        <w:t xml:space="preserve">• Think strategically and be able to understand materiality; </w:t>
      </w:r>
    </w:p>
    <w:p w14:paraId="06AA16D2" w14:textId="77777777" w:rsidR="009C7679" w:rsidRDefault="009C7679" w:rsidP="009C7679">
      <w:pPr>
        <w:ind w:left="720"/>
      </w:pPr>
      <w:r>
        <w:t xml:space="preserve">• Have excellent all-round communication skills as well as the ability to contribute actively to discussion and debate; </w:t>
      </w:r>
    </w:p>
    <w:p w14:paraId="426C3E56" w14:textId="77777777" w:rsidR="009C7679" w:rsidRDefault="009C7679" w:rsidP="009C7679">
      <w:pPr>
        <w:ind w:firstLine="720"/>
      </w:pPr>
      <w:r>
        <w:t xml:space="preserve">• Be able to frame questions in a way that draws out relevant facts and explanations; </w:t>
      </w:r>
    </w:p>
    <w:p w14:paraId="1ABE3156" w14:textId="77777777" w:rsidR="009C7679" w:rsidRDefault="009C7679" w:rsidP="009C7679">
      <w:pPr>
        <w:ind w:firstLine="720"/>
      </w:pPr>
      <w:r>
        <w:t xml:space="preserve">• Have confidence to challenge and hold officers to account; </w:t>
      </w:r>
    </w:p>
    <w:p w14:paraId="37CC206E" w14:textId="77777777" w:rsidR="009C7679" w:rsidRDefault="009C7679" w:rsidP="009C7679">
      <w:pPr>
        <w:ind w:left="720"/>
      </w:pPr>
      <w:r>
        <w:t xml:space="preserve">• Be able to establish and maintain good working relationships with a wide range of people, work effectively as part of a team and demonstrate understanding of the importance of people issues in decision making; </w:t>
      </w:r>
    </w:p>
    <w:p w14:paraId="32BE067D" w14:textId="77777777" w:rsidR="009C7679" w:rsidRDefault="009C7679" w:rsidP="009C7679">
      <w:pPr>
        <w:ind w:left="720"/>
      </w:pPr>
      <w:r>
        <w:t xml:space="preserve">• Evaluate information on the basis of the evidence presented and demonstrate independence, objectivity and impartiality; </w:t>
      </w:r>
    </w:p>
    <w:p w14:paraId="420077E7" w14:textId="77777777" w:rsidR="009C7679" w:rsidRDefault="009C7679" w:rsidP="009C7679">
      <w:pPr>
        <w:ind w:firstLine="720"/>
      </w:pPr>
      <w:r>
        <w:t xml:space="preserve">• Be able to demonstrate integrity and discretion, and </w:t>
      </w:r>
    </w:p>
    <w:p w14:paraId="7C2D786B" w14:textId="77777777" w:rsidR="009C7679" w:rsidRDefault="009C7679" w:rsidP="009C7679">
      <w:pPr>
        <w:ind w:firstLine="720"/>
      </w:pPr>
      <w:r>
        <w:t xml:space="preserve">• Be able to maintain strictest confidentiality of sensitive information. </w:t>
      </w:r>
    </w:p>
    <w:p w14:paraId="233D1CA7" w14:textId="77777777" w:rsidR="009C7679" w:rsidRPr="009C7679" w:rsidRDefault="009C7679" w:rsidP="009C7679">
      <w:pPr>
        <w:rPr>
          <w:b/>
          <w:bCs/>
        </w:rPr>
      </w:pPr>
      <w:r w:rsidRPr="009C7679">
        <w:rPr>
          <w:b/>
          <w:bCs/>
        </w:rPr>
        <w:t xml:space="preserve">Knowledge </w:t>
      </w:r>
    </w:p>
    <w:p w14:paraId="3FB357F9" w14:textId="77777777" w:rsidR="009C7679" w:rsidRDefault="009C7679" w:rsidP="009C7679">
      <w:r>
        <w:t xml:space="preserve">All members of the Audit Committee must have, or should acquire as soon as possible after appointment, a broad knowledge and understanding of: </w:t>
      </w:r>
    </w:p>
    <w:p w14:paraId="1FE15776" w14:textId="77777777" w:rsidR="009C7679" w:rsidRDefault="009C7679" w:rsidP="009C7679">
      <w:pPr>
        <w:ind w:left="720"/>
      </w:pPr>
      <w:r>
        <w:t xml:space="preserve">• The objectives and key activities of the organisations and current major initiatives and significant issues for the PFCC, Essex Police and the Essex County Fire and Rescue Service; </w:t>
      </w:r>
    </w:p>
    <w:p w14:paraId="46BF503B" w14:textId="77777777" w:rsidR="009C7679" w:rsidRDefault="009C7679" w:rsidP="009C7679">
      <w:pPr>
        <w:ind w:left="720"/>
      </w:pPr>
      <w:r>
        <w:t xml:space="preserve">• The culture, structures and responsibilities of the PFCC, Essex Police and the Essex County Fire and Rescue Service; </w:t>
      </w:r>
    </w:p>
    <w:p w14:paraId="239A269B" w14:textId="77777777" w:rsidR="009C7679" w:rsidRDefault="009C7679" w:rsidP="009C7679">
      <w:pPr>
        <w:ind w:left="720"/>
      </w:pPr>
      <w:r>
        <w:t xml:space="preserve">• The relevant legislation and rules of governing the PFCC, Essex Police and the Essex County Fire and Rescue Service; </w:t>
      </w:r>
    </w:p>
    <w:p w14:paraId="6C3BF47F" w14:textId="77777777" w:rsidR="009C7679" w:rsidRDefault="009C7679" w:rsidP="009C7679">
      <w:pPr>
        <w:ind w:firstLine="720"/>
      </w:pPr>
      <w:r>
        <w:t xml:space="preserve">• The Committees’ roles and place within broader governance structures; </w:t>
      </w:r>
    </w:p>
    <w:p w14:paraId="7C049252" w14:textId="77777777" w:rsidR="009C7679" w:rsidRDefault="009C7679" w:rsidP="009C7679">
      <w:pPr>
        <w:ind w:firstLine="720"/>
      </w:pPr>
      <w:r>
        <w:t xml:space="preserve">• The Seven Principles of Public Life; </w:t>
      </w:r>
    </w:p>
    <w:p w14:paraId="627C1EE0" w14:textId="77777777" w:rsidR="009C7679" w:rsidRDefault="009C7679" w:rsidP="009C7679">
      <w:pPr>
        <w:ind w:left="720"/>
      </w:pPr>
      <w:r>
        <w:t xml:space="preserve">• The financial statements the PFCC must produce in respect of both policing and fire and rescue and the principles they must follow to produce them; </w:t>
      </w:r>
    </w:p>
    <w:p w14:paraId="3B66E35D" w14:textId="77777777" w:rsidR="009C7679" w:rsidRDefault="009C7679" w:rsidP="009C7679">
      <w:pPr>
        <w:ind w:firstLine="720"/>
      </w:pPr>
      <w:r>
        <w:t xml:space="preserve">• Financial risk, control and governance issues facing public bodies; </w:t>
      </w:r>
    </w:p>
    <w:p w14:paraId="60A29380" w14:textId="77777777" w:rsidR="009C7679" w:rsidRDefault="009C7679" w:rsidP="009C7679">
      <w:pPr>
        <w:ind w:firstLine="720"/>
      </w:pPr>
      <w:r>
        <w:t xml:space="preserve">• The roles of internal and external audit; </w:t>
      </w:r>
    </w:p>
    <w:p w14:paraId="49EB3059" w14:textId="77777777" w:rsidR="009C7679" w:rsidRDefault="009C7679" w:rsidP="009C7679">
      <w:pPr>
        <w:ind w:firstLine="720"/>
      </w:pPr>
      <w:r>
        <w:t xml:space="preserve">• Public sector financial management principles and procurement regulations, and </w:t>
      </w:r>
    </w:p>
    <w:p w14:paraId="2231BE0C" w14:textId="77777777" w:rsidR="009C7679" w:rsidRDefault="009C7679" w:rsidP="009C7679">
      <w:pPr>
        <w:ind w:firstLine="720"/>
      </w:pPr>
      <w:r>
        <w:lastRenderedPageBreak/>
        <w:t xml:space="preserve">• Policing, crime and fire and rescue issues nationally and locally. </w:t>
      </w:r>
    </w:p>
    <w:p w14:paraId="6CEF59C5" w14:textId="77777777" w:rsidR="009C7679" w:rsidRPr="009C7679" w:rsidRDefault="009C7679" w:rsidP="009C7679">
      <w:pPr>
        <w:rPr>
          <w:b/>
          <w:bCs/>
        </w:rPr>
      </w:pPr>
      <w:r w:rsidRPr="009C7679">
        <w:rPr>
          <w:b/>
          <w:bCs/>
        </w:rPr>
        <w:t xml:space="preserve">Other Requirements </w:t>
      </w:r>
    </w:p>
    <w:p w14:paraId="51205D0E" w14:textId="3F2BF92F" w:rsidR="009C7679" w:rsidRDefault="009C7679" w:rsidP="009C7679">
      <w:r>
        <w:t xml:space="preserve">To ensure the independence of the Committee, prospective candidates shall not be: </w:t>
      </w:r>
    </w:p>
    <w:p w14:paraId="6C2D929F" w14:textId="77777777" w:rsidR="009C7679" w:rsidRDefault="009C7679" w:rsidP="00E0788D">
      <w:pPr>
        <w:ind w:left="720"/>
      </w:pPr>
      <w:r>
        <w:t xml:space="preserve">• A standing or ex-PCC / PFCC, a standing or ex-Deputy PCC / PFCC, Chief Fire Officer or Chief Constable; </w:t>
      </w:r>
    </w:p>
    <w:p w14:paraId="70E944E3" w14:textId="77777777" w:rsidR="009C7679" w:rsidRDefault="009C7679" w:rsidP="009C7679">
      <w:pPr>
        <w:ind w:firstLine="720"/>
      </w:pPr>
      <w:r>
        <w:t xml:space="preserve">• A member or ex-member of a Police and Crime Panel or Police, Fire and Crime Panel; </w:t>
      </w:r>
    </w:p>
    <w:p w14:paraId="0DF7036C" w14:textId="77777777" w:rsidR="009C7679" w:rsidRDefault="009C7679" w:rsidP="009C7679">
      <w:pPr>
        <w:ind w:firstLine="720"/>
      </w:pPr>
      <w:r>
        <w:t xml:space="preserve">• A serving police officer; </w:t>
      </w:r>
    </w:p>
    <w:p w14:paraId="524E8AC7" w14:textId="77777777" w:rsidR="009C7679" w:rsidRDefault="009C7679" w:rsidP="009C7679">
      <w:pPr>
        <w:ind w:firstLine="720"/>
      </w:pPr>
      <w:r>
        <w:t xml:space="preserve">• A serving fire fighter; </w:t>
      </w:r>
    </w:p>
    <w:p w14:paraId="5F22B17B" w14:textId="77777777" w:rsidR="009C7679" w:rsidRDefault="009C7679" w:rsidP="00E0788D">
      <w:pPr>
        <w:ind w:left="720"/>
      </w:pPr>
      <w:r>
        <w:t xml:space="preserve">• Currently serving staff of Essex Police, Essex County Fire and Rescue Service or of the Police, Fire and Crime Commissioner; </w:t>
      </w:r>
    </w:p>
    <w:p w14:paraId="7AE986E3" w14:textId="77777777" w:rsidR="009C7679" w:rsidRDefault="009C7679" w:rsidP="00E0788D">
      <w:pPr>
        <w:ind w:left="720"/>
      </w:pPr>
      <w:r>
        <w:t xml:space="preserve">• Individuals who have significant business or personal dealings with the Police, Fire and Crime Commissioner, Essex County Fire and Rescue Service or Essex Police; </w:t>
      </w:r>
    </w:p>
    <w:p w14:paraId="59407A1C" w14:textId="2F224373" w:rsidR="009C7679" w:rsidRDefault="009C7679" w:rsidP="00E0788D">
      <w:pPr>
        <w:ind w:left="720"/>
      </w:pPr>
      <w:r>
        <w:t xml:space="preserve">• Individuals who have close relationships with any of the above, including immediate family members, and as such may not have the requisite level of independence required for membership of the Committee; </w:t>
      </w:r>
    </w:p>
    <w:p w14:paraId="32B6A74D" w14:textId="77777777" w:rsidR="009C7679" w:rsidRDefault="009C7679" w:rsidP="009C7679">
      <w:pPr>
        <w:ind w:firstLine="720"/>
      </w:pPr>
      <w:r>
        <w:t xml:space="preserve">• Individuals removed from a trusteeship of a charity; </w:t>
      </w:r>
    </w:p>
    <w:p w14:paraId="53DBA557" w14:textId="77777777" w:rsidR="009C7679" w:rsidRDefault="009C7679" w:rsidP="00E0788D">
      <w:pPr>
        <w:ind w:left="720"/>
      </w:pPr>
      <w:r>
        <w:t xml:space="preserve">• Individuals under a disqualification order under the Company Directors Disqualification Act; </w:t>
      </w:r>
    </w:p>
    <w:p w14:paraId="66A52946" w14:textId="77777777" w:rsidR="009C7679" w:rsidRDefault="009C7679" w:rsidP="00E0788D">
      <w:pPr>
        <w:ind w:left="720"/>
      </w:pPr>
      <w:r>
        <w:t xml:space="preserve">• A person who has been adjudged a bankrupt or made a composition or arrangement with their creditors; </w:t>
      </w:r>
    </w:p>
    <w:p w14:paraId="0A36D4AB" w14:textId="77777777" w:rsidR="009C7679" w:rsidRDefault="009C7679" w:rsidP="009C7679">
      <w:pPr>
        <w:ind w:left="720"/>
      </w:pPr>
      <w:r>
        <w:t xml:space="preserve">• Convicted in the UK, Channel Islands or the Isle of Man of any offence and has had passed on a sentence of imprisonment (whether suspended or not) for a period of not less than three months without the option of a fine, within the last five years prior to their appointment; </w:t>
      </w:r>
    </w:p>
    <w:p w14:paraId="55F2033C" w14:textId="77777777" w:rsidR="009C7679" w:rsidRDefault="009C7679" w:rsidP="009C7679">
      <w:pPr>
        <w:ind w:left="720"/>
      </w:pPr>
      <w:r>
        <w:t xml:space="preserve">• Subject to any relevant notification requirements under Part 2 of the Sexual Offences Act 2003 or Schedule 1 to the Criminal Justice Act 2001, or </w:t>
      </w:r>
    </w:p>
    <w:p w14:paraId="17581F02" w14:textId="77777777" w:rsidR="009C7679" w:rsidRDefault="009C7679" w:rsidP="009C7679">
      <w:pPr>
        <w:ind w:firstLine="720"/>
      </w:pPr>
      <w:r>
        <w:t xml:space="preserve">• Subject to any of the following: </w:t>
      </w:r>
    </w:p>
    <w:p w14:paraId="13763DAF" w14:textId="061CBBAA" w:rsidR="009C7679" w:rsidRDefault="009C7679" w:rsidP="009C7679">
      <w:pPr>
        <w:ind w:left="1440"/>
      </w:pPr>
      <w:r>
        <w:t xml:space="preserve">o A sexual harm prevention order under section 345 of the Sentencing Code or section 103A of the Sexual Offences Act 2003 </w:t>
      </w:r>
    </w:p>
    <w:p w14:paraId="56EEEEFF" w14:textId="77777777" w:rsidR="009C7679" w:rsidRDefault="009C7679" w:rsidP="009C7679">
      <w:pPr>
        <w:ind w:left="1440"/>
      </w:pPr>
      <w:r>
        <w:t xml:space="preserve">o A sexual offences prevention order under section 104 of the Sexual Offences Act 2003 or section 1 of the Sex Offenders Act 2006 </w:t>
      </w:r>
    </w:p>
    <w:p w14:paraId="49A2D045" w14:textId="77777777" w:rsidR="009C7679" w:rsidRDefault="009C7679" w:rsidP="009C7679">
      <w:pPr>
        <w:ind w:left="720" w:firstLine="720"/>
      </w:pPr>
      <w:r>
        <w:t xml:space="preserve">o A sexual risk order under section 122A of the Sexual Offences Act 2003 </w:t>
      </w:r>
    </w:p>
    <w:p w14:paraId="63CC51F0" w14:textId="77777777" w:rsidR="009C7679" w:rsidRDefault="009C7679" w:rsidP="00E0788D">
      <w:pPr>
        <w:ind w:left="1440"/>
      </w:pPr>
      <w:r>
        <w:lastRenderedPageBreak/>
        <w:t xml:space="preserve">o A risk of sexual harm order under section 123 of the Sexual Offences Act 2003 or section 5 of the Sex Offenders Act 2006 </w:t>
      </w:r>
    </w:p>
    <w:p w14:paraId="5D5EA055" w14:textId="06D1EF39" w:rsidR="009C7679" w:rsidRDefault="009C7679" w:rsidP="009C7679">
      <w:pPr>
        <w:ind w:left="720"/>
      </w:pPr>
      <w:r>
        <w:t xml:space="preserve">Members should not behave or have behaved in a way in the past that is not in keeping with the standards and values of the PFCC (including the Nolan Principles), the Essex County Fire and Rescue Service </w:t>
      </w:r>
      <w:r w:rsidR="00587B69" w:rsidRPr="00587B69">
        <w:t xml:space="preserve">(as set out in the Core Code of Ethics for Fire and Rescue Services in England) </w:t>
      </w:r>
      <w:r>
        <w:t xml:space="preserve">and Essex Police (as set out in the College of Policing’s Code of Ethics), either in real life or on social media, that could risk undermining trust and confidence in the PFCC, the Essex County Fire and Rescue Service or Essex Police. </w:t>
      </w:r>
    </w:p>
    <w:p w14:paraId="4F8A4FD2" w14:textId="77777777" w:rsidR="009C7679" w:rsidRPr="009C7679" w:rsidRDefault="009C7679" w:rsidP="009C7679">
      <w:pPr>
        <w:ind w:left="720"/>
        <w:rPr>
          <w:b/>
          <w:bCs/>
        </w:rPr>
      </w:pPr>
      <w:r w:rsidRPr="009C7679">
        <w:rPr>
          <w:b/>
          <w:bCs/>
        </w:rPr>
        <w:t xml:space="preserve">Remuneration </w:t>
      </w:r>
    </w:p>
    <w:p w14:paraId="644DA33B" w14:textId="77777777" w:rsidR="00C7069D" w:rsidRDefault="00C7069D" w:rsidP="009C7679">
      <w:pPr>
        <w:ind w:left="720"/>
      </w:pPr>
      <w:r w:rsidRPr="00C7069D">
        <w:t>Members of the Audit Committees will be remunerated at the Home Office tribunal rate of £357 per day, with part-days paid at an hourly rate for reasonable preparation and follow-up time. In addition, reasonable travel and other expenses in connection with your role will be reimbursed at HMRC rates.</w:t>
      </w:r>
    </w:p>
    <w:p w14:paraId="44A92846" w14:textId="41513AE8" w:rsidR="00681081" w:rsidRDefault="009C7679" w:rsidP="009C7679">
      <w:pPr>
        <w:ind w:left="720"/>
      </w:pPr>
      <w:r>
        <w:t>Members of the Committees will be recruited by the Commissioner, the Chief Constable and the Chief Fire Officer and will serve</w:t>
      </w:r>
      <w:r w:rsidR="00475C59" w:rsidRPr="00475C59">
        <w:t xml:space="preserve"> for a maximum of three terms, each term being a maximum of four years. To ensure continuity, where possible, members shall be rotated on and off the Committee in turn rather than as a group, therefore the term of membership will be determined on recruitment of the member.</w:t>
      </w:r>
    </w:p>
    <w:sectPr w:rsidR="00681081" w:rsidSect="008F0333">
      <w:headerReference w:type="default" r:id="rId9"/>
      <w:pgSz w:w="11906" w:h="16838"/>
      <w:pgMar w:top="312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0243" w14:textId="77777777" w:rsidR="00FB18AC" w:rsidRDefault="00FB18AC" w:rsidP="008F0333">
      <w:pPr>
        <w:spacing w:after="0" w:line="240" w:lineRule="auto"/>
      </w:pPr>
      <w:r>
        <w:separator/>
      </w:r>
    </w:p>
  </w:endnote>
  <w:endnote w:type="continuationSeparator" w:id="0">
    <w:p w14:paraId="334A28CD" w14:textId="77777777" w:rsidR="00FB18AC" w:rsidRDefault="00FB18AC" w:rsidP="008F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022D" w14:textId="77777777" w:rsidR="00FB18AC" w:rsidRDefault="00FB18AC" w:rsidP="008F0333">
      <w:pPr>
        <w:spacing w:after="0" w:line="240" w:lineRule="auto"/>
      </w:pPr>
      <w:r>
        <w:separator/>
      </w:r>
    </w:p>
  </w:footnote>
  <w:footnote w:type="continuationSeparator" w:id="0">
    <w:p w14:paraId="40875A0B" w14:textId="77777777" w:rsidR="00FB18AC" w:rsidRDefault="00FB18AC" w:rsidP="008F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047" w14:textId="40A099F2" w:rsidR="008F0333" w:rsidRDefault="008F0333">
    <w:pPr>
      <w:pStyle w:val="Header"/>
    </w:pPr>
    <w:r>
      <w:rPr>
        <w:noProof/>
      </w:rPr>
      <w:drawing>
        <wp:anchor distT="0" distB="0" distL="114300" distR="114300" simplePos="0" relativeHeight="251659264" behindDoc="0" locked="0" layoutInCell="1" allowOverlap="1" wp14:anchorId="6884D8EC" wp14:editId="0BC51420">
          <wp:simplePos x="0" y="0"/>
          <wp:positionH relativeFrom="margin">
            <wp:posOffset>-44450</wp:posOffset>
          </wp:positionH>
          <wp:positionV relativeFrom="paragraph">
            <wp:posOffset>-6985</wp:posOffset>
          </wp:positionV>
          <wp:extent cx="952500" cy="10160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2500" cy="1016000"/>
                  </a:xfrm>
                  <a:prstGeom prst="rect">
                    <a:avLst/>
                  </a:prstGeom>
                </pic:spPr>
              </pic:pic>
            </a:graphicData>
          </a:graphic>
        </wp:anchor>
      </w:drawing>
    </w:r>
    <w:r>
      <w:rPr>
        <w:noProof/>
      </w:rPr>
      <w:drawing>
        <wp:anchor distT="0" distB="0" distL="114300" distR="114300" simplePos="0" relativeHeight="251663360" behindDoc="0" locked="0" layoutInCell="1" allowOverlap="1" wp14:anchorId="36193F3B" wp14:editId="21F9E26B">
          <wp:simplePos x="0" y="0"/>
          <wp:positionH relativeFrom="column">
            <wp:posOffset>4419600</wp:posOffset>
          </wp:positionH>
          <wp:positionV relativeFrom="paragraph">
            <wp:posOffset>-83185</wp:posOffset>
          </wp:positionV>
          <wp:extent cx="1407160" cy="11811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2">
                    <a:extLst>
                      <a:ext uri="{28A0092B-C50C-407E-A947-70E740481C1C}">
                        <a14:useLocalDpi xmlns:a14="http://schemas.microsoft.com/office/drawing/2010/main" val="0"/>
                      </a:ext>
                    </a:extLst>
                  </a:blip>
                  <a:srcRect r="67492"/>
                  <a:stretch/>
                </pic:blipFill>
                <pic:spPr bwMode="auto">
                  <a:xfrm>
                    <a:off x="0" y="0"/>
                    <a:ext cx="14071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03B62407" wp14:editId="130CFA46">
          <wp:simplePos x="0" y="0"/>
          <wp:positionH relativeFrom="column">
            <wp:posOffset>2101850</wp:posOffset>
          </wp:positionH>
          <wp:positionV relativeFrom="paragraph">
            <wp:posOffset>88265</wp:posOffset>
          </wp:positionV>
          <wp:extent cx="1492250" cy="8382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2250" cy="838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79"/>
    <w:rsid w:val="000742AA"/>
    <w:rsid w:val="00104FBD"/>
    <w:rsid w:val="00180BDF"/>
    <w:rsid w:val="001B5C30"/>
    <w:rsid w:val="002A6C40"/>
    <w:rsid w:val="002C66ED"/>
    <w:rsid w:val="00475C59"/>
    <w:rsid w:val="00486ED6"/>
    <w:rsid w:val="004B2BE1"/>
    <w:rsid w:val="00536450"/>
    <w:rsid w:val="005629FF"/>
    <w:rsid w:val="00586088"/>
    <w:rsid w:val="00587B69"/>
    <w:rsid w:val="00590B08"/>
    <w:rsid w:val="00681081"/>
    <w:rsid w:val="00683FF5"/>
    <w:rsid w:val="006A1289"/>
    <w:rsid w:val="00773B90"/>
    <w:rsid w:val="007976D6"/>
    <w:rsid w:val="0081476A"/>
    <w:rsid w:val="008F0333"/>
    <w:rsid w:val="009A2FCC"/>
    <w:rsid w:val="009C7679"/>
    <w:rsid w:val="009D6C26"/>
    <w:rsid w:val="00AC0983"/>
    <w:rsid w:val="00AF3990"/>
    <w:rsid w:val="00B226EF"/>
    <w:rsid w:val="00C7069D"/>
    <w:rsid w:val="00E0788D"/>
    <w:rsid w:val="00EC4302"/>
    <w:rsid w:val="00F22EA9"/>
    <w:rsid w:val="00F90770"/>
    <w:rsid w:val="00FB18AC"/>
    <w:rsid w:val="00FD1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9AAC"/>
  <w15:chartTrackingRefBased/>
  <w15:docId w15:val="{634D5B7B-DBD8-440E-A01A-9F95AD30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33"/>
  </w:style>
  <w:style w:type="paragraph" w:styleId="Footer">
    <w:name w:val="footer"/>
    <w:basedOn w:val="Normal"/>
    <w:link w:val="FooterChar"/>
    <w:uiPriority w:val="99"/>
    <w:unhideWhenUsed/>
    <w:rsid w:val="008F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33"/>
  </w:style>
  <w:style w:type="paragraph" w:styleId="Revision">
    <w:name w:val="Revision"/>
    <w:hidden/>
    <w:uiPriority w:val="99"/>
    <w:semiHidden/>
    <w:rsid w:val="00074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dc49b0-a806-4ea3-84f9-fc82ce46af2d" xsi:nil="true"/>
    <lcf76f155ced4ddcb4097134ff3c332f xmlns="2de1cd4e-7892-4bdc-ad79-2bc034162f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18F034E094845A078474955376311" ma:contentTypeVersion="13" ma:contentTypeDescription="Create a new document." ma:contentTypeScope="" ma:versionID="cd7ff7ddc5297e31ab971a3a64b2888a">
  <xsd:schema xmlns:xsd="http://www.w3.org/2001/XMLSchema" xmlns:xs="http://www.w3.org/2001/XMLSchema" xmlns:p="http://schemas.microsoft.com/office/2006/metadata/properties" xmlns:ns2="2de1cd4e-7892-4bdc-ad79-2bc034162f8f" xmlns:ns3="e4dc49b0-a806-4ea3-84f9-fc82ce46af2d" targetNamespace="http://schemas.microsoft.com/office/2006/metadata/properties" ma:root="true" ma:fieldsID="287c093e17762d1f2aeb8101f6e37760" ns2:_="" ns3:_="">
    <xsd:import namespace="2de1cd4e-7892-4bdc-ad79-2bc034162f8f"/>
    <xsd:import namespace="e4dc49b0-a806-4ea3-84f9-fc82ce46a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cd4e-7892-4bdc-ad79-2bc03416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c49b0-a806-4ea3-84f9-fc82ce46af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2c778-3f82-46e2-b596-fd2ab813cd4f}" ma:internalName="TaxCatchAll" ma:showField="CatchAllData" ma:web="e4dc49b0-a806-4ea3-84f9-fc82ce46af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0650D-3A3A-4B64-9CE5-B989375041FF}">
  <ds:schemaRefs>
    <ds:schemaRef ds:uri="http://schemas.microsoft.com/sharepoint/v3/contenttype/forms"/>
  </ds:schemaRefs>
</ds:datastoreItem>
</file>

<file path=customXml/itemProps2.xml><?xml version="1.0" encoding="utf-8"?>
<ds:datastoreItem xmlns:ds="http://schemas.openxmlformats.org/officeDocument/2006/customXml" ds:itemID="{8F7F7BC0-383A-40AE-8363-A8A52DD21DC9}">
  <ds:schemaRefs>
    <ds:schemaRef ds:uri="http://schemas.microsoft.com/office/2006/metadata/properties"/>
    <ds:schemaRef ds:uri="http://schemas.microsoft.com/office/infopath/2007/PartnerControls"/>
    <ds:schemaRef ds:uri="6d624c58-775a-4b6a-8c76-7079363a7eda"/>
    <ds:schemaRef ds:uri="5fbcba35-67f7-44b8-a70f-e0177a2c305e"/>
  </ds:schemaRefs>
</ds:datastoreItem>
</file>

<file path=customXml/itemProps3.xml><?xml version="1.0" encoding="utf-8"?>
<ds:datastoreItem xmlns:ds="http://schemas.openxmlformats.org/officeDocument/2006/customXml" ds:itemID="{E9BABDAA-E578-4FCF-9154-DA8C92E5F8FE}"/>
</file>

<file path=docProps/app.xml><?xml version="1.0" encoding="utf-8"?>
<Properties xmlns="http://schemas.openxmlformats.org/officeDocument/2006/extended-properties" xmlns:vt="http://schemas.openxmlformats.org/officeDocument/2006/docPropsVTypes">
  <Template>Normal.dotm</Template>
  <TotalTime>11</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White 42082633</dc:creator>
  <cp:keywords/>
  <dc:description/>
  <cp:lastModifiedBy>Jeremy White 42082633</cp:lastModifiedBy>
  <cp:revision>13</cp:revision>
  <dcterms:created xsi:type="dcterms:W3CDTF">2024-10-17T10:44:00Z</dcterms:created>
  <dcterms:modified xsi:type="dcterms:W3CDTF">2024-10-17T12:05:00Z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2024-03-18T16:28:23Z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5b014754-8034-4e98-9e71-d539bca615e1</vt:lpwstr>
  </property>
  <property fmtid="{D5CDD505-2E9C-101B-9397-08002B2CF9AE}" pid="8" name="MSIP_Label_8f716d1d-13e1-4569-9dd0-bef6621415c1_ContentBits">
    <vt:lpwstr>0</vt:lpwstr>
  </property>
  <property fmtid="{D5CDD505-2E9C-101B-9397-08002B2CF9AE}" pid="9" name="ContentTypeId">
    <vt:lpwstr>0x010100E3918F034E094845A078474955376311</vt:lpwstr>
  </property>
</Properties>
</file>